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DB3" w:rsidRPr="00544DB3" w:rsidRDefault="00544DB3" w:rsidP="00544DB3">
      <w:pPr>
        <w:spacing w:before="75" w:after="45" w:line="240" w:lineRule="auto"/>
        <w:jc w:val="right"/>
        <w:outlineLvl w:val="0"/>
      </w:pPr>
      <w:r w:rsidRPr="00544DB3">
        <w:rPr>
          <w:rFonts w:eastAsia="Times New Roman"/>
          <w:color w:val="222222"/>
          <w:kern w:val="36"/>
        </w:rPr>
        <w:t xml:space="preserve">1305, 12 Glen St </w:t>
      </w:r>
      <w:r w:rsidRPr="00544DB3">
        <w:rPr>
          <w:rFonts w:eastAsia="Times New Roman"/>
          <w:color w:val="222222"/>
          <w:kern w:val="36"/>
        </w:rPr>
        <w:br/>
        <w:t>Milsons Point NSW 2061</w:t>
      </w:r>
      <w:r w:rsidRPr="00544DB3">
        <w:rPr>
          <w:rFonts w:eastAsia="Times New Roman"/>
          <w:color w:val="222222"/>
          <w:kern w:val="36"/>
        </w:rPr>
        <w:br/>
        <w:t>0434 715.861</w:t>
      </w:r>
      <w:r w:rsidRPr="00544DB3">
        <w:rPr>
          <w:rFonts w:eastAsia="Times New Roman"/>
          <w:color w:val="222222"/>
          <w:kern w:val="36"/>
        </w:rPr>
        <w:br/>
      </w:r>
      <w:hyperlink r:id="rId7" w:history="1">
        <w:r w:rsidRPr="00544DB3">
          <w:rPr>
            <w:rFonts w:eastAsia="Times New Roman"/>
            <w:b/>
            <w:bCs/>
            <w:color w:val="0000FF"/>
            <w:kern w:val="36"/>
            <w:sz w:val="20"/>
            <w:szCs w:val="20"/>
            <w:u w:val="single"/>
          </w:rPr>
          <w:t>scribepj@bigpond.com</w:t>
        </w:r>
      </w:hyperlink>
      <w:r w:rsidRPr="00544DB3">
        <w:rPr>
          <w:rFonts w:eastAsia="Times New Roman"/>
          <w:color w:val="222222"/>
          <w:kern w:val="36"/>
          <w:sz w:val="20"/>
          <w:szCs w:val="20"/>
        </w:rPr>
        <w:t xml:space="preserve"> </w:t>
      </w:r>
    </w:p>
    <w:p w:rsidR="00544DB3" w:rsidRPr="00544DB3" w:rsidRDefault="00544DB3" w:rsidP="00ED0791">
      <w:pPr>
        <w:spacing w:before="45" w:after="0" w:line="240" w:lineRule="auto"/>
        <w:ind w:right="-90"/>
        <w:jc w:val="center"/>
        <w:rPr>
          <w:rFonts w:ascii="Times New Roman" w:eastAsia="Times New Roman" w:hAnsi="Times New Roman" w:cs="Times New Roman"/>
          <w:color w:val="222222"/>
        </w:rPr>
      </w:pPr>
      <w:r w:rsidRPr="00544DB3">
        <w:rPr>
          <w:rFonts w:ascii="Arial Narrow" w:eastAsia="Times New Roman" w:hAnsi="Arial Narrow" w:cs="Times New Roman"/>
          <w:color w:val="222222"/>
          <w:sz w:val="26"/>
          <w:szCs w:val="26"/>
        </w:rPr>
        <w:t xml:space="preserve">Insert one of the enclosed three </w:t>
      </w:r>
      <w:r w:rsidR="00ED0791">
        <w:rPr>
          <w:rFonts w:ascii="Arial Narrow" w:eastAsia="Times New Roman" w:hAnsi="Arial Narrow" w:cs="Times New Roman"/>
          <w:color w:val="222222"/>
          <w:sz w:val="26"/>
          <w:szCs w:val="26"/>
        </w:rPr>
        <w:t>C</w:t>
      </w:r>
      <w:r w:rsidRPr="00544DB3">
        <w:rPr>
          <w:rFonts w:ascii="Arial Narrow" w:eastAsia="Times New Roman" w:hAnsi="Arial Narrow" w:cs="Times New Roman"/>
          <w:color w:val="222222"/>
          <w:sz w:val="26"/>
          <w:szCs w:val="26"/>
        </w:rPr>
        <w:t xml:space="preserve">Ds into a Windows PC to auto-open this </w:t>
      </w:r>
      <w:r w:rsidRPr="00544DB3">
        <w:rPr>
          <w:rFonts w:ascii="Arial Narrow" w:eastAsia="Times New Roman" w:hAnsi="Arial Narrow" w:cs="Times New Roman"/>
          <w:b/>
          <w:bCs/>
          <w:color w:val="222222"/>
          <w:sz w:val="26"/>
          <w:szCs w:val="26"/>
        </w:rPr>
        <w:t>Letter_to_Senator_Patrick_Dodson_1-Jan-20.htm</w:t>
      </w:r>
      <w:r w:rsidRPr="00544DB3">
        <w:rPr>
          <w:rFonts w:ascii="Arial Narrow" w:eastAsia="Times New Roman" w:hAnsi="Arial Narrow" w:cs="Times New Roman"/>
          <w:color w:val="222222"/>
          <w:sz w:val="26"/>
          <w:szCs w:val="26"/>
        </w:rPr>
        <w:t xml:space="preserve"> </w:t>
      </w:r>
      <w:r w:rsidRPr="00544DB3">
        <w:rPr>
          <w:rFonts w:ascii="Arial Narrow" w:eastAsia="Times New Roman" w:hAnsi="Arial Narrow" w:cs="Times New Roman"/>
          <w:color w:val="222222"/>
          <w:sz w:val="26"/>
          <w:szCs w:val="26"/>
        </w:rPr>
        <w:br/>
        <w:t>About 1</w:t>
      </w:r>
      <w:r w:rsidR="00EB1C18">
        <w:rPr>
          <w:rFonts w:ascii="Arial Narrow" w:eastAsia="Times New Roman" w:hAnsi="Arial Narrow" w:cs="Times New Roman"/>
          <w:color w:val="222222"/>
          <w:sz w:val="26"/>
          <w:szCs w:val="26"/>
        </w:rPr>
        <w:t>5 seconds after inserting the C</w:t>
      </w:r>
      <w:r w:rsidRPr="00544DB3">
        <w:rPr>
          <w:rFonts w:ascii="Arial Narrow" w:eastAsia="Times New Roman" w:hAnsi="Arial Narrow" w:cs="Times New Roman"/>
          <w:color w:val="222222"/>
          <w:sz w:val="26"/>
          <w:szCs w:val="26"/>
        </w:rPr>
        <w:t xml:space="preserve">D, click on the Windows prompt on lower RHS of your monitor after inserting a CD, then click on </w:t>
      </w:r>
      <w:r w:rsidRPr="00544DB3">
        <w:rPr>
          <w:rFonts w:ascii="Arial Narrow" w:eastAsia="Times New Roman" w:hAnsi="Arial Narrow" w:cs="Times New Roman"/>
          <w:b/>
          <w:bCs/>
          <w:color w:val="222222"/>
          <w:sz w:val="26"/>
          <w:szCs w:val="26"/>
        </w:rPr>
        <w:t xml:space="preserve">Letter_to_Senator_Patrick_Dodson_1-Jan-20.htm </w:t>
      </w:r>
      <w:r w:rsidRPr="00544DB3">
        <w:rPr>
          <w:rFonts w:ascii="Arial Narrow" w:eastAsia="Times New Roman" w:hAnsi="Arial Narrow" w:cs="Times New Roman"/>
          <w:color w:val="222222"/>
          <w:sz w:val="26"/>
          <w:szCs w:val="26"/>
        </w:rPr>
        <w:t>at upper RHS to open this le</w:t>
      </w:r>
      <w:r>
        <w:rPr>
          <w:rFonts w:ascii="Arial Narrow" w:eastAsia="Times New Roman" w:hAnsi="Arial Narrow" w:cs="Times New Roman"/>
          <w:color w:val="222222"/>
          <w:sz w:val="26"/>
          <w:szCs w:val="26"/>
        </w:rPr>
        <w:t>tter.</w:t>
      </w:r>
      <w:r w:rsidRPr="00544DB3">
        <w:rPr>
          <w:rFonts w:ascii="Arial Narrow" w:eastAsia="Times New Roman" w:hAnsi="Arial Narrow" w:cs="Times New Roman"/>
          <w:color w:val="222222"/>
          <w:sz w:val="26"/>
          <w:szCs w:val="26"/>
        </w:rPr>
        <w:br/>
        <w:t xml:space="preserve">If using a MAC, or the enclosed USB stick drive, or the enclosed two CDs do not auto-open this letter, then navigate to </w:t>
      </w:r>
      <w:proofErr w:type="spellStart"/>
      <w:r w:rsidRPr="00544DB3">
        <w:rPr>
          <w:rFonts w:ascii="Arial Narrow" w:eastAsia="Times New Roman" w:hAnsi="Arial Narrow" w:cs="Times New Roman"/>
          <w:b/>
          <w:bCs/>
          <w:color w:val="222222"/>
          <w:sz w:val="26"/>
          <w:szCs w:val="26"/>
        </w:rPr>
        <w:t>ATLSEIP</w:t>
      </w:r>
      <w:proofErr w:type="spellEnd"/>
      <w:r w:rsidRPr="00544DB3">
        <w:rPr>
          <w:rFonts w:ascii="Arial Narrow" w:eastAsia="Times New Roman" w:hAnsi="Arial Narrow" w:cs="Times New Roman"/>
          <w:b/>
          <w:bCs/>
          <w:color w:val="222222"/>
          <w:sz w:val="26"/>
          <w:szCs w:val="26"/>
        </w:rPr>
        <w:t xml:space="preserve">/NT/Letter_to_Senator_Patrick_Dodson_1-Jan-20.htm </w:t>
      </w:r>
      <w:r w:rsidRPr="00544DB3">
        <w:rPr>
          <w:rFonts w:ascii="Arial Narrow" w:eastAsia="Times New Roman" w:hAnsi="Arial Narrow" w:cs="Times New Roman"/>
          <w:b/>
          <w:bCs/>
          <w:color w:val="222222"/>
          <w:sz w:val="26"/>
          <w:szCs w:val="26"/>
        </w:rPr>
        <w:br/>
      </w:r>
      <w:r w:rsidRPr="00544DB3">
        <w:rPr>
          <w:rFonts w:ascii="Arial Narrow" w:eastAsia="Times New Roman" w:hAnsi="Arial Narrow" w:cs="Times New Roman"/>
          <w:color w:val="222222"/>
          <w:sz w:val="26"/>
          <w:szCs w:val="26"/>
        </w:rPr>
        <w:t xml:space="preserve">Click on it and then the embedded URLs in </w:t>
      </w:r>
      <w:r w:rsidRPr="00544DB3">
        <w:rPr>
          <w:rFonts w:ascii="Arial Narrow" w:eastAsia="Times New Roman" w:hAnsi="Arial Narrow" w:cs="Times New Roman"/>
          <w:b/>
          <w:bCs/>
          <w:color w:val="222222"/>
          <w:sz w:val="26"/>
          <w:szCs w:val="26"/>
          <w:u w:val="single"/>
        </w:rPr>
        <w:t>Black</w:t>
      </w:r>
      <w:r w:rsidRPr="00544DB3">
        <w:rPr>
          <w:rFonts w:ascii="Arial Narrow" w:eastAsia="Times New Roman" w:hAnsi="Arial Narrow" w:cs="Times New Roman"/>
          <w:color w:val="222222"/>
          <w:sz w:val="26"/>
          <w:szCs w:val="26"/>
        </w:rPr>
        <w:t xml:space="preserve"> (underlined), </w:t>
      </w:r>
      <w:r w:rsidRPr="00544DB3">
        <w:rPr>
          <w:rFonts w:ascii="Arial Narrow" w:eastAsia="Times New Roman" w:hAnsi="Arial Narrow" w:cs="Times New Roman"/>
          <w:b/>
          <w:bCs/>
          <w:color w:val="0000FF"/>
          <w:sz w:val="26"/>
          <w:szCs w:val="26"/>
        </w:rPr>
        <w:t>Blue Text</w:t>
      </w:r>
      <w:r w:rsidRPr="00544DB3">
        <w:rPr>
          <w:rFonts w:ascii="Arial Narrow" w:eastAsia="Times New Roman" w:hAnsi="Arial Narrow" w:cs="Times New Roman"/>
          <w:color w:val="222222"/>
          <w:sz w:val="26"/>
          <w:szCs w:val="26"/>
        </w:rPr>
        <w:t xml:space="preserve"> or </w:t>
      </w:r>
      <w:r w:rsidRPr="00544DB3">
        <w:rPr>
          <w:rFonts w:ascii="Arial Narrow" w:eastAsia="Times New Roman" w:hAnsi="Arial Narrow" w:cs="Times New Roman"/>
          <w:b/>
          <w:bCs/>
          <w:color w:val="FF0000"/>
          <w:sz w:val="26"/>
          <w:szCs w:val="26"/>
        </w:rPr>
        <w:t>Red Text</w:t>
      </w:r>
      <w:r w:rsidRPr="00544DB3">
        <w:rPr>
          <w:rFonts w:ascii="Arial Narrow" w:eastAsia="Times New Roman" w:hAnsi="Arial Narrow" w:cs="Times New Roman"/>
          <w:color w:val="222222"/>
          <w:sz w:val="26"/>
          <w:szCs w:val="26"/>
        </w:rPr>
        <w:t xml:space="preserve"> to open associated files.</w:t>
      </w:r>
      <w:r w:rsidRPr="00544DB3">
        <w:rPr>
          <w:rFonts w:ascii="Arial Narrow" w:eastAsia="Times New Roman" w:hAnsi="Arial Narrow" w:cs="Times New Roman"/>
          <w:color w:val="222222"/>
          <w:sz w:val="26"/>
          <w:szCs w:val="26"/>
        </w:rPr>
        <w:br/>
        <w:t>To leave a page and return to the previous page, click on the arrow at top left of your screen/monitor.</w:t>
      </w:r>
    </w:p>
    <w:p w:rsidR="00544DB3" w:rsidRPr="00544DB3" w:rsidRDefault="00544DB3" w:rsidP="00544DB3">
      <w:pPr>
        <w:spacing w:after="0" w:line="240" w:lineRule="auto"/>
        <w:jc w:val="center"/>
        <w:rPr>
          <w:rFonts w:ascii="Times New Roman" w:eastAsia="Times New Roman" w:hAnsi="Times New Roman" w:cs="Times New Roman"/>
          <w:color w:val="222222"/>
        </w:rPr>
      </w:pPr>
      <w:r w:rsidRPr="00544DB3">
        <w:rPr>
          <w:rFonts w:ascii="Arial Narrow" w:eastAsia="Times New Roman" w:hAnsi="Arial Narrow" w:cs="Times New Roman"/>
          <w:color w:val="222222"/>
          <w:sz w:val="26"/>
          <w:szCs w:val="26"/>
        </w:rPr>
        <w:t xml:space="preserve">If this page accidentally closes when you leave another page, right click on your CD/DVD Drive icon and </w:t>
      </w:r>
      <w:r w:rsidR="00EB1C18">
        <w:rPr>
          <w:rFonts w:ascii="Arial Narrow" w:eastAsia="Times New Roman" w:hAnsi="Arial Narrow" w:cs="Times New Roman"/>
          <w:color w:val="222222"/>
          <w:sz w:val="26"/>
          <w:szCs w:val="26"/>
        </w:rPr>
        <w:br/>
      </w:r>
      <w:r w:rsidRPr="00544DB3">
        <w:rPr>
          <w:rFonts w:ascii="Arial Narrow" w:eastAsia="Times New Roman" w:hAnsi="Arial Narrow" w:cs="Times New Roman"/>
          <w:color w:val="222222"/>
          <w:sz w:val="26"/>
          <w:szCs w:val="26"/>
        </w:rPr>
        <w:t>left click on 'Open Auto play'.</w:t>
      </w:r>
      <w:r w:rsidRPr="00544DB3">
        <w:rPr>
          <w:rFonts w:ascii="Arial Narrow" w:eastAsia="Times New Roman" w:hAnsi="Arial Narrow" w:cs="Times New Roman"/>
          <w:color w:val="222222"/>
          <w:sz w:val="26"/>
          <w:szCs w:val="26"/>
        </w:rPr>
        <w:br/>
        <w:t xml:space="preserve">Alternatively save the file </w:t>
      </w:r>
      <w:proofErr w:type="spellStart"/>
      <w:r w:rsidRPr="00544DB3">
        <w:rPr>
          <w:rFonts w:ascii="Arial Narrow" w:eastAsia="Times New Roman" w:hAnsi="Arial Narrow" w:cs="Times New Roman"/>
          <w:b/>
          <w:bCs/>
          <w:color w:val="222222"/>
          <w:sz w:val="26"/>
          <w:szCs w:val="26"/>
        </w:rPr>
        <w:t>ATLSEIP</w:t>
      </w:r>
      <w:proofErr w:type="spellEnd"/>
      <w:r w:rsidRPr="00544DB3">
        <w:rPr>
          <w:rFonts w:ascii="Arial Narrow" w:eastAsia="Times New Roman" w:hAnsi="Arial Narrow" w:cs="Times New Roman"/>
          <w:color w:val="222222"/>
          <w:sz w:val="26"/>
          <w:szCs w:val="26"/>
        </w:rPr>
        <w:t xml:space="preserve"> in a folder on your hard drive, then navigate to </w:t>
      </w:r>
      <w:proofErr w:type="spellStart"/>
      <w:r w:rsidRPr="00544DB3">
        <w:rPr>
          <w:rFonts w:ascii="Arial Narrow" w:eastAsia="Times New Roman" w:hAnsi="Arial Narrow" w:cs="Times New Roman"/>
          <w:b/>
          <w:bCs/>
          <w:color w:val="222222"/>
          <w:sz w:val="26"/>
          <w:szCs w:val="26"/>
        </w:rPr>
        <w:t>ATLSEIP</w:t>
      </w:r>
      <w:proofErr w:type="spellEnd"/>
      <w:r w:rsidRPr="00544DB3">
        <w:rPr>
          <w:rFonts w:ascii="Arial Narrow" w:eastAsia="Times New Roman" w:hAnsi="Arial Narrow" w:cs="Times New Roman"/>
          <w:b/>
          <w:bCs/>
          <w:color w:val="222222"/>
          <w:sz w:val="26"/>
          <w:szCs w:val="26"/>
        </w:rPr>
        <w:t>/NT/Letter_to_Senator_Patrick_Dodson_1-Jan-20.htm</w:t>
      </w:r>
      <w:r w:rsidRPr="00544DB3">
        <w:rPr>
          <w:rFonts w:ascii="Arial Narrow" w:eastAsia="Times New Roman" w:hAnsi="Arial Narrow" w:cs="Times New Roman"/>
          <w:color w:val="222222"/>
          <w:sz w:val="26"/>
          <w:szCs w:val="26"/>
        </w:rPr>
        <w:t>.</w:t>
      </w:r>
    </w:p>
    <w:p w:rsidR="00544DB3" w:rsidRPr="00544DB3" w:rsidRDefault="00544DB3" w:rsidP="00544DB3">
      <w:pPr>
        <w:spacing w:after="0" w:line="240" w:lineRule="auto"/>
        <w:rPr>
          <w:rFonts w:eastAsia="Times New Roman"/>
          <w:color w:val="222222"/>
        </w:rPr>
      </w:pPr>
    </w:p>
    <w:p w:rsidR="00544DB3" w:rsidRPr="00544DB3" w:rsidRDefault="00544DB3" w:rsidP="00544DB3">
      <w:pPr>
        <w:shd w:val="clear" w:color="auto" w:fill="FFFFFF"/>
        <w:spacing w:before="105" w:after="0" w:line="240" w:lineRule="auto"/>
        <w:rPr>
          <w:rFonts w:eastAsia="Times New Roman"/>
          <w:color w:val="434343"/>
        </w:rPr>
      </w:pPr>
      <w:r w:rsidRPr="00544DB3">
        <w:rPr>
          <w:rFonts w:eastAsia="Times New Roman"/>
          <w:color w:val="434343"/>
        </w:rPr>
        <w:t>1 January 2020</w:t>
      </w:r>
    </w:p>
    <w:p w:rsidR="00544DB3" w:rsidRPr="00544DB3" w:rsidRDefault="00544DB3" w:rsidP="00544DB3">
      <w:pPr>
        <w:shd w:val="clear" w:color="auto" w:fill="FFFFFF"/>
        <w:spacing w:before="100" w:beforeAutospacing="1" w:after="100" w:afterAutospacing="1" w:line="240" w:lineRule="auto"/>
        <w:rPr>
          <w:rFonts w:eastAsia="Times New Roman"/>
          <w:color w:val="434343"/>
        </w:rPr>
      </w:pPr>
      <w:r w:rsidRPr="00544DB3">
        <w:rPr>
          <w:rFonts w:eastAsia="Times New Roman"/>
          <w:color w:val="434343"/>
        </w:rPr>
        <w:t>Senator Patrick Dodson</w:t>
      </w:r>
      <w:r w:rsidRPr="00544DB3">
        <w:rPr>
          <w:rFonts w:eastAsia="Times New Roman"/>
          <w:color w:val="434343"/>
        </w:rPr>
        <w:br/>
        <w:t>PO Box 3490</w:t>
      </w:r>
      <w:r w:rsidRPr="00544DB3">
        <w:rPr>
          <w:rFonts w:eastAsia="Times New Roman"/>
          <w:color w:val="434343"/>
        </w:rPr>
        <w:br/>
        <w:t xml:space="preserve">Broome, WA, 6725 </w:t>
      </w:r>
    </w:p>
    <w:p w:rsidR="00544DB3" w:rsidRPr="00544DB3" w:rsidRDefault="00544DB3" w:rsidP="00544DB3">
      <w:pPr>
        <w:shd w:val="clear" w:color="auto" w:fill="FFFFFF"/>
        <w:spacing w:before="165" w:after="105" w:line="240" w:lineRule="auto"/>
        <w:rPr>
          <w:rFonts w:eastAsia="Times New Roman"/>
          <w:color w:val="434343"/>
        </w:rPr>
      </w:pPr>
      <w:r w:rsidRPr="00544DB3">
        <w:rPr>
          <w:rFonts w:eastAsia="Times New Roman"/>
          <w:color w:val="434343"/>
        </w:rPr>
        <w:t>Dear Senator Dodson</w:t>
      </w:r>
    </w:p>
    <w:p w:rsidR="00544DB3" w:rsidRPr="00544DB3" w:rsidRDefault="00792303" w:rsidP="00356976">
      <w:pPr>
        <w:shd w:val="clear" w:color="auto" w:fill="FFFFFF"/>
        <w:spacing w:before="120" w:after="0" w:line="240" w:lineRule="auto"/>
        <w:rPr>
          <w:rFonts w:eastAsia="Times New Roman"/>
          <w:color w:val="222222"/>
        </w:rPr>
      </w:pPr>
      <w:hyperlink r:id="rId8" w:history="1">
        <w:r w:rsidR="00544DB3" w:rsidRPr="00544DB3">
          <w:rPr>
            <w:rFonts w:eastAsia="Times New Roman"/>
            <w:b/>
            <w:bCs/>
            <w:color w:val="000000"/>
            <w:u w:val="single"/>
          </w:rPr>
          <w:t>Recommendation 236</w:t>
        </w:r>
      </w:hyperlink>
      <w:r w:rsidR="00544DB3" w:rsidRPr="00544DB3">
        <w:rPr>
          <w:rFonts w:eastAsia="Times New Roman"/>
          <w:b/>
          <w:bCs/>
          <w:color w:val="000000"/>
        </w:rPr>
        <w:t xml:space="preserve"> of the</w:t>
      </w:r>
      <w:r w:rsidR="00544DB3" w:rsidRPr="00544DB3">
        <w:rPr>
          <w:rFonts w:eastAsia="Times New Roman"/>
          <w:b/>
          <w:bCs/>
          <w:i/>
          <w:iCs/>
          <w:color w:val="000000"/>
        </w:rPr>
        <w:t xml:space="preserve"> </w:t>
      </w:r>
      <w:r w:rsidR="00544DB3" w:rsidRPr="00544DB3">
        <w:rPr>
          <w:rFonts w:eastAsia="Times New Roman"/>
          <w:b/>
          <w:bCs/>
          <w:color w:val="000000"/>
        </w:rPr>
        <w:t xml:space="preserve">Royal Commission </w:t>
      </w:r>
      <w:proofErr w:type="gramStart"/>
      <w:r w:rsidR="00544DB3" w:rsidRPr="00544DB3">
        <w:rPr>
          <w:rFonts w:eastAsia="Times New Roman"/>
          <w:b/>
          <w:bCs/>
          <w:color w:val="000000"/>
        </w:rPr>
        <w:t>Into</w:t>
      </w:r>
      <w:proofErr w:type="gramEnd"/>
      <w:r w:rsidR="00544DB3" w:rsidRPr="00544DB3">
        <w:rPr>
          <w:rFonts w:eastAsia="Times New Roman"/>
          <w:b/>
          <w:bCs/>
          <w:color w:val="000000"/>
        </w:rPr>
        <w:t xml:space="preserve"> Aboriginal Deaths in Custody:</w:t>
      </w:r>
      <w:r w:rsidR="00544DB3" w:rsidRPr="00544DB3">
        <w:rPr>
          <w:rFonts w:eastAsia="Times New Roman"/>
          <w:b/>
          <w:bCs/>
          <w:i/>
          <w:iCs/>
          <w:color w:val="000000"/>
        </w:rPr>
        <w:t xml:space="preserve"> "That in the process of negotiating with Aboriginal communities and organisations</w:t>
      </w:r>
      <w:r w:rsidR="00544DB3" w:rsidRPr="00544DB3">
        <w:rPr>
          <w:rFonts w:eastAsia="Times New Roman"/>
          <w:i/>
          <w:iCs/>
          <w:color w:val="000000"/>
        </w:rPr>
        <w:t xml:space="preserve"> </w:t>
      </w:r>
      <w:r w:rsidR="00544DB3" w:rsidRPr="00544DB3">
        <w:rPr>
          <w:rFonts w:eastAsia="Times New Roman"/>
          <w:b/>
          <w:bCs/>
          <w:i/>
          <w:iCs/>
          <w:color w:val="000000"/>
          <w:shd w:val="clear" w:color="auto" w:fill="FFFFFF"/>
        </w:rPr>
        <w:t>in the devising of Aboriginal youth programs</w:t>
      </w:r>
      <w:r w:rsidR="00544DB3" w:rsidRPr="00544DB3">
        <w:rPr>
          <w:rFonts w:eastAsia="Times New Roman"/>
          <w:b/>
          <w:bCs/>
          <w:color w:val="000000"/>
          <w:shd w:val="clear" w:color="auto" w:fill="FFFFFF"/>
        </w:rPr>
        <w:t xml:space="preserve"> (that)</w:t>
      </w:r>
      <w:r w:rsidR="00544DB3" w:rsidRPr="00544DB3">
        <w:rPr>
          <w:rFonts w:eastAsia="Times New Roman"/>
          <w:b/>
          <w:bCs/>
          <w:i/>
          <w:iCs/>
          <w:color w:val="000000"/>
          <w:shd w:val="clear" w:color="auto" w:fill="FFFFFF"/>
        </w:rPr>
        <w:t xml:space="preserve"> governments should recognise that local community based and devised strategies have the greatest prospect of success and this recognition should be reflected in funding." </w:t>
      </w:r>
    </w:p>
    <w:p w:rsidR="00544DB3" w:rsidRPr="00544DB3" w:rsidRDefault="00544DB3" w:rsidP="00356976">
      <w:pPr>
        <w:spacing w:before="100" w:after="0" w:line="240" w:lineRule="auto"/>
        <w:rPr>
          <w:rFonts w:eastAsia="Times New Roman"/>
          <w:color w:val="222222"/>
        </w:rPr>
      </w:pPr>
      <w:r w:rsidRPr="00544DB3">
        <w:rPr>
          <w:rFonts w:eastAsia="Times New Roman"/>
          <w:b/>
          <w:bCs/>
          <w:color w:val="222222"/>
        </w:rPr>
        <w:t xml:space="preserve">Pursuant to </w:t>
      </w:r>
      <w:hyperlink r:id="rId9" w:history="1">
        <w:r w:rsidRPr="00544DB3">
          <w:rPr>
            <w:rFonts w:eastAsia="Times New Roman"/>
            <w:b/>
            <w:bCs/>
            <w:color w:val="000000"/>
            <w:u w:val="single"/>
          </w:rPr>
          <w:t>Chapter 7 'Community engagement'</w:t>
        </w:r>
      </w:hyperlink>
      <w:r w:rsidRPr="00544DB3">
        <w:rPr>
          <w:rFonts w:eastAsia="Times New Roman"/>
          <w:b/>
          <w:bCs/>
          <w:color w:val="222222"/>
        </w:rPr>
        <w:t xml:space="preserve"> of the </w:t>
      </w:r>
      <w:r w:rsidRPr="00544DB3">
        <w:rPr>
          <w:rFonts w:eastAsia="Times New Roman"/>
          <w:b/>
          <w:bCs/>
          <w:color w:val="000000"/>
        </w:rPr>
        <w:t>Royal Commission into the Protection and Detention of Children in the Northern Territory - Findings and Recommendations</w:t>
      </w:r>
      <w:r w:rsidRPr="00544DB3">
        <w:rPr>
          <w:rFonts w:eastAsia="Times New Roman"/>
          <w:b/>
          <w:bCs/>
          <w:color w:val="222222"/>
        </w:rPr>
        <w:t xml:space="preserve"> (tabled in Parliament on 17 Nov 2017), the Northern Territory Government and the Commonwealth Government are requested to "reach agree</w:t>
      </w:r>
      <w:r w:rsidRPr="00544DB3">
        <w:rPr>
          <w:rFonts w:eastAsia="Times New Roman"/>
          <w:b/>
          <w:bCs/>
          <w:color w:val="222222"/>
          <w:shd w:val="clear" w:color="auto" w:fill="FFFFFF"/>
        </w:rPr>
        <w:t xml:space="preserve">ment with Aboriginal community representatives on the strategies, policies and programs needed to provide sustained positive outcomes for children and young people". </w:t>
      </w:r>
    </w:p>
    <w:p w:rsidR="00544DB3" w:rsidRPr="00544DB3" w:rsidRDefault="00544DB3" w:rsidP="00356976">
      <w:pPr>
        <w:spacing w:before="100" w:after="60" w:line="240" w:lineRule="auto"/>
        <w:rPr>
          <w:rFonts w:eastAsia="Times New Roman"/>
          <w:color w:val="222222"/>
        </w:rPr>
      </w:pPr>
      <w:r w:rsidRPr="00544DB3">
        <w:rPr>
          <w:rFonts w:eastAsia="Times New Roman"/>
          <w:b/>
          <w:bCs/>
          <w:color w:val="222222"/>
        </w:rPr>
        <w:t>The</w:t>
      </w:r>
      <w:r w:rsidRPr="00544DB3">
        <w:rPr>
          <w:rFonts w:eastAsia="Times New Roman"/>
          <w:color w:val="222222"/>
        </w:rPr>
        <w:t xml:space="preserve"> </w:t>
      </w:r>
      <w:hyperlink r:id="rId10" w:history="1">
        <w:r w:rsidRPr="00544DB3">
          <w:rPr>
            <w:rFonts w:eastAsia="Times New Roman"/>
            <w:b/>
            <w:bCs/>
            <w:color w:val="000000"/>
            <w:u w:val="single"/>
          </w:rPr>
          <w:t>Writer's</w:t>
        </w:r>
      </w:hyperlink>
      <w:r w:rsidRPr="00544DB3">
        <w:rPr>
          <w:rFonts w:eastAsia="Times New Roman"/>
          <w:b/>
          <w:bCs/>
          <w:color w:val="222222"/>
          <w:sz w:val="22"/>
          <w:szCs w:val="22"/>
        </w:rPr>
        <w:t xml:space="preserve"> </w:t>
      </w:r>
      <w:r w:rsidRPr="00544DB3">
        <w:rPr>
          <w:rFonts w:eastAsia="Times New Roman"/>
          <w:b/>
          <w:bCs/>
          <w:color w:val="000000"/>
        </w:rPr>
        <w:t> </w:t>
      </w:r>
      <w:hyperlink r:id="rId11" w:history="1">
        <w:r w:rsidRPr="00544DB3">
          <w:rPr>
            <w:rFonts w:eastAsia="Times New Roman"/>
            <w:b/>
            <w:bCs/>
            <w:color w:val="000000"/>
            <w:u w:val="single"/>
          </w:rPr>
          <w:t>Aboriginal Teenager Life Skills' RTV Social Inclusion Early Intervention Programme</w:t>
        </w:r>
      </w:hyperlink>
      <w:r w:rsidRPr="00544DB3">
        <w:rPr>
          <w:rFonts w:eastAsia="Times New Roman"/>
          <w:b/>
          <w:bCs/>
          <w:color w:val="222222"/>
        </w:rPr>
        <w:t xml:space="preserve"> -</w:t>
      </w:r>
    </w:p>
    <w:p w:rsidR="00544DB3" w:rsidRPr="00544DB3" w:rsidRDefault="00544DB3" w:rsidP="00EB1C18">
      <w:pPr>
        <w:spacing w:before="40" w:after="15" w:line="240" w:lineRule="auto"/>
        <w:ind w:left="576" w:hanging="576"/>
        <w:rPr>
          <w:rFonts w:eastAsia="Times New Roman"/>
          <w:color w:val="222222"/>
        </w:rPr>
      </w:pPr>
      <w:r w:rsidRPr="00544DB3">
        <w:rPr>
          <w:rFonts w:eastAsia="Times New Roman"/>
          <w:b/>
          <w:bCs/>
          <w:color w:val="222222"/>
        </w:rPr>
        <w:t xml:space="preserve">*       accords with afore-mentioned </w:t>
      </w:r>
      <w:hyperlink r:id="rId12" w:history="1">
        <w:r w:rsidRPr="00544DB3">
          <w:rPr>
            <w:rFonts w:eastAsia="Times New Roman"/>
            <w:b/>
            <w:bCs/>
            <w:color w:val="000000"/>
            <w:u w:val="single"/>
          </w:rPr>
          <w:t>Recommendation 236</w:t>
        </w:r>
      </w:hyperlink>
      <w:r w:rsidRPr="00544DB3">
        <w:rPr>
          <w:rFonts w:eastAsia="Times New Roman"/>
          <w:b/>
          <w:bCs/>
          <w:color w:val="000000"/>
        </w:rPr>
        <w:t xml:space="preserve">, </w:t>
      </w:r>
      <w:hyperlink r:id="rId13" w:history="1">
        <w:r w:rsidRPr="00544DB3">
          <w:rPr>
            <w:rFonts w:eastAsia="Times New Roman"/>
            <w:b/>
            <w:bCs/>
            <w:color w:val="000000"/>
            <w:u w:val="single"/>
          </w:rPr>
          <w:t>Chapter 7</w:t>
        </w:r>
      </w:hyperlink>
      <w:r w:rsidRPr="00544DB3">
        <w:rPr>
          <w:rFonts w:eastAsia="Times New Roman"/>
          <w:b/>
          <w:bCs/>
          <w:color w:val="000000"/>
        </w:rPr>
        <w:t xml:space="preserve"> and </w:t>
      </w:r>
      <w:r w:rsidRPr="00544DB3">
        <w:rPr>
          <w:rFonts w:eastAsia="Times New Roman"/>
          <w:b/>
          <w:bCs/>
          <w:color w:val="222222"/>
        </w:rPr>
        <w:t xml:space="preserve">the </w:t>
      </w:r>
      <w:hyperlink r:id="rId14" w:history="1">
        <w:r w:rsidRPr="00544DB3">
          <w:rPr>
            <w:rFonts w:eastAsia="Times New Roman"/>
            <w:b/>
            <w:bCs/>
            <w:color w:val="000000"/>
            <w:u w:val="single"/>
          </w:rPr>
          <w:t>Prime Minister’s Community Business Partnership</w:t>
        </w:r>
      </w:hyperlink>
      <w:r w:rsidRPr="00544DB3">
        <w:rPr>
          <w:rFonts w:eastAsia="Times New Roman"/>
          <w:b/>
          <w:bCs/>
          <w:color w:val="222222"/>
        </w:rPr>
        <w:t xml:space="preserve"> where </w:t>
      </w:r>
      <w:r w:rsidRPr="00544DB3">
        <w:rPr>
          <w:rFonts w:eastAsia="Times New Roman"/>
          <w:b/>
          <w:bCs/>
          <w:color w:val="000000"/>
          <w:sz w:val="26"/>
          <w:szCs w:val="26"/>
          <w:shd w:val="clear" w:color="auto" w:fill="FFFFFF"/>
        </w:rPr>
        <w:t>"</w:t>
      </w:r>
      <w:hyperlink r:id="rId15" w:history="1">
        <w:r w:rsidRPr="00544DB3">
          <w:rPr>
            <w:rFonts w:eastAsia="Times New Roman"/>
            <w:b/>
            <w:bCs/>
            <w:color w:val="000000"/>
            <w:sz w:val="26"/>
            <w:szCs w:val="26"/>
            <w:u w:val="single"/>
            <w:shd w:val="clear" w:color="auto" w:fill="FFFFFF"/>
          </w:rPr>
          <w:t>Levels of philanthropy have tapered off in recent years, with Australia now lagging behind other countries</w:t>
        </w:r>
      </w:hyperlink>
      <w:r w:rsidRPr="00544DB3">
        <w:rPr>
          <w:rFonts w:eastAsia="Times New Roman"/>
          <w:b/>
          <w:bCs/>
          <w:color w:val="000000"/>
          <w:sz w:val="26"/>
          <w:szCs w:val="26"/>
          <w:shd w:val="clear" w:color="auto" w:fill="FFFFFF"/>
        </w:rPr>
        <w:t>"</w:t>
      </w:r>
      <w:r w:rsidRPr="00544DB3">
        <w:rPr>
          <w:rFonts w:eastAsia="Times New Roman"/>
          <w:b/>
          <w:bCs/>
          <w:color w:val="000000"/>
          <w:shd w:val="clear" w:color="auto" w:fill="FFFFFF"/>
        </w:rPr>
        <w:t xml:space="preserve">; </w:t>
      </w:r>
    </w:p>
    <w:p w:rsidR="00544DB3" w:rsidRPr="00544DB3" w:rsidRDefault="00544DB3" w:rsidP="00EB1C18">
      <w:pPr>
        <w:spacing w:before="40" w:after="15" w:line="240" w:lineRule="auto"/>
        <w:ind w:left="576" w:hanging="576"/>
        <w:rPr>
          <w:rFonts w:eastAsia="Times New Roman"/>
          <w:color w:val="222222"/>
        </w:rPr>
      </w:pPr>
      <w:r w:rsidRPr="00544DB3">
        <w:rPr>
          <w:rFonts w:eastAsia="Times New Roman"/>
          <w:b/>
          <w:bCs/>
          <w:color w:val="000000"/>
          <w:shd w:val="clear" w:color="auto" w:fill="FFFFFF"/>
        </w:rPr>
        <w:t>*       </w:t>
      </w:r>
      <w:hyperlink r:id="rId16" w:history="1">
        <w:r w:rsidRPr="00ED0791">
          <w:rPr>
            <w:rFonts w:eastAsia="Times New Roman"/>
            <w:b/>
            <w:bCs/>
            <w:i/>
            <w:color w:val="000000"/>
            <w:u w:val="single"/>
          </w:rPr>
          <w:t>Closes</w:t>
        </w:r>
        <w:r w:rsidRPr="00544DB3">
          <w:rPr>
            <w:rFonts w:eastAsia="Times New Roman"/>
            <w:b/>
            <w:bCs/>
            <w:color w:val="000000"/>
            <w:u w:val="single"/>
          </w:rPr>
          <w:t xml:space="preserve"> the Gap on Indigenous Disadvantage</w:t>
        </w:r>
      </w:hyperlink>
      <w:r w:rsidRPr="00544DB3">
        <w:rPr>
          <w:rFonts w:eastAsia="Times New Roman"/>
          <w:color w:val="222222"/>
        </w:rPr>
        <w:t xml:space="preserve">; </w:t>
      </w:r>
    </w:p>
    <w:p w:rsidR="00544DB3" w:rsidRPr="00544DB3" w:rsidRDefault="00544DB3" w:rsidP="00EB1C18">
      <w:pPr>
        <w:spacing w:before="40" w:after="0" w:line="240" w:lineRule="auto"/>
        <w:ind w:left="576" w:hanging="576"/>
        <w:rPr>
          <w:rFonts w:eastAsia="Times New Roman"/>
          <w:color w:val="222222"/>
        </w:rPr>
      </w:pPr>
      <w:r w:rsidRPr="00544DB3">
        <w:rPr>
          <w:rFonts w:eastAsia="Times New Roman"/>
          <w:b/>
          <w:bCs/>
          <w:color w:val="000000"/>
          <w:shd w:val="clear" w:color="auto" w:fill="FFFFFF"/>
        </w:rPr>
        <w:t xml:space="preserve">*       is </w:t>
      </w:r>
      <w:hyperlink r:id="rId17" w:history="1">
        <w:r w:rsidRPr="00544DB3">
          <w:rPr>
            <w:rFonts w:eastAsia="Times New Roman"/>
            <w:b/>
            <w:bCs/>
            <w:color w:val="000000"/>
            <w:u w:val="single"/>
          </w:rPr>
          <w:t>Administered</w:t>
        </w:r>
      </w:hyperlink>
      <w:r w:rsidRPr="00544DB3">
        <w:rPr>
          <w:rFonts w:eastAsia="Times New Roman"/>
          <w:b/>
          <w:bCs/>
          <w:color w:val="000000"/>
        </w:rPr>
        <w:t xml:space="preserve"> and fully</w:t>
      </w:r>
      <w:r w:rsidRPr="00544DB3">
        <w:rPr>
          <w:rFonts w:eastAsia="Times New Roman"/>
          <w:color w:val="000000"/>
        </w:rPr>
        <w:t xml:space="preserve"> </w:t>
      </w:r>
      <w:hyperlink r:id="rId18" w:history="1">
        <w:r w:rsidRPr="00544DB3">
          <w:rPr>
            <w:rFonts w:eastAsia="Times New Roman"/>
            <w:b/>
            <w:bCs/>
            <w:color w:val="000000"/>
            <w:u w:val="single"/>
          </w:rPr>
          <w:t>Funded</w:t>
        </w:r>
      </w:hyperlink>
      <w:r w:rsidRPr="00544DB3">
        <w:rPr>
          <w:rFonts w:eastAsia="Times New Roman"/>
          <w:b/>
          <w:bCs/>
          <w:color w:val="000000"/>
        </w:rPr>
        <w:t xml:space="preserve"> by</w:t>
      </w:r>
      <w:r w:rsidRPr="00544DB3">
        <w:rPr>
          <w:rFonts w:eastAsia="Times New Roman"/>
          <w:color w:val="000000"/>
        </w:rPr>
        <w:t xml:space="preserve"> </w:t>
      </w:r>
      <w:hyperlink r:id="rId19" w:history="1">
        <w:r w:rsidRPr="00544DB3">
          <w:rPr>
            <w:rFonts w:eastAsia="Times New Roman"/>
            <w:b/>
            <w:bCs/>
            <w:color w:val="000000"/>
            <w:u w:val="single"/>
          </w:rPr>
          <w:t>Ten Corporate Sponsors</w:t>
        </w:r>
      </w:hyperlink>
      <w:r w:rsidRPr="00544DB3">
        <w:rPr>
          <w:rFonts w:eastAsia="Times New Roman"/>
          <w:b/>
          <w:bCs/>
          <w:color w:val="000000"/>
        </w:rPr>
        <w:t xml:space="preserve"> for the </w:t>
      </w:r>
      <w:hyperlink r:id="rId20" w:history="1">
        <w:r w:rsidRPr="00544DB3">
          <w:rPr>
            <w:rFonts w:eastAsia="Times New Roman"/>
            <w:b/>
            <w:bCs/>
            <w:color w:val="000000"/>
            <w:u w:val="single"/>
          </w:rPr>
          <w:t>Thirteen Deliverables from the '</w:t>
        </w:r>
        <w:r w:rsidRPr="00544DB3">
          <w:rPr>
            <w:rFonts w:eastAsia="Times New Roman"/>
            <w:b/>
            <w:bCs/>
            <w:i/>
            <w:iCs/>
            <w:color w:val="000000"/>
            <w:u w:val="single"/>
          </w:rPr>
          <w:t>Aboriginal Teenager Life Skills</w:t>
        </w:r>
        <w:r w:rsidRPr="00544DB3">
          <w:rPr>
            <w:rFonts w:eastAsia="Times New Roman"/>
            <w:b/>
            <w:bCs/>
            <w:color w:val="000000"/>
            <w:u w:val="single"/>
          </w:rPr>
          <w:t>'</w:t>
        </w:r>
        <w:r w:rsidRPr="00544DB3">
          <w:rPr>
            <w:rFonts w:eastAsia="Times New Roman"/>
            <w:b/>
            <w:bCs/>
            <w:i/>
            <w:iCs/>
            <w:color w:val="000000"/>
            <w:u w:val="single"/>
          </w:rPr>
          <w:t xml:space="preserve"> </w:t>
        </w:r>
        <w:r w:rsidRPr="00544DB3">
          <w:rPr>
            <w:rFonts w:eastAsia="Times New Roman"/>
            <w:b/>
            <w:bCs/>
            <w:color w:val="000000"/>
            <w:u w:val="single"/>
          </w:rPr>
          <w:t>Programme</w:t>
        </w:r>
      </w:hyperlink>
      <w:r w:rsidRPr="00544DB3">
        <w:rPr>
          <w:rFonts w:eastAsia="Times New Roman"/>
          <w:b/>
          <w:bCs/>
          <w:color w:val="000000"/>
        </w:rPr>
        <w:t xml:space="preserve"> involving </w:t>
      </w:r>
      <w:hyperlink r:id="rId21" w:history="1">
        <w:r w:rsidRPr="00544DB3">
          <w:rPr>
            <w:rFonts w:eastAsia="Times New Roman"/>
            <w:b/>
            <w:bCs/>
            <w:color w:val="000000"/>
            <w:u w:val="single"/>
            <w:shd w:val="clear" w:color="auto" w:fill="FFFFFF"/>
          </w:rPr>
          <w:t>140 Accepted Year 9 Aboriginal Students</w:t>
        </w:r>
      </w:hyperlink>
      <w:r w:rsidRPr="00544DB3">
        <w:rPr>
          <w:rFonts w:eastAsia="Times New Roman"/>
          <w:b/>
          <w:bCs/>
          <w:color w:val="000000"/>
          <w:shd w:val="clear" w:color="auto" w:fill="FFFFFF"/>
        </w:rPr>
        <w:t xml:space="preserve"> drawn from the </w:t>
      </w:r>
      <w:hyperlink r:id="rId22" w:history="1">
        <w:r w:rsidRPr="00544DB3">
          <w:rPr>
            <w:rFonts w:eastAsia="Times New Roman"/>
            <w:b/>
            <w:bCs/>
            <w:color w:val="000000"/>
            <w:u w:val="single"/>
            <w:shd w:val="clear" w:color="auto" w:fill="FFFFFF"/>
          </w:rPr>
          <w:t>Selected Six Townships In the Northern Territory With A Population &gt;2000</w:t>
        </w:r>
      </w:hyperlink>
      <w:r w:rsidR="00ED0791" w:rsidRPr="00ED0791">
        <w:rPr>
          <w:rFonts w:eastAsia="Times New Roman"/>
          <w:b/>
          <w:bCs/>
          <w:color w:val="000000"/>
          <w:shd w:val="clear" w:color="auto" w:fill="FFFFFF"/>
        </w:rPr>
        <w:t xml:space="preserve">; </w:t>
      </w:r>
      <w:r w:rsidR="00ED0791" w:rsidRPr="00544DB3">
        <w:rPr>
          <w:rFonts w:eastAsia="Times New Roman"/>
          <w:b/>
          <w:bCs/>
          <w:color w:val="000000"/>
          <w:shd w:val="clear" w:color="auto" w:fill="FFFFFF"/>
        </w:rPr>
        <w:t>and</w:t>
      </w:r>
    </w:p>
    <w:p w:rsidR="00544DB3" w:rsidRPr="00544DB3" w:rsidRDefault="00544DB3" w:rsidP="00544DB3">
      <w:pPr>
        <w:spacing w:before="15" w:after="0" w:line="240" w:lineRule="auto"/>
        <w:ind w:left="570" w:hanging="570"/>
        <w:rPr>
          <w:rFonts w:eastAsia="Times New Roman"/>
          <w:color w:val="222222"/>
        </w:rPr>
      </w:pPr>
      <w:r w:rsidRPr="00544DB3">
        <w:rPr>
          <w:rFonts w:eastAsia="Times New Roman"/>
          <w:b/>
          <w:bCs/>
          <w:color w:val="000000"/>
          <w:shd w:val="clear" w:color="auto" w:fill="FFFFFF"/>
        </w:rPr>
        <w:t xml:space="preserve">*       is </w:t>
      </w:r>
      <w:r w:rsidRPr="00544DB3">
        <w:rPr>
          <w:rFonts w:eastAsia="Times New Roman"/>
          <w:b/>
          <w:bCs/>
          <w:color w:val="000000"/>
        </w:rPr>
        <w:t>fully</w:t>
      </w:r>
      <w:r w:rsidRPr="00544DB3">
        <w:rPr>
          <w:rFonts w:eastAsia="Times New Roman"/>
          <w:color w:val="000000"/>
        </w:rPr>
        <w:t xml:space="preserve"> </w:t>
      </w:r>
      <w:hyperlink r:id="rId23" w:history="1">
        <w:proofErr w:type="gramStart"/>
        <w:r w:rsidRPr="00544DB3">
          <w:rPr>
            <w:rFonts w:eastAsia="Times New Roman"/>
            <w:b/>
            <w:bCs/>
            <w:color w:val="000000"/>
            <w:u w:val="single"/>
          </w:rPr>
          <w:t>Funded</w:t>
        </w:r>
        <w:proofErr w:type="gramEnd"/>
      </w:hyperlink>
      <w:r w:rsidRPr="00544DB3">
        <w:rPr>
          <w:rFonts w:eastAsia="Times New Roman"/>
          <w:b/>
          <w:bCs/>
          <w:color w:val="000000"/>
        </w:rPr>
        <w:t xml:space="preserve"> by</w:t>
      </w:r>
      <w:r w:rsidRPr="00544DB3">
        <w:rPr>
          <w:rFonts w:eastAsia="Times New Roman"/>
          <w:color w:val="000000"/>
        </w:rPr>
        <w:t xml:space="preserve"> </w:t>
      </w:r>
      <w:hyperlink r:id="rId24" w:history="1">
        <w:r w:rsidRPr="00544DB3">
          <w:rPr>
            <w:rFonts w:eastAsia="Times New Roman"/>
            <w:b/>
            <w:bCs/>
            <w:color w:val="000000"/>
            <w:u w:val="single"/>
          </w:rPr>
          <w:t>Ten Corporate Sponsors</w:t>
        </w:r>
      </w:hyperlink>
      <w:r w:rsidRPr="00544DB3">
        <w:rPr>
          <w:rFonts w:eastAsia="Times New Roman"/>
          <w:b/>
          <w:bCs/>
          <w:color w:val="000000"/>
        </w:rPr>
        <w:t xml:space="preserve"> for the </w:t>
      </w:r>
      <w:r w:rsidR="00ED0791">
        <w:rPr>
          <w:rFonts w:eastAsia="Times New Roman"/>
          <w:b/>
          <w:bCs/>
          <w:color w:val="000000"/>
        </w:rPr>
        <w:br/>
      </w:r>
      <w:hyperlink r:id="rId25" w:history="1">
        <w:r w:rsidRPr="00544DB3">
          <w:rPr>
            <w:rFonts w:eastAsia="Times New Roman"/>
            <w:b/>
            <w:bCs/>
            <w:color w:val="000000"/>
            <w:u w:val="single"/>
          </w:rPr>
          <w:t>Three Benefits To Ten Corporate Sponsors</w:t>
        </w:r>
      </w:hyperlink>
    </w:p>
    <w:p w:rsidR="00356976" w:rsidRDefault="00356976" w:rsidP="00544DB3">
      <w:pPr>
        <w:spacing w:before="150" w:after="0" w:line="240" w:lineRule="auto"/>
        <w:rPr>
          <w:rFonts w:eastAsia="Times New Roman"/>
          <w:color w:val="222222"/>
        </w:rPr>
      </w:pPr>
    </w:p>
    <w:p w:rsidR="00544DB3" w:rsidRPr="00544DB3" w:rsidRDefault="00544DB3" w:rsidP="00EB1C18">
      <w:pPr>
        <w:spacing w:before="150" w:after="60" w:line="240" w:lineRule="auto"/>
        <w:rPr>
          <w:rFonts w:eastAsia="Times New Roman"/>
          <w:color w:val="222222"/>
        </w:rPr>
      </w:pPr>
      <w:r w:rsidRPr="00544DB3">
        <w:rPr>
          <w:rFonts w:eastAsia="Times New Roman"/>
          <w:color w:val="222222"/>
        </w:rPr>
        <w:lastRenderedPageBreak/>
        <w:t>References</w:t>
      </w:r>
      <w:r w:rsidRPr="00544DB3">
        <w:rPr>
          <w:rFonts w:eastAsia="Times New Roman"/>
          <w:b/>
          <w:bCs/>
          <w:color w:val="222222"/>
        </w:rPr>
        <w:t>:</w:t>
      </w:r>
    </w:p>
    <w:p w:rsidR="00544DB3" w:rsidRPr="00544DB3" w:rsidRDefault="00544DB3" w:rsidP="00EB1C18">
      <w:pPr>
        <w:numPr>
          <w:ilvl w:val="0"/>
          <w:numId w:val="1"/>
        </w:numPr>
        <w:spacing w:before="30" w:after="30" w:line="240" w:lineRule="auto"/>
        <w:rPr>
          <w:rFonts w:eastAsia="Times New Roman"/>
          <w:color w:val="222222"/>
        </w:rPr>
      </w:pPr>
      <w:r w:rsidRPr="00544DB3">
        <w:rPr>
          <w:rFonts w:eastAsia="Times New Roman"/>
          <w:color w:val="434343"/>
        </w:rPr>
        <w:t>Amnesty International Australia's comprehensive, </w:t>
      </w:r>
      <w:hyperlink r:id="rId26" w:tgtFrame="_blank" w:history="1">
        <w:r w:rsidRPr="00544DB3">
          <w:rPr>
            <w:rFonts w:eastAsia="Times New Roman"/>
            <w:b/>
            <w:bCs/>
            <w:color w:val="0000FF"/>
            <w:u w:val="single"/>
          </w:rPr>
          <w:t>871-page report</w:t>
        </w:r>
      </w:hyperlink>
      <w:r w:rsidRPr="00544DB3">
        <w:rPr>
          <w:rFonts w:eastAsia="Times New Roman"/>
          <w:color w:val="434343"/>
        </w:rPr>
        <w:t xml:space="preserve"> that opines on governments’ lack of progress in implementing many of the 339 Recommendations from the Royal Commission into </w:t>
      </w:r>
      <w:r w:rsidRPr="00544DB3">
        <w:rPr>
          <w:rFonts w:eastAsia="Times New Roman"/>
          <w:color w:val="222222"/>
        </w:rPr>
        <w:t>Aboriginal Deaths In Custody, in particular "</w:t>
      </w:r>
      <w:r w:rsidRPr="00544DB3">
        <w:rPr>
          <w:rFonts w:eastAsia="Times New Roman"/>
          <w:color w:val="222222"/>
          <w:shd w:val="clear" w:color="auto" w:fill="FFFFFF"/>
        </w:rPr>
        <w:t>Breaking the cycle: programs for Aboriginal youth (recommendations 234-245)"</w:t>
      </w:r>
    </w:p>
    <w:p w:rsidR="00544DB3" w:rsidRPr="00544DB3" w:rsidRDefault="00544DB3" w:rsidP="00EB1C18">
      <w:pPr>
        <w:numPr>
          <w:ilvl w:val="0"/>
          <w:numId w:val="1"/>
        </w:numPr>
        <w:spacing w:before="50" w:after="50" w:line="240" w:lineRule="auto"/>
        <w:rPr>
          <w:rFonts w:eastAsia="Times New Roman"/>
          <w:color w:val="222222"/>
        </w:rPr>
      </w:pPr>
      <w:r w:rsidRPr="00544DB3">
        <w:rPr>
          <w:rFonts w:eastAsia="Times New Roman"/>
          <w:color w:val="222222"/>
        </w:rPr>
        <w:t xml:space="preserve">Professor Patrick Dodson's call for accountability from legislators almost 25 years later (at the </w:t>
      </w:r>
      <w:hyperlink r:id="rId27" w:history="1">
        <w:r w:rsidRPr="00544DB3">
          <w:rPr>
            <w:rFonts w:eastAsia="Times New Roman"/>
            <w:b/>
            <w:bCs/>
            <w:color w:val="0000FF"/>
            <w:u w:val="single"/>
          </w:rPr>
          <w:t>National Press Club Address on Wed, 13 April 2016</w:t>
        </w:r>
      </w:hyperlink>
      <w:r w:rsidRPr="00544DB3">
        <w:rPr>
          <w:rFonts w:eastAsia="Times New Roman"/>
          <w:color w:val="222222"/>
        </w:rPr>
        <w:t>) re a lack of attention to most of the 339 Recommendations</w:t>
      </w:r>
    </w:p>
    <w:p w:rsidR="00544DB3" w:rsidRPr="00544DB3" w:rsidRDefault="00792303" w:rsidP="00EB1C18">
      <w:pPr>
        <w:numPr>
          <w:ilvl w:val="0"/>
          <w:numId w:val="1"/>
        </w:numPr>
        <w:spacing w:before="50" w:after="50" w:line="240" w:lineRule="auto"/>
        <w:rPr>
          <w:rFonts w:eastAsia="Times New Roman"/>
          <w:color w:val="222222"/>
        </w:rPr>
      </w:pPr>
      <w:hyperlink r:id="rId28" w:history="1">
        <w:r w:rsidR="00544DB3" w:rsidRPr="00544DB3">
          <w:rPr>
            <w:rFonts w:eastAsia="Times New Roman"/>
            <w:b/>
            <w:bCs/>
            <w:color w:val="0000FF"/>
            <w:u w:val="single"/>
          </w:rPr>
          <w:t xml:space="preserve">ABC </w:t>
        </w:r>
        <w:r w:rsidR="00544DB3" w:rsidRPr="00544DB3">
          <w:rPr>
            <w:rFonts w:eastAsia="Times New Roman"/>
            <w:b/>
            <w:bCs/>
            <w:i/>
            <w:iCs/>
            <w:color w:val="0000FF"/>
            <w:u w:val="single"/>
          </w:rPr>
          <w:t>The Drum</w:t>
        </w:r>
        <w:r w:rsidR="00544DB3" w:rsidRPr="00544DB3">
          <w:rPr>
            <w:rFonts w:eastAsia="Times New Roman"/>
            <w:b/>
            <w:bCs/>
            <w:color w:val="0000FF"/>
            <w:u w:val="single"/>
          </w:rPr>
          <w:t xml:space="preserve"> programme on Monday, 16 Dec 2019</w:t>
        </w:r>
      </w:hyperlink>
      <w:r w:rsidR="00544DB3" w:rsidRPr="00544DB3">
        <w:rPr>
          <w:rFonts w:eastAsia="Times New Roman"/>
          <w:color w:val="222222"/>
        </w:rPr>
        <w:t xml:space="preserve"> where Arthur Moses (President of Law Council of Australia) was critical of Governments ineptitude, particularly in not raising the age of criminal responsibility to 14 years old</w:t>
      </w:r>
    </w:p>
    <w:p w:rsidR="00544DB3" w:rsidRPr="00544DB3" w:rsidRDefault="00792303" w:rsidP="00EB1C18">
      <w:pPr>
        <w:numPr>
          <w:ilvl w:val="0"/>
          <w:numId w:val="1"/>
        </w:numPr>
        <w:spacing w:before="50" w:after="50" w:line="240" w:lineRule="auto"/>
        <w:rPr>
          <w:rFonts w:eastAsia="Times New Roman"/>
          <w:color w:val="222222"/>
        </w:rPr>
      </w:pPr>
      <w:hyperlink r:id="rId29" w:history="1">
        <w:r w:rsidR="00544DB3" w:rsidRPr="00544DB3">
          <w:rPr>
            <w:rFonts w:eastAsia="Times New Roman"/>
            <w:b/>
            <w:bCs/>
            <w:color w:val="0000FF"/>
            <w:u w:val="single"/>
          </w:rPr>
          <w:t>ABC Youth Detention articles</w:t>
        </w:r>
      </w:hyperlink>
    </w:p>
    <w:p w:rsidR="00544DB3" w:rsidRPr="00544DB3" w:rsidRDefault="00792303" w:rsidP="00EB1C18">
      <w:pPr>
        <w:numPr>
          <w:ilvl w:val="0"/>
          <w:numId w:val="1"/>
        </w:numPr>
        <w:spacing w:before="50" w:after="50" w:line="240" w:lineRule="auto"/>
        <w:rPr>
          <w:rFonts w:eastAsia="Times New Roman"/>
          <w:color w:val="222222"/>
        </w:rPr>
      </w:pPr>
      <w:hyperlink r:id="rId30" w:history="1">
        <w:r w:rsidR="00544DB3" w:rsidRPr="00544DB3">
          <w:rPr>
            <w:rFonts w:eastAsia="Times New Roman"/>
            <w:b/>
            <w:bCs/>
            <w:color w:val="0000FF"/>
            <w:u w:val="single"/>
          </w:rPr>
          <w:t>Royal Commission and Board of Inquiry into the Protection and Detention of Children in the Northern Territory - Recommendations</w:t>
        </w:r>
      </w:hyperlink>
    </w:p>
    <w:p w:rsidR="00544DB3" w:rsidRPr="00544DB3" w:rsidRDefault="00544DB3" w:rsidP="00544DB3">
      <w:pPr>
        <w:numPr>
          <w:ilvl w:val="0"/>
          <w:numId w:val="1"/>
        </w:numPr>
        <w:spacing w:before="45" w:after="0" w:line="240" w:lineRule="auto"/>
        <w:rPr>
          <w:rFonts w:eastAsia="Times New Roman"/>
          <w:color w:val="222222"/>
        </w:rPr>
      </w:pPr>
      <w:r w:rsidRPr="00544DB3">
        <w:rPr>
          <w:rFonts w:eastAsia="Times New Roman"/>
          <w:b/>
          <w:bCs/>
          <w:color w:val="222222"/>
        </w:rPr>
        <w:t>"</w:t>
      </w:r>
      <w:hyperlink r:id="rId31" w:history="1">
        <w:r w:rsidRPr="00544DB3">
          <w:rPr>
            <w:rFonts w:eastAsia="Times New Roman"/>
            <w:b/>
            <w:bCs/>
            <w:color w:val="0000FF"/>
            <w:u w:val="single"/>
          </w:rPr>
          <w:t>The Northern Territory Government would save hundreds of millions of dollars by implementing the recommendations of the Royal Commission into Youth Detention and Child Protection</w:t>
        </w:r>
      </w:hyperlink>
      <w:r w:rsidRPr="00544DB3">
        <w:rPr>
          <w:rFonts w:eastAsia="Times New Roman"/>
          <w:b/>
          <w:bCs/>
          <w:color w:val="222222"/>
        </w:rPr>
        <w:t>"</w:t>
      </w:r>
    </w:p>
    <w:p w:rsidR="00544DB3" w:rsidRPr="00544DB3" w:rsidRDefault="00544DB3" w:rsidP="00356976">
      <w:pPr>
        <w:spacing w:before="120" w:after="135" w:line="240" w:lineRule="auto"/>
        <w:rPr>
          <w:rFonts w:eastAsia="Times New Roman"/>
          <w:color w:val="222222"/>
        </w:rPr>
      </w:pPr>
      <w:r w:rsidRPr="00544DB3">
        <w:rPr>
          <w:rFonts w:eastAsia="Times New Roman"/>
          <w:color w:val="222222"/>
        </w:rPr>
        <w:t xml:space="preserve">The Executive Summary of </w:t>
      </w:r>
      <w:hyperlink r:id="rId32" w:history="1">
        <w:r w:rsidRPr="00544DB3">
          <w:rPr>
            <w:rFonts w:eastAsia="Times New Roman"/>
            <w:b/>
            <w:bCs/>
            <w:color w:val="0000FF"/>
            <w:sz w:val="22"/>
            <w:szCs w:val="22"/>
            <w:u w:val="single"/>
          </w:rPr>
          <w:t>CLOSING THE GAP - PRIME MINISTER’S REPORT 2018</w:t>
        </w:r>
      </w:hyperlink>
      <w:r w:rsidRPr="00544DB3">
        <w:rPr>
          <w:rFonts w:eastAsia="Times New Roman"/>
          <w:b/>
          <w:bCs/>
          <w:color w:val="222222"/>
          <w:sz w:val="22"/>
          <w:szCs w:val="22"/>
        </w:rPr>
        <w:t xml:space="preserve"> </w:t>
      </w:r>
      <w:r w:rsidRPr="00544DB3">
        <w:rPr>
          <w:rFonts w:eastAsia="Times New Roman"/>
          <w:color w:val="222222"/>
        </w:rPr>
        <w:t>lists (on page 9</w:t>
      </w:r>
      <w:r w:rsidR="00356976">
        <w:rPr>
          <w:rFonts w:eastAsia="Times New Roman"/>
          <w:color w:val="222222"/>
        </w:rPr>
        <w:t>)</w:t>
      </w:r>
      <w:r w:rsidRPr="00544DB3">
        <w:rPr>
          <w:rFonts w:eastAsia="Times New Roman"/>
          <w:color w:val="222222"/>
        </w:rPr>
        <w:t xml:space="preserve"> four '</w:t>
      </w:r>
      <w:r w:rsidRPr="00544DB3">
        <w:rPr>
          <w:rFonts w:eastAsia="Times New Roman"/>
          <w:i/>
          <w:iCs/>
          <w:color w:val="222222"/>
        </w:rPr>
        <w:t>Closing the gap</w:t>
      </w:r>
      <w:r w:rsidRPr="00544DB3">
        <w:rPr>
          <w:rFonts w:eastAsia="Times New Roman"/>
          <w:color w:val="222222"/>
        </w:rPr>
        <w:t xml:space="preserve">' targets that are not on track to be achieved.  There are 650,000 </w:t>
      </w:r>
      <w:r w:rsidRPr="00544DB3">
        <w:rPr>
          <w:rFonts w:eastAsia="Times New Roman"/>
          <w:i/>
          <w:iCs/>
          <w:color w:val="222222"/>
        </w:rPr>
        <w:t>circa</w:t>
      </w:r>
      <w:r w:rsidRPr="00544DB3">
        <w:rPr>
          <w:rFonts w:eastAsia="Times New Roman"/>
          <w:color w:val="222222"/>
        </w:rPr>
        <w:t xml:space="preserve"> indigenous Australians which represent approx. 2.56% of the Australian population of 25.4 million people </w:t>
      </w:r>
      <w:r w:rsidRPr="00544DB3">
        <w:rPr>
          <w:rFonts w:eastAsia="Times New Roman"/>
          <w:i/>
          <w:iCs/>
          <w:color w:val="222222"/>
        </w:rPr>
        <w:t>circa</w:t>
      </w:r>
      <w:r w:rsidRPr="00544DB3">
        <w:rPr>
          <w:rFonts w:eastAsia="Times New Roman"/>
          <w:color w:val="222222"/>
        </w:rPr>
        <w:t>.</w:t>
      </w:r>
    </w:p>
    <w:p w:rsidR="00544DB3" w:rsidRPr="00544DB3" w:rsidRDefault="00544DB3" w:rsidP="00544DB3">
      <w:pPr>
        <w:spacing w:before="135" w:after="0" w:line="240" w:lineRule="auto"/>
        <w:rPr>
          <w:rFonts w:eastAsia="Times New Roman"/>
          <w:color w:val="222222"/>
        </w:rPr>
      </w:pPr>
      <w:r w:rsidRPr="00544DB3">
        <w:rPr>
          <w:rFonts w:eastAsia="Times New Roman"/>
          <w:color w:val="222222"/>
        </w:rPr>
        <w:t xml:space="preserve">Below is an on-line 'Response Comment' to the recent newspaper article </w:t>
      </w:r>
      <w:hyperlink r:id="rId33" w:history="1">
        <w:r w:rsidRPr="00544DB3">
          <w:rPr>
            <w:rFonts w:eastAsia="Times New Roman"/>
            <w:b/>
            <w:bCs/>
            <w:color w:val="0000FF"/>
            <w:u w:val="single"/>
          </w:rPr>
          <w:t>"</w:t>
        </w:r>
        <w:r w:rsidRPr="00544DB3">
          <w:rPr>
            <w:rFonts w:ascii="Times New Roman" w:eastAsia="Times New Roman" w:hAnsi="Times New Roman" w:cs="Times New Roman"/>
            <w:b/>
            <w:bCs/>
            <w:color w:val="0000FF"/>
            <w:sz w:val="26"/>
            <w:szCs w:val="26"/>
            <w:u w:val="single"/>
          </w:rPr>
          <w:t>The cost of programs that helped meet the government’s Closing the Gap targets to improve indigenous Australians’ lives over the eight years to 2016 exceeded $130.2 billion, according to analysis of government spending data by The Australian."</w:t>
        </w:r>
      </w:hyperlink>
      <w:r w:rsidRPr="00544DB3">
        <w:rPr>
          <w:rFonts w:ascii="Times New Roman" w:eastAsia="Times New Roman" w:hAnsi="Times New Roman" w:cs="Times New Roman"/>
          <w:b/>
          <w:bCs/>
          <w:color w:val="222222"/>
          <w:sz w:val="26"/>
          <w:szCs w:val="26"/>
        </w:rPr>
        <w:t>:</w:t>
      </w:r>
    </w:p>
    <w:p w:rsidR="00544DB3" w:rsidRPr="00544DB3" w:rsidRDefault="00544DB3" w:rsidP="00544DB3">
      <w:pPr>
        <w:spacing w:before="30" w:after="30" w:line="240" w:lineRule="auto"/>
        <w:rPr>
          <w:rFonts w:eastAsia="Times New Roman"/>
          <w:color w:val="222222"/>
          <w:sz w:val="6"/>
          <w:szCs w:val="6"/>
        </w:rPr>
      </w:pPr>
      <w:r w:rsidRPr="00544DB3">
        <w:rPr>
          <w:rFonts w:eastAsia="Times New Roman"/>
          <w:color w:val="222222"/>
          <w:sz w:val="6"/>
          <w:szCs w:val="6"/>
        </w:rPr>
        <w:t> </w:t>
      </w:r>
    </w:p>
    <w:p w:rsidR="00544DB3" w:rsidRPr="00544DB3" w:rsidRDefault="00544DB3" w:rsidP="00544DB3">
      <w:pPr>
        <w:spacing w:after="30" w:line="240" w:lineRule="auto"/>
        <w:ind w:left="750" w:hanging="750"/>
        <w:rPr>
          <w:rFonts w:eastAsia="Times New Roman"/>
          <w:color w:val="222222"/>
        </w:rPr>
      </w:pPr>
      <w:r w:rsidRPr="00544DB3">
        <w:rPr>
          <w:rFonts w:ascii="Times New Roman" w:eastAsia="Times New Roman" w:hAnsi="Times New Roman" w:cs="Times New Roman"/>
          <w:b/>
          <w:bCs/>
          <w:color w:val="4C4C4C"/>
          <w:sz w:val="26"/>
          <w:szCs w:val="26"/>
          <w:shd w:val="clear" w:color="auto" w:fill="FFFFFF"/>
        </w:rPr>
        <w:t xml:space="preserve">    </w:t>
      </w:r>
      <w:r w:rsidRPr="00544DB3">
        <w:rPr>
          <w:rFonts w:ascii="Times New Roman" w:eastAsia="Times New Roman" w:hAnsi="Times New Roman" w:cs="Times New Roman"/>
          <w:b/>
          <w:bCs/>
          <w:color w:val="222222"/>
          <w:sz w:val="26"/>
          <w:szCs w:val="26"/>
          <w:shd w:val="clear" w:color="auto" w:fill="FFFFFF"/>
        </w:rPr>
        <w:t xml:space="preserve">   </w:t>
      </w:r>
      <w:r w:rsidRPr="00544DB3">
        <w:rPr>
          <w:rFonts w:ascii="Times New Roman" w:eastAsia="Times New Roman" w:hAnsi="Times New Roman" w:cs="Times New Roman"/>
          <w:color w:val="222222"/>
          <w:sz w:val="26"/>
          <w:szCs w:val="26"/>
          <w:shd w:val="clear" w:color="auto" w:fill="FFFFFF"/>
        </w:rPr>
        <w:t> </w:t>
      </w:r>
      <w:r w:rsidRPr="00544DB3">
        <w:rPr>
          <w:rFonts w:ascii="Times New Roman" w:eastAsia="Times New Roman" w:hAnsi="Times New Roman" w:cs="Times New Roman"/>
          <w:b/>
          <w:bCs/>
          <w:color w:val="222222"/>
          <w:sz w:val="26"/>
          <w:szCs w:val="26"/>
          <w:shd w:val="clear" w:color="auto" w:fill="FFFFFF"/>
        </w:rPr>
        <w:t>".... Only an idiot keeps doing the same thing and expects a different result...."</w:t>
      </w:r>
      <w:r w:rsidRPr="00544DB3">
        <w:rPr>
          <w:rFonts w:eastAsia="Times New Roman"/>
          <w:b/>
          <w:bCs/>
          <w:color w:val="222222"/>
          <w:sz w:val="27"/>
          <w:szCs w:val="27"/>
          <w:shd w:val="clear" w:color="auto" w:fill="FFFFFF"/>
        </w:rPr>
        <w:t xml:space="preserve"> </w:t>
      </w:r>
      <w:r w:rsidRPr="00544DB3">
        <w:rPr>
          <w:rFonts w:eastAsia="Times New Roman"/>
          <w:color w:val="222222"/>
        </w:rPr>
        <w:t>albeit referring to the previous practice of funding exceedingly small isolated Indigenous populations at materially higher delivery costs.</w:t>
      </w:r>
    </w:p>
    <w:p w:rsidR="00544DB3" w:rsidRPr="00544DB3" w:rsidRDefault="00544DB3" w:rsidP="00EB1C18">
      <w:pPr>
        <w:spacing w:before="165" w:after="60" w:line="240" w:lineRule="auto"/>
        <w:rPr>
          <w:rFonts w:ascii="Times New Roman" w:eastAsia="Times New Roman" w:hAnsi="Times New Roman" w:cs="Times New Roman"/>
          <w:color w:val="222222"/>
        </w:rPr>
      </w:pPr>
      <w:r w:rsidRPr="00544DB3">
        <w:rPr>
          <w:rFonts w:eastAsia="Times New Roman"/>
          <w:color w:val="222222"/>
        </w:rPr>
        <w:t xml:space="preserve">You may wish to ask </w:t>
      </w:r>
      <w:hyperlink r:id="rId34" w:history="1">
        <w:r w:rsidRPr="00544DB3">
          <w:rPr>
            <w:rFonts w:eastAsia="Times New Roman"/>
            <w:b/>
            <w:bCs/>
            <w:color w:val="0000FF"/>
            <w:sz w:val="22"/>
            <w:szCs w:val="22"/>
            <w:u w:val="single"/>
          </w:rPr>
          <w:t>Working Dog Productions</w:t>
        </w:r>
      </w:hyperlink>
      <w:r w:rsidRPr="00544DB3">
        <w:rPr>
          <w:rFonts w:eastAsia="Times New Roman"/>
          <w:b/>
          <w:bCs/>
          <w:color w:val="222222"/>
          <w:sz w:val="22"/>
          <w:szCs w:val="22"/>
        </w:rPr>
        <w:t xml:space="preserve"> </w:t>
      </w:r>
      <w:r w:rsidRPr="00544DB3">
        <w:rPr>
          <w:rFonts w:eastAsia="Times New Roman"/>
          <w:color w:val="222222"/>
          <w:sz w:val="22"/>
          <w:szCs w:val="22"/>
        </w:rPr>
        <w:t>(</w:t>
      </w:r>
      <w:r w:rsidRPr="00544DB3">
        <w:rPr>
          <w:rFonts w:eastAsia="Times New Roman"/>
          <w:color w:val="222222"/>
        </w:rPr>
        <w:t>or</w:t>
      </w:r>
      <w:r w:rsidRPr="00544DB3">
        <w:rPr>
          <w:rFonts w:eastAsia="Times New Roman"/>
          <w:b/>
          <w:bCs/>
          <w:color w:val="222222"/>
          <w:sz w:val="22"/>
          <w:szCs w:val="22"/>
        </w:rPr>
        <w:t xml:space="preserve"> </w:t>
      </w:r>
      <w:hyperlink r:id="rId35" w:history="1">
        <w:r w:rsidRPr="00544DB3">
          <w:rPr>
            <w:rFonts w:eastAsia="Times New Roman"/>
            <w:b/>
            <w:bCs/>
            <w:color w:val="0000FF"/>
            <w:sz w:val="22"/>
            <w:szCs w:val="22"/>
            <w:u w:val="single"/>
          </w:rPr>
          <w:t>Cordell Jigsaw</w:t>
        </w:r>
      </w:hyperlink>
      <w:r w:rsidRPr="00544DB3">
        <w:rPr>
          <w:rFonts w:eastAsia="Times New Roman"/>
          <w:color w:val="222222"/>
        </w:rPr>
        <w:t>) or</w:t>
      </w:r>
      <w:r w:rsidRPr="00544DB3">
        <w:rPr>
          <w:rFonts w:eastAsia="Times New Roman"/>
          <w:b/>
          <w:bCs/>
          <w:color w:val="222222"/>
          <w:sz w:val="22"/>
          <w:szCs w:val="22"/>
        </w:rPr>
        <w:t xml:space="preserve"> </w:t>
      </w:r>
      <w:hyperlink r:id="rId36" w:history="1">
        <w:r w:rsidRPr="00544DB3">
          <w:rPr>
            <w:rFonts w:eastAsia="Times New Roman"/>
            <w:b/>
            <w:bCs/>
            <w:color w:val="0000FF"/>
            <w:sz w:val="22"/>
            <w:szCs w:val="22"/>
            <w:u w:val="single"/>
          </w:rPr>
          <w:t>Sarah Davies, CEO of Philanthropy Australia</w:t>
        </w:r>
      </w:hyperlink>
      <w:r w:rsidRPr="00544DB3">
        <w:rPr>
          <w:rFonts w:eastAsia="Times New Roman"/>
          <w:color w:val="222222"/>
        </w:rPr>
        <w:t xml:space="preserve"> to -</w:t>
      </w:r>
    </w:p>
    <w:p w:rsidR="00544DB3" w:rsidRPr="00544DB3" w:rsidRDefault="00544DB3" w:rsidP="00544DB3">
      <w:pPr>
        <w:spacing w:before="15" w:after="15" w:line="240" w:lineRule="auto"/>
        <w:rPr>
          <w:rFonts w:ascii="Times New Roman" w:eastAsia="Times New Roman" w:hAnsi="Times New Roman" w:cs="Times New Roman"/>
          <w:color w:val="222222"/>
        </w:rPr>
      </w:pPr>
      <w:r w:rsidRPr="00544DB3">
        <w:rPr>
          <w:rFonts w:eastAsia="Times New Roman"/>
          <w:color w:val="222222"/>
        </w:rPr>
        <w:t xml:space="preserve">(i)         </w:t>
      </w:r>
      <w:proofErr w:type="gramStart"/>
      <w:r w:rsidRPr="00544DB3">
        <w:rPr>
          <w:rFonts w:eastAsia="Times New Roman"/>
          <w:color w:val="222222"/>
        </w:rPr>
        <w:t>review</w:t>
      </w:r>
      <w:proofErr w:type="gramEnd"/>
      <w:r w:rsidRPr="00544DB3">
        <w:rPr>
          <w:rFonts w:eastAsia="Times New Roman"/>
          <w:color w:val="222222"/>
        </w:rPr>
        <w:t xml:space="preserve"> my </w:t>
      </w:r>
      <w:hyperlink r:id="rId37" w:history="1">
        <w:r w:rsidRPr="00544DB3">
          <w:rPr>
            <w:rFonts w:eastAsia="Times New Roman"/>
            <w:b/>
            <w:bCs/>
            <w:color w:val="0000FF"/>
            <w:sz w:val="22"/>
            <w:szCs w:val="22"/>
            <w:u w:val="single"/>
          </w:rPr>
          <w:t>Aboriginal Teenager Life Skills' RTV Social Inclusion Early Intervention Programme</w:t>
        </w:r>
      </w:hyperlink>
      <w:r w:rsidRPr="00544DB3">
        <w:rPr>
          <w:rFonts w:eastAsia="Times New Roman"/>
          <w:color w:val="222222"/>
        </w:rPr>
        <w:t>;</w:t>
      </w:r>
      <w:r w:rsidR="00356976">
        <w:rPr>
          <w:rFonts w:eastAsia="Times New Roman"/>
          <w:color w:val="222222"/>
        </w:rPr>
        <w:br/>
        <w:t xml:space="preserve">           </w:t>
      </w:r>
      <w:r w:rsidRPr="00544DB3">
        <w:rPr>
          <w:rFonts w:eastAsia="Times New Roman"/>
          <w:color w:val="222222"/>
        </w:rPr>
        <w:t xml:space="preserve"> and</w:t>
      </w:r>
    </w:p>
    <w:p w:rsidR="00544DB3" w:rsidRPr="00544DB3" w:rsidRDefault="00544DB3" w:rsidP="00544DB3">
      <w:pPr>
        <w:spacing w:before="15" w:after="15" w:line="240" w:lineRule="auto"/>
        <w:ind w:left="750" w:hanging="750"/>
        <w:rPr>
          <w:rFonts w:ascii="Times New Roman" w:eastAsia="Times New Roman" w:hAnsi="Times New Roman" w:cs="Times New Roman"/>
          <w:color w:val="222222"/>
        </w:rPr>
      </w:pPr>
      <w:r w:rsidRPr="00544DB3">
        <w:rPr>
          <w:rFonts w:eastAsia="Times New Roman"/>
          <w:color w:val="222222"/>
        </w:rPr>
        <w:t xml:space="preserve">(ii)        </w:t>
      </w:r>
      <w:proofErr w:type="gramStart"/>
      <w:r w:rsidRPr="00544DB3">
        <w:rPr>
          <w:rFonts w:eastAsia="Times New Roman"/>
          <w:color w:val="222222"/>
        </w:rPr>
        <w:t>rate</w:t>
      </w:r>
      <w:proofErr w:type="gramEnd"/>
      <w:r w:rsidRPr="00544DB3">
        <w:rPr>
          <w:rFonts w:eastAsia="Times New Roman"/>
          <w:color w:val="222222"/>
        </w:rPr>
        <w:t xml:space="preserve"> it between 0 and 10 under</w:t>
      </w:r>
      <w:r w:rsidRPr="00544DB3">
        <w:rPr>
          <w:rFonts w:eastAsia="Times New Roman"/>
          <w:b/>
          <w:bCs/>
          <w:color w:val="222222"/>
        </w:rPr>
        <w:t xml:space="preserve"> </w:t>
      </w:r>
      <w:r w:rsidRPr="00544DB3">
        <w:rPr>
          <w:rFonts w:eastAsia="Times New Roman"/>
          <w:color w:val="222222"/>
        </w:rPr>
        <w:t xml:space="preserve">each of </w:t>
      </w:r>
      <w:hyperlink r:id="rId38" w:history="1">
        <w:r w:rsidRPr="00544DB3">
          <w:rPr>
            <w:rFonts w:eastAsia="Times New Roman"/>
            <w:b/>
            <w:bCs/>
            <w:color w:val="0000FF"/>
            <w:sz w:val="22"/>
            <w:szCs w:val="22"/>
            <w:u w:val="single"/>
          </w:rPr>
          <w:t>Ten Business Case Parameters</w:t>
        </w:r>
      </w:hyperlink>
      <w:r w:rsidRPr="00544DB3">
        <w:rPr>
          <w:rFonts w:eastAsia="Times New Roman"/>
          <w:b/>
          <w:bCs/>
          <w:color w:val="222222"/>
          <w:sz w:val="22"/>
          <w:szCs w:val="22"/>
        </w:rPr>
        <w:t xml:space="preserve"> </w:t>
      </w:r>
      <w:r w:rsidRPr="00544DB3">
        <w:rPr>
          <w:rFonts w:eastAsia="Times New Roman"/>
          <w:color w:val="222222"/>
        </w:rPr>
        <w:t xml:space="preserve">for its </w:t>
      </w:r>
      <w:r w:rsidRPr="00544DB3">
        <w:rPr>
          <w:rFonts w:eastAsia="Times New Roman"/>
          <w:b/>
          <w:bCs/>
          <w:color w:val="222222"/>
        </w:rPr>
        <w:t>cost-effective utility</w:t>
      </w:r>
      <w:r w:rsidRPr="00544DB3">
        <w:rPr>
          <w:rFonts w:eastAsia="Times New Roman"/>
          <w:color w:val="222222"/>
        </w:rPr>
        <w:t xml:space="preserve"> to address the </w:t>
      </w:r>
      <w:hyperlink r:id="rId39" w:history="1">
        <w:r w:rsidRPr="00544DB3">
          <w:rPr>
            <w:rFonts w:eastAsia="Times New Roman"/>
            <w:b/>
            <w:bCs/>
            <w:color w:val="0000FF"/>
            <w:u w:val="single"/>
          </w:rPr>
          <w:t>four '</w:t>
        </w:r>
        <w:r w:rsidRPr="00544DB3">
          <w:rPr>
            <w:rFonts w:eastAsia="Times New Roman"/>
            <w:b/>
            <w:bCs/>
            <w:i/>
            <w:iCs/>
            <w:color w:val="0000FF"/>
            <w:u w:val="single"/>
          </w:rPr>
          <w:t>Closing the gap</w:t>
        </w:r>
        <w:r w:rsidRPr="00544DB3">
          <w:rPr>
            <w:rFonts w:eastAsia="Times New Roman"/>
            <w:b/>
            <w:bCs/>
            <w:color w:val="0000FF"/>
            <w:u w:val="single"/>
          </w:rPr>
          <w:t>' targets that are not on track to be achieved</w:t>
        </w:r>
      </w:hyperlink>
      <w:r w:rsidRPr="00544DB3">
        <w:rPr>
          <w:rFonts w:eastAsia="Times New Roman"/>
          <w:b/>
          <w:bCs/>
          <w:color w:val="222222"/>
        </w:rPr>
        <w:t xml:space="preserve"> - </w:t>
      </w:r>
      <w:r w:rsidRPr="00544DB3">
        <w:rPr>
          <w:rFonts w:eastAsia="Times New Roman"/>
          <w:color w:val="222222"/>
        </w:rPr>
        <w:t>Executive Summary</w:t>
      </w:r>
      <w:r w:rsidRPr="00544DB3">
        <w:rPr>
          <w:rFonts w:eastAsia="Times New Roman"/>
          <w:color w:val="222222"/>
          <w:sz w:val="22"/>
          <w:szCs w:val="22"/>
        </w:rPr>
        <w:t xml:space="preserve"> - </w:t>
      </w:r>
      <w:r w:rsidRPr="00544DB3">
        <w:rPr>
          <w:rFonts w:eastAsia="Times New Roman"/>
          <w:color w:val="222222"/>
        </w:rPr>
        <w:t>page 9</w:t>
      </w:r>
      <w:r w:rsidRPr="00544DB3">
        <w:rPr>
          <w:rFonts w:eastAsia="Times New Roman"/>
          <w:color w:val="222222"/>
          <w:sz w:val="22"/>
          <w:szCs w:val="22"/>
        </w:rPr>
        <w:t>;</w:t>
      </w:r>
    </w:p>
    <w:p w:rsidR="00544DB3" w:rsidRPr="00544DB3" w:rsidRDefault="00544DB3" w:rsidP="00544DB3">
      <w:pPr>
        <w:spacing w:after="0" w:line="240" w:lineRule="auto"/>
        <w:rPr>
          <w:rFonts w:ascii="Times New Roman" w:eastAsia="Times New Roman" w:hAnsi="Times New Roman" w:cs="Times New Roman"/>
          <w:color w:val="222222"/>
        </w:rPr>
      </w:pPr>
      <w:r w:rsidRPr="00544DB3">
        <w:rPr>
          <w:rFonts w:eastAsia="Times New Roman"/>
          <w:color w:val="222222"/>
        </w:rPr>
        <w:t xml:space="preserve">(iii)       </w:t>
      </w:r>
      <w:proofErr w:type="gramStart"/>
      <w:r w:rsidRPr="00544DB3">
        <w:rPr>
          <w:rFonts w:eastAsia="Times New Roman"/>
          <w:color w:val="222222"/>
        </w:rPr>
        <w:t>provide</w:t>
      </w:r>
      <w:proofErr w:type="gramEnd"/>
      <w:r w:rsidRPr="00544DB3">
        <w:rPr>
          <w:rFonts w:eastAsia="Times New Roman"/>
          <w:color w:val="222222"/>
        </w:rPr>
        <w:t xml:space="preserve"> those ratings to your office.  </w:t>
      </w:r>
    </w:p>
    <w:p w:rsidR="00544DB3" w:rsidRPr="00544DB3" w:rsidRDefault="00544DB3" w:rsidP="00544DB3">
      <w:pPr>
        <w:spacing w:before="165" w:after="0" w:line="240" w:lineRule="auto"/>
        <w:rPr>
          <w:rFonts w:ascii="Times New Roman" w:eastAsia="Times New Roman" w:hAnsi="Times New Roman" w:cs="Times New Roman"/>
          <w:color w:val="222222"/>
        </w:rPr>
      </w:pPr>
      <w:r w:rsidRPr="00544DB3">
        <w:rPr>
          <w:rFonts w:eastAsia="Times New Roman"/>
          <w:i/>
          <w:iCs/>
          <w:color w:val="222222"/>
        </w:rPr>
        <w:t>Inter alia,</w:t>
      </w:r>
      <w:r w:rsidRPr="00544DB3">
        <w:rPr>
          <w:rFonts w:eastAsia="Times New Roman"/>
          <w:color w:val="222222"/>
        </w:rPr>
        <w:t xml:space="preserve"> </w:t>
      </w:r>
      <w:hyperlink r:id="rId40" w:history="1">
        <w:proofErr w:type="spellStart"/>
        <w:r w:rsidRPr="00544DB3">
          <w:rPr>
            <w:rFonts w:eastAsia="Times New Roman"/>
            <w:b/>
            <w:bCs/>
            <w:color w:val="0000FF"/>
            <w:sz w:val="22"/>
            <w:szCs w:val="22"/>
            <w:u w:val="single"/>
          </w:rPr>
          <w:t>ATLSEIP</w:t>
        </w:r>
        <w:proofErr w:type="spellEnd"/>
      </w:hyperlink>
      <w:r w:rsidRPr="00544DB3">
        <w:rPr>
          <w:rFonts w:eastAsia="Times New Roman"/>
          <w:color w:val="222222"/>
        </w:rPr>
        <w:t>:</w:t>
      </w:r>
    </w:p>
    <w:p w:rsidR="00544DB3" w:rsidRPr="00544DB3" w:rsidRDefault="00544DB3" w:rsidP="00EB1C18">
      <w:pPr>
        <w:spacing w:before="60" w:after="30" w:line="240" w:lineRule="auto"/>
        <w:ind w:left="749" w:hanging="749"/>
        <w:rPr>
          <w:rFonts w:eastAsia="Times New Roman"/>
          <w:color w:val="222222"/>
        </w:rPr>
      </w:pPr>
      <w:r w:rsidRPr="00544DB3">
        <w:rPr>
          <w:rFonts w:eastAsia="Times New Roman"/>
          <w:color w:val="222222"/>
        </w:rPr>
        <w:t>(A)</w:t>
      </w:r>
      <w:r w:rsidRPr="00544DB3">
        <w:rPr>
          <w:rFonts w:eastAsia="Times New Roman"/>
          <w:b/>
          <w:bCs/>
          <w:color w:val="222222"/>
        </w:rPr>
        <w:t>       </w:t>
      </w:r>
      <w:r w:rsidRPr="00544DB3">
        <w:rPr>
          <w:rFonts w:eastAsia="Times New Roman"/>
          <w:color w:val="222222"/>
        </w:rPr>
        <w:t>Would be</w:t>
      </w:r>
      <w:r w:rsidRPr="00544DB3">
        <w:rPr>
          <w:rFonts w:eastAsia="Times New Roman"/>
          <w:b/>
          <w:bCs/>
          <w:color w:val="222222"/>
        </w:rPr>
        <w:t xml:space="preserve"> </w:t>
      </w:r>
      <w:hyperlink r:id="rId41" w:history="1">
        <w:r w:rsidRPr="00544DB3">
          <w:rPr>
            <w:rFonts w:eastAsia="Times New Roman"/>
            <w:b/>
            <w:bCs/>
            <w:color w:val="0000FF"/>
            <w:sz w:val="22"/>
            <w:szCs w:val="22"/>
            <w:u w:val="single"/>
          </w:rPr>
          <w:t>Administered</w:t>
        </w:r>
      </w:hyperlink>
      <w:r w:rsidRPr="00544DB3">
        <w:rPr>
          <w:rFonts w:eastAsia="Times New Roman"/>
          <w:b/>
          <w:bCs/>
          <w:color w:val="222222"/>
        </w:rPr>
        <w:t xml:space="preserve"> </w:t>
      </w:r>
      <w:r w:rsidRPr="00544DB3">
        <w:rPr>
          <w:rFonts w:eastAsia="Times New Roman"/>
          <w:color w:val="222222"/>
        </w:rPr>
        <w:t xml:space="preserve">and fully </w:t>
      </w:r>
      <w:hyperlink r:id="rId42" w:history="1">
        <w:r w:rsidRPr="00544DB3">
          <w:rPr>
            <w:rFonts w:eastAsia="Times New Roman"/>
            <w:b/>
            <w:bCs/>
            <w:color w:val="0000FF"/>
            <w:sz w:val="22"/>
            <w:szCs w:val="22"/>
            <w:u w:val="single"/>
          </w:rPr>
          <w:t>Funded</w:t>
        </w:r>
      </w:hyperlink>
      <w:r w:rsidRPr="00544DB3">
        <w:rPr>
          <w:rFonts w:eastAsia="Times New Roman"/>
          <w:b/>
          <w:bCs/>
          <w:color w:val="222222"/>
        </w:rPr>
        <w:t xml:space="preserve"> </w:t>
      </w:r>
      <w:r w:rsidRPr="00544DB3">
        <w:rPr>
          <w:rFonts w:eastAsia="Times New Roman"/>
          <w:color w:val="222222"/>
        </w:rPr>
        <w:t xml:space="preserve">by </w:t>
      </w:r>
      <w:r w:rsidRPr="00544DB3">
        <w:rPr>
          <w:rFonts w:eastAsia="Times New Roman"/>
          <w:color w:val="222222"/>
          <w:shd w:val="clear" w:color="auto" w:fill="FFFFFF"/>
        </w:rPr>
        <w:t>the</w:t>
      </w:r>
      <w:r w:rsidRPr="00544DB3">
        <w:rPr>
          <w:rFonts w:eastAsia="Times New Roman"/>
          <w:b/>
          <w:bCs/>
          <w:color w:val="222222"/>
          <w:shd w:val="clear" w:color="auto" w:fill="FFFFFF"/>
        </w:rPr>
        <w:t xml:space="preserve"> </w:t>
      </w:r>
      <w:hyperlink r:id="rId43" w:history="1">
        <w:r w:rsidRPr="00544DB3">
          <w:rPr>
            <w:rFonts w:eastAsia="Times New Roman"/>
            <w:b/>
            <w:bCs/>
            <w:color w:val="0000FF"/>
            <w:sz w:val="22"/>
            <w:szCs w:val="22"/>
            <w:u w:val="single"/>
            <w:shd w:val="clear" w:color="auto" w:fill="FFFFFF"/>
          </w:rPr>
          <w:t>Life Skills Philanthropic Service Movement</w:t>
        </w:r>
      </w:hyperlink>
      <w:r w:rsidRPr="00544DB3">
        <w:rPr>
          <w:rFonts w:eastAsia="Times New Roman"/>
          <w:b/>
          <w:bCs/>
          <w:color w:val="222222"/>
        </w:rPr>
        <w:t xml:space="preserve"> </w:t>
      </w:r>
      <w:r w:rsidRPr="00544DB3">
        <w:rPr>
          <w:rFonts w:eastAsia="Times New Roman"/>
          <w:color w:val="222222"/>
        </w:rPr>
        <w:t>for the</w:t>
      </w:r>
      <w:r w:rsidRPr="00544DB3">
        <w:rPr>
          <w:rFonts w:eastAsia="Times New Roman"/>
          <w:b/>
          <w:bCs/>
          <w:color w:val="222222"/>
        </w:rPr>
        <w:t xml:space="preserve"> </w:t>
      </w:r>
      <w:hyperlink r:id="rId44" w:history="1">
        <w:r w:rsidRPr="00544DB3">
          <w:rPr>
            <w:rFonts w:eastAsia="Times New Roman"/>
            <w:b/>
            <w:bCs/>
            <w:color w:val="0000FF"/>
            <w:sz w:val="22"/>
            <w:szCs w:val="22"/>
            <w:u w:val="single"/>
          </w:rPr>
          <w:t>Three Benefits To Ten Corporate Sponsors</w:t>
        </w:r>
      </w:hyperlink>
      <w:r w:rsidRPr="00544DB3">
        <w:rPr>
          <w:rFonts w:eastAsia="Times New Roman"/>
          <w:b/>
          <w:bCs/>
          <w:color w:val="222222"/>
        </w:rPr>
        <w:t xml:space="preserve"> </w:t>
      </w:r>
      <w:r w:rsidRPr="00544DB3">
        <w:rPr>
          <w:rFonts w:eastAsia="Times New Roman"/>
          <w:color w:val="222222"/>
        </w:rPr>
        <w:t>to provide</w:t>
      </w:r>
      <w:r w:rsidRPr="00544DB3">
        <w:rPr>
          <w:rFonts w:eastAsia="Times New Roman"/>
          <w:b/>
          <w:bCs/>
          <w:color w:val="222222"/>
        </w:rPr>
        <w:t xml:space="preserve"> </w:t>
      </w:r>
      <w:hyperlink r:id="rId45" w:history="1">
        <w:r w:rsidRPr="00544DB3">
          <w:rPr>
            <w:rFonts w:eastAsia="Times New Roman"/>
            <w:b/>
            <w:bCs/>
            <w:color w:val="0000FF"/>
            <w:sz w:val="22"/>
            <w:szCs w:val="22"/>
            <w:u w:val="single"/>
          </w:rPr>
          <w:t>Thirteen Deliverables</w:t>
        </w:r>
      </w:hyperlink>
      <w:r w:rsidRPr="00544DB3">
        <w:rPr>
          <w:rFonts w:eastAsia="Times New Roman"/>
          <w:b/>
          <w:bCs/>
          <w:color w:val="222222"/>
        </w:rPr>
        <w:t xml:space="preserve"> </w:t>
      </w:r>
      <w:r w:rsidRPr="00544DB3">
        <w:rPr>
          <w:rFonts w:eastAsia="Times New Roman"/>
          <w:color w:val="222222"/>
        </w:rPr>
        <w:t>which include</w:t>
      </w:r>
      <w:r w:rsidRPr="00544DB3">
        <w:rPr>
          <w:rFonts w:eastAsia="Times New Roman"/>
          <w:b/>
          <w:bCs/>
          <w:color w:val="222222"/>
        </w:rPr>
        <w:t xml:space="preserve"> </w:t>
      </w:r>
      <w:hyperlink r:id="rId46" w:history="1">
        <w:r w:rsidRPr="00544DB3">
          <w:rPr>
            <w:rFonts w:eastAsia="Times New Roman"/>
            <w:b/>
            <w:bCs/>
            <w:color w:val="0000FF"/>
            <w:sz w:val="22"/>
            <w:szCs w:val="22"/>
            <w:u w:val="single"/>
          </w:rPr>
          <w:t>Overriding Purpose Of '</w:t>
        </w:r>
        <w:r w:rsidRPr="00544DB3">
          <w:rPr>
            <w:rFonts w:eastAsia="Times New Roman"/>
            <w:b/>
            <w:bCs/>
            <w:i/>
            <w:iCs/>
            <w:color w:val="0000FF"/>
            <w:sz w:val="22"/>
            <w:szCs w:val="22"/>
            <w:u w:val="single"/>
          </w:rPr>
          <w:t>Aboriginal Teenager Life Skills</w:t>
        </w:r>
        <w:r w:rsidRPr="00544DB3">
          <w:rPr>
            <w:rFonts w:eastAsia="Times New Roman"/>
            <w:b/>
            <w:bCs/>
            <w:color w:val="0000FF"/>
            <w:sz w:val="22"/>
            <w:szCs w:val="22"/>
            <w:u w:val="single"/>
          </w:rPr>
          <w:t>' Programme</w:t>
        </w:r>
      </w:hyperlink>
      <w:r w:rsidRPr="00544DB3">
        <w:rPr>
          <w:rFonts w:eastAsia="Times New Roman"/>
          <w:b/>
          <w:bCs/>
          <w:color w:val="222222"/>
          <w:sz w:val="22"/>
          <w:szCs w:val="22"/>
        </w:rPr>
        <w:t>.</w:t>
      </w:r>
    </w:p>
    <w:p w:rsidR="00544DB3" w:rsidRPr="00544DB3" w:rsidRDefault="00544DB3" w:rsidP="00EB1C18">
      <w:pPr>
        <w:spacing w:before="60" w:after="30" w:line="240" w:lineRule="auto"/>
        <w:ind w:left="749" w:hanging="749"/>
        <w:rPr>
          <w:rFonts w:eastAsia="Times New Roman"/>
          <w:color w:val="222222"/>
        </w:rPr>
      </w:pPr>
      <w:r w:rsidRPr="00544DB3">
        <w:rPr>
          <w:rFonts w:eastAsia="Times New Roman"/>
          <w:color w:val="222222"/>
        </w:rPr>
        <w:t>(B)</w:t>
      </w:r>
      <w:r w:rsidRPr="00544DB3">
        <w:rPr>
          <w:rFonts w:eastAsia="Times New Roman"/>
          <w:b/>
          <w:bCs/>
          <w:color w:val="222222"/>
        </w:rPr>
        <w:t xml:space="preserve">       </w:t>
      </w:r>
      <w:r w:rsidRPr="00544DB3">
        <w:rPr>
          <w:rFonts w:eastAsia="Times New Roman"/>
          <w:color w:val="222222"/>
        </w:rPr>
        <w:t>Entails</w:t>
      </w:r>
      <w:r w:rsidRPr="00544DB3">
        <w:rPr>
          <w:rFonts w:eastAsia="Times New Roman"/>
          <w:b/>
          <w:bCs/>
          <w:color w:val="222222"/>
        </w:rPr>
        <w:t xml:space="preserve"> </w:t>
      </w:r>
      <w:hyperlink r:id="rId47" w:history="1">
        <w:r w:rsidRPr="00544DB3">
          <w:rPr>
            <w:rFonts w:eastAsia="Times New Roman"/>
            <w:b/>
            <w:bCs/>
            <w:color w:val="0000FF"/>
            <w:sz w:val="22"/>
            <w:szCs w:val="22"/>
            <w:u w:val="single"/>
            <w:shd w:val="clear" w:color="auto" w:fill="FFFFFF"/>
          </w:rPr>
          <w:t xml:space="preserve">Three Philanthropic Elder Colleagues From </w:t>
        </w:r>
      </w:hyperlink>
      <w:hyperlink r:id="rId48" w:history="1">
        <w:r w:rsidRPr="00544DB3">
          <w:rPr>
            <w:rFonts w:eastAsia="Times New Roman"/>
            <w:b/>
            <w:bCs/>
            <w:color w:val="0000FF"/>
            <w:sz w:val="22"/>
            <w:szCs w:val="22"/>
            <w:u w:val="single"/>
          </w:rPr>
          <w:t xml:space="preserve">Each Of </w:t>
        </w:r>
        <w:r w:rsidRPr="00544DB3">
          <w:rPr>
            <w:rFonts w:eastAsia="Times New Roman"/>
            <w:b/>
            <w:bCs/>
            <w:color w:val="0000FF"/>
            <w:sz w:val="22"/>
            <w:szCs w:val="22"/>
            <w:u w:val="single"/>
            <w:shd w:val="clear" w:color="auto" w:fill="FFFFFF"/>
          </w:rPr>
          <w:t xml:space="preserve">Ten Corporate Sponsors </w:t>
        </w:r>
        <w:r w:rsidRPr="00544DB3">
          <w:rPr>
            <w:rFonts w:eastAsia="Times New Roman"/>
            <w:b/>
            <w:bCs/>
            <w:color w:val="0000FF"/>
            <w:sz w:val="22"/>
            <w:szCs w:val="22"/>
            <w:u w:val="single"/>
          </w:rPr>
          <w:t xml:space="preserve">Providing Different </w:t>
        </w:r>
        <w:r w:rsidRPr="00544DB3">
          <w:rPr>
            <w:rFonts w:eastAsia="Times New Roman"/>
            <w:b/>
            <w:bCs/>
            <w:color w:val="0000FF"/>
            <w:sz w:val="22"/>
            <w:szCs w:val="22"/>
            <w:u w:val="single"/>
            <w:shd w:val="clear" w:color="auto" w:fill="FFFFFF"/>
          </w:rPr>
          <w:t>Project Development Expertise</w:t>
        </w:r>
      </w:hyperlink>
      <w:r w:rsidRPr="00544DB3">
        <w:rPr>
          <w:rFonts w:eastAsia="Times New Roman"/>
          <w:b/>
          <w:bCs/>
          <w:color w:val="222222"/>
          <w:sz w:val="22"/>
          <w:szCs w:val="22"/>
        </w:rPr>
        <w:t>.</w:t>
      </w:r>
    </w:p>
    <w:p w:rsidR="00544DB3" w:rsidRPr="00544DB3" w:rsidRDefault="00544DB3" w:rsidP="00EB1C18">
      <w:pPr>
        <w:spacing w:before="60" w:after="30" w:line="240" w:lineRule="auto"/>
        <w:ind w:left="749" w:hanging="749"/>
        <w:rPr>
          <w:rFonts w:eastAsia="Times New Roman"/>
          <w:color w:val="222222"/>
        </w:rPr>
      </w:pPr>
      <w:r w:rsidRPr="00544DB3">
        <w:rPr>
          <w:rFonts w:eastAsia="Times New Roman"/>
          <w:color w:val="222222"/>
        </w:rPr>
        <w:t>(C)</w:t>
      </w:r>
      <w:r w:rsidRPr="00544DB3">
        <w:rPr>
          <w:rFonts w:eastAsia="Times New Roman"/>
          <w:b/>
          <w:bCs/>
          <w:color w:val="222222"/>
        </w:rPr>
        <w:t xml:space="preserve">      </w:t>
      </w:r>
      <w:r w:rsidRPr="00544DB3">
        <w:rPr>
          <w:rFonts w:eastAsia="Times New Roman"/>
          <w:color w:val="222222"/>
        </w:rPr>
        <w:t xml:space="preserve">Draws on the potent </w:t>
      </w:r>
      <w:hyperlink r:id="rId49" w:history="1">
        <w:r w:rsidRPr="00544DB3">
          <w:rPr>
            <w:rFonts w:eastAsia="Times New Roman"/>
            <w:b/>
            <w:bCs/>
            <w:color w:val="0000FF"/>
            <w:sz w:val="22"/>
            <w:szCs w:val="22"/>
            <w:u w:val="single"/>
          </w:rPr>
          <w:t>Motivational Incentive Of RTV</w:t>
        </w:r>
      </w:hyperlink>
      <w:r w:rsidRPr="00544DB3">
        <w:rPr>
          <w:rFonts w:eastAsia="Times New Roman"/>
          <w:b/>
          <w:bCs/>
          <w:color w:val="222222"/>
        </w:rPr>
        <w:t xml:space="preserve"> </w:t>
      </w:r>
      <w:r w:rsidRPr="00544DB3">
        <w:rPr>
          <w:rFonts w:eastAsia="Times New Roman"/>
          <w:color w:val="222222"/>
        </w:rPr>
        <w:t xml:space="preserve">and taps into the burgeoning number of </w:t>
      </w:r>
      <w:hyperlink r:id="rId50" w:history="1">
        <w:r w:rsidRPr="00544DB3">
          <w:rPr>
            <w:rFonts w:eastAsia="Times New Roman"/>
            <w:b/>
            <w:bCs/>
            <w:i/>
            <w:iCs/>
            <w:color w:val="0000FF"/>
            <w:sz w:val="22"/>
            <w:szCs w:val="22"/>
            <w:u w:val="single"/>
          </w:rPr>
          <w:t>Baby-Boomers</w:t>
        </w:r>
      </w:hyperlink>
      <w:r w:rsidRPr="00544DB3">
        <w:rPr>
          <w:rFonts w:eastAsia="Times New Roman"/>
          <w:b/>
          <w:bCs/>
          <w:color w:val="222222"/>
        </w:rPr>
        <w:t xml:space="preserve"> </w:t>
      </w:r>
      <w:r w:rsidRPr="00544DB3">
        <w:rPr>
          <w:rFonts w:eastAsia="Times New Roman"/>
          <w:color w:val="222222"/>
        </w:rPr>
        <w:t>that possess</w:t>
      </w:r>
      <w:r w:rsidRPr="00544DB3">
        <w:rPr>
          <w:rFonts w:eastAsia="Times New Roman"/>
          <w:b/>
          <w:bCs/>
          <w:color w:val="222222"/>
        </w:rPr>
        <w:t xml:space="preserve"> </w:t>
      </w:r>
      <w:hyperlink r:id="rId51" w:history="1">
        <w:r w:rsidRPr="00544DB3">
          <w:rPr>
            <w:rFonts w:eastAsia="Times New Roman"/>
            <w:b/>
            <w:bCs/>
            <w:color w:val="0000FF"/>
            <w:sz w:val="22"/>
            <w:szCs w:val="22"/>
            <w:u w:val="single"/>
          </w:rPr>
          <w:t>Three </w:t>
        </w:r>
        <w:r w:rsidRPr="00544DB3">
          <w:rPr>
            <w:rFonts w:eastAsia="Times New Roman"/>
            <w:b/>
            <w:bCs/>
            <w:i/>
            <w:iCs/>
            <w:color w:val="0000FF"/>
            <w:sz w:val="22"/>
            <w:szCs w:val="22"/>
            <w:u w:val="single"/>
          </w:rPr>
          <w:t>WOO </w:t>
        </w:r>
        <w:r w:rsidRPr="00544DB3">
          <w:rPr>
            <w:rFonts w:eastAsia="Times New Roman"/>
            <w:b/>
            <w:bCs/>
            <w:color w:val="0000FF"/>
            <w:sz w:val="22"/>
            <w:szCs w:val="22"/>
            <w:u w:val="single"/>
          </w:rPr>
          <w:t>Qualities</w:t>
        </w:r>
      </w:hyperlink>
      <w:r w:rsidRPr="00544DB3">
        <w:rPr>
          <w:rFonts w:eastAsia="Times New Roman"/>
          <w:b/>
          <w:bCs/>
          <w:color w:val="222222"/>
        </w:rPr>
        <w:t xml:space="preserve"> </w:t>
      </w:r>
      <w:r w:rsidRPr="00544DB3">
        <w:rPr>
          <w:rFonts w:eastAsia="Times New Roman"/>
          <w:color w:val="222222"/>
        </w:rPr>
        <w:t xml:space="preserve">under the </w:t>
      </w:r>
      <w:hyperlink r:id="rId52" w:history="1">
        <w:r w:rsidRPr="00544DB3">
          <w:rPr>
            <w:rFonts w:eastAsia="Times New Roman"/>
            <w:b/>
            <w:bCs/>
            <w:color w:val="0000FF"/>
            <w:sz w:val="22"/>
            <w:szCs w:val="22"/>
            <w:u w:val="single"/>
            <w:shd w:val="clear" w:color="auto" w:fill="FFFFFF"/>
          </w:rPr>
          <w:t>Private Sector Philanthropic Administrator Model</w:t>
        </w:r>
        <w:r w:rsidRPr="00544DB3">
          <w:rPr>
            <w:rFonts w:eastAsia="Times New Roman"/>
            <w:b/>
            <w:bCs/>
            <w:color w:val="0000FF"/>
            <w:u w:val="single"/>
            <w:shd w:val="clear" w:color="auto" w:fill="FFFFFF"/>
          </w:rPr>
          <w:t>.</w:t>
        </w:r>
      </w:hyperlink>
    </w:p>
    <w:p w:rsidR="00544DB3" w:rsidRPr="00544DB3" w:rsidRDefault="00544DB3" w:rsidP="00544DB3">
      <w:pPr>
        <w:spacing w:before="60" w:after="60" w:line="240" w:lineRule="auto"/>
        <w:rPr>
          <w:rFonts w:eastAsia="Times New Roman"/>
          <w:color w:val="222222"/>
        </w:rPr>
      </w:pPr>
      <w:r w:rsidRPr="00544DB3">
        <w:rPr>
          <w:rFonts w:eastAsia="Times New Roman"/>
          <w:color w:val="222222"/>
        </w:rPr>
        <w:lastRenderedPageBreak/>
        <w:t>(D)</w:t>
      </w:r>
      <w:r w:rsidRPr="00544DB3">
        <w:rPr>
          <w:rFonts w:eastAsia="Times New Roman"/>
          <w:b/>
          <w:bCs/>
          <w:color w:val="222222"/>
        </w:rPr>
        <w:t xml:space="preserve">      </w:t>
      </w:r>
      <w:hyperlink r:id="rId53" w:history="1">
        <w:r w:rsidRPr="00544DB3">
          <w:rPr>
            <w:rFonts w:eastAsia="Times New Roman"/>
            <w:b/>
            <w:bCs/>
            <w:color w:val="0000FF"/>
            <w:sz w:val="22"/>
            <w:szCs w:val="22"/>
            <w:u w:val="single"/>
            <w:shd w:val="clear" w:color="auto" w:fill="FFFFFF"/>
          </w:rPr>
          <w:t xml:space="preserve">Enables New Role Models In Ten Isolated Country Towns </w:t>
        </w:r>
        <w:r w:rsidRPr="00544DB3">
          <w:rPr>
            <w:rFonts w:eastAsia="Times New Roman"/>
            <w:b/>
            <w:bCs/>
            <w:color w:val="0000FF"/>
            <w:sz w:val="22"/>
            <w:szCs w:val="22"/>
            <w:u w:val="single"/>
          </w:rPr>
          <w:t>By Building Upon</w:t>
        </w:r>
        <w:r w:rsidRPr="00544DB3">
          <w:rPr>
            <w:rFonts w:eastAsia="Times New Roman"/>
            <w:b/>
            <w:bCs/>
            <w:color w:val="0000FF"/>
            <w:sz w:val="22"/>
            <w:szCs w:val="22"/>
            <w:u w:val="single"/>
            <w:shd w:val="clear" w:color="auto" w:fill="FFFFFF"/>
          </w:rPr>
          <w:t xml:space="preserve"> Valuable Survival </w:t>
        </w:r>
        <w:r w:rsidR="00356976">
          <w:rPr>
            <w:rFonts w:eastAsia="Times New Roman"/>
            <w:b/>
            <w:bCs/>
            <w:color w:val="0000FF"/>
            <w:sz w:val="22"/>
            <w:szCs w:val="22"/>
            <w:u w:val="single"/>
            <w:shd w:val="clear" w:color="auto" w:fill="FFFFFF"/>
          </w:rPr>
          <w:br/>
          <w:t xml:space="preserve">            </w:t>
        </w:r>
        <w:r w:rsidRPr="00544DB3">
          <w:rPr>
            <w:rFonts w:eastAsia="Times New Roman"/>
            <w:b/>
            <w:bCs/>
            <w:color w:val="0000FF"/>
            <w:sz w:val="22"/>
            <w:szCs w:val="22"/>
            <w:u w:val="single"/>
            <w:shd w:val="clear" w:color="auto" w:fill="FFFFFF"/>
          </w:rPr>
          <w:t>Skills</w:t>
        </w:r>
      </w:hyperlink>
      <w:hyperlink r:id="rId54" w:history="1">
        <w:r w:rsidRPr="00544DB3">
          <w:rPr>
            <w:rFonts w:eastAsia="Times New Roman"/>
            <w:b/>
            <w:bCs/>
            <w:color w:val="0000FF"/>
            <w:sz w:val="22"/>
            <w:szCs w:val="22"/>
            <w:u w:val="single"/>
            <w:shd w:val="clear" w:color="auto" w:fill="FFFFFF"/>
          </w:rPr>
          <w:t xml:space="preserve"> </w:t>
        </w:r>
      </w:hyperlink>
      <w:r w:rsidRPr="00544DB3">
        <w:rPr>
          <w:rFonts w:eastAsia="Times New Roman"/>
          <w:b/>
          <w:bCs/>
          <w:color w:val="222222"/>
          <w:sz w:val="22"/>
          <w:szCs w:val="22"/>
          <w:shd w:val="clear" w:color="auto" w:fill="FFFFFF"/>
        </w:rPr>
        <w:t xml:space="preserve">- </w:t>
      </w:r>
      <w:hyperlink r:id="rId55" w:history="1">
        <w:r w:rsidRPr="00544DB3">
          <w:rPr>
            <w:rFonts w:eastAsia="Times New Roman"/>
            <w:b/>
            <w:bCs/>
            <w:color w:val="0000FF"/>
            <w:sz w:val="22"/>
            <w:szCs w:val="22"/>
            <w:u w:val="single"/>
            <w:shd w:val="clear" w:color="auto" w:fill="FFFFFF"/>
          </w:rPr>
          <w:t>Enhance Pride In These Towns</w:t>
        </w:r>
      </w:hyperlink>
      <w:r w:rsidRPr="00544DB3">
        <w:rPr>
          <w:rFonts w:eastAsia="Times New Roman"/>
          <w:b/>
          <w:bCs/>
          <w:color w:val="222222"/>
          <w:sz w:val="22"/>
          <w:szCs w:val="22"/>
          <w:shd w:val="clear" w:color="auto" w:fill="FFFFFF"/>
        </w:rPr>
        <w:t>.</w:t>
      </w:r>
    </w:p>
    <w:p w:rsidR="00544DB3" w:rsidRPr="00544DB3" w:rsidRDefault="00544DB3" w:rsidP="00544DB3">
      <w:pPr>
        <w:spacing w:before="30" w:after="30" w:line="240" w:lineRule="auto"/>
        <w:ind w:left="750" w:hanging="750"/>
        <w:rPr>
          <w:rFonts w:eastAsia="Times New Roman"/>
          <w:color w:val="222222"/>
        </w:rPr>
      </w:pPr>
      <w:r w:rsidRPr="00544DB3">
        <w:rPr>
          <w:rFonts w:eastAsia="Times New Roman"/>
          <w:color w:val="222222"/>
        </w:rPr>
        <w:t>(E)</w:t>
      </w:r>
      <w:r w:rsidRPr="00544DB3">
        <w:rPr>
          <w:rFonts w:eastAsia="Times New Roman"/>
          <w:b/>
          <w:bCs/>
          <w:color w:val="222222"/>
        </w:rPr>
        <w:t xml:space="preserve">      </w:t>
      </w:r>
      <w:hyperlink r:id="rId56" w:history="1">
        <w:r w:rsidRPr="00544DB3">
          <w:rPr>
            <w:rFonts w:eastAsia="Times New Roman"/>
            <w:b/>
            <w:bCs/>
            <w:color w:val="0000FF"/>
            <w:sz w:val="22"/>
            <w:szCs w:val="22"/>
            <w:u w:val="single"/>
          </w:rPr>
          <w:t>Mitigates Risks</w:t>
        </w:r>
      </w:hyperlink>
      <w:r w:rsidRPr="00544DB3">
        <w:rPr>
          <w:rFonts w:eastAsia="Times New Roman"/>
          <w:b/>
          <w:bCs/>
          <w:color w:val="222222"/>
        </w:rPr>
        <w:t>.</w:t>
      </w:r>
    </w:p>
    <w:p w:rsidR="00544DB3" w:rsidRPr="00544DB3" w:rsidRDefault="00544DB3" w:rsidP="00356976">
      <w:pPr>
        <w:spacing w:before="100" w:after="105" w:line="240" w:lineRule="auto"/>
        <w:ind w:left="691" w:hanging="691"/>
        <w:rPr>
          <w:rFonts w:eastAsia="Times New Roman"/>
          <w:color w:val="222222"/>
        </w:rPr>
      </w:pPr>
      <w:r w:rsidRPr="00544DB3">
        <w:rPr>
          <w:rFonts w:eastAsia="Times New Roman"/>
          <w:color w:val="222222"/>
        </w:rPr>
        <w:t>(F)</w:t>
      </w:r>
      <w:r w:rsidRPr="00544DB3">
        <w:rPr>
          <w:rFonts w:eastAsia="Times New Roman"/>
          <w:b/>
          <w:bCs/>
          <w:color w:val="222222"/>
        </w:rPr>
        <w:t xml:space="preserve">      </w:t>
      </w:r>
      <w:r w:rsidRPr="00544DB3">
        <w:rPr>
          <w:rFonts w:eastAsia="Times New Roman"/>
          <w:color w:val="222222"/>
        </w:rPr>
        <w:t xml:space="preserve">Will cost a television production company, the ABC, SBS or the </w:t>
      </w:r>
      <w:hyperlink r:id="rId57" w:history="1">
        <w:r w:rsidRPr="00544DB3">
          <w:rPr>
            <w:rFonts w:eastAsia="Times New Roman"/>
            <w:b/>
            <w:bCs/>
            <w:color w:val="0000FF"/>
            <w:sz w:val="22"/>
            <w:szCs w:val="22"/>
            <w:u w:val="single"/>
          </w:rPr>
          <w:t>Life Skills Philanthropic Service Movement</w:t>
        </w:r>
      </w:hyperlink>
      <w:r w:rsidRPr="00544DB3">
        <w:rPr>
          <w:rFonts w:eastAsia="Times New Roman"/>
          <w:b/>
          <w:bCs/>
          <w:color w:val="222222"/>
        </w:rPr>
        <w:t xml:space="preserve"> </w:t>
      </w:r>
      <w:r w:rsidRPr="00544DB3">
        <w:rPr>
          <w:rFonts w:eastAsia="Times New Roman"/>
          <w:color w:val="222222"/>
        </w:rPr>
        <w:t xml:space="preserve">a </w:t>
      </w:r>
      <w:hyperlink r:id="rId58" w:history="1">
        <w:r w:rsidRPr="00544DB3">
          <w:rPr>
            <w:rFonts w:eastAsia="Times New Roman"/>
            <w:b/>
            <w:bCs/>
            <w:color w:val="0000FF"/>
            <w:sz w:val="22"/>
            <w:szCs w:val="22"/>
            <w:u w:val="single"/>
          </w:rPr>
          <w:t>Peppercorn Fee</w:t>
        </w:r>
      </w:hyperlink>
      <w:r w:rsidRPr="00544DB3">
        <w:rPr>
          <w:rFonts w:eastAsia="Times New Roman"/>
          <w:b/>
          <w:bCs/>
          <w:color w:val="222222"/>
          <w:sz w:val="22"/>
          <w:szCs w:val="22"/>
        </w:rPr>
        <w:t xml:space="preserve"> </w:t>
      </w:r>
      <w:r w:rsidRPr="00544DB3">
        <w:rPr>
          <w:rFonts w:eastAsia="Times New Roman"/>
          <w:color w:val="222222"/>
        </w:rPr>
        <w:t xml:space="preserve">of $1 to purchase from the </w:t>
      </w:r>
      <w:r w:rsidRPr="00544DB3">
        <w:rPr>
          <w:rFonts w:eastAsia="Times New Roman"/>
          <w:b/>
          <w:bCs/>
          <w:i/>
          <w:iCs/>
          <w:color w:val="222222"/>
        </w:rPr>
        <w:t>'</w:t>
      </w:r>
      <w:hyperlink r:id="rId59" w:history="1">
        <w:r w:rsidRPr="00544DB3">
          <w:rPr>
            <w:rFonts w:eastAsia="Times New Roman"/>
            <w:b/>
            <w:bCs/>
            <w:i/>
            <w:iCs/>
            <w:color w:val="0000FF"/>
            <w:sz w:val="22"/>
            <w:szCs w:val="22"/>
            <w:u w:val="single"/>
          </w:rPr>
          <w:t>Life Skills' Programme</w:t>
        </w:r>
      </w:hyperlink>
      <w:hyperlink r:id="rId60" w:history="1">
        <w:r w:rsidRPr="00544DB3">
          <w:rPr>
            <w:rFonts w:eastAsia="Times New Roman"/>
            <w:b/>
            <w:bCs/>
            <w:color w:val="0000FF"/>
            <w:sz w:val="22"/>
            <w:szCs w:val="22"/>
            <w:u w:val="single"/>
          </w:rPr>
          <w:t xml:space="preserve"> Developer</w:t>
        </w:r>
      </w:hyperlink>
      <w:r w:rsidRPr="00544DB3">
        <w:rPr>
          <w:rFonts w:eastAsia="Times New Roman"/>
          <w:color w:val="222222"/>
        </w:rPr>
        <w:t xml:space="preserve"> (</w:t>
      </w:r>
      <w:hyperlink r:id="rId61" w:history="1">
        <w:r w:rsidRPr="00544DB3">
          <w:rPr>
            <w:rFonts w:eastAsia="Times New Roman"/>
            <w:b/>
            <w:bCs/>
            <w:color w:val="0000FF"/>
            <w:sz w:val="22"/>
            <w:szCs w:val="22"/>
            <w:u w:val="single"/>
          </w:rPr>
          <w:t>Writer</w:t>
        </w:r>
      </w:hyperlink>
      <w:r w:rsidRPr="00544DB3">
        <w:rPr>
          <w:rFonts w:eastAsia="Times New Roman"/>
          <w:color w:val="222222"/>
          <w:sz w:val="22"/>
          <w:szCs w:val="22"/>
        </w:rPr>
        <w:t>)</w:t>
      </w:r>
      <w:r w:rsidRPr="00544DB3">
        <w:rPr>
          <w:rFonts w:eastAsia="Times New Roman"/>
          <w:b/>
          <w:bCs/>
          <w:color w:val="222222"/>
        </w:rPr>
        <w:t xml:space="preserve"> </w:t>
      </w:r>
      <w:r w:rsidRPr="00544DB3">
        <w:rPr>
          <w:rFonts w:eastAsia="Times New Roman"/>
          <w:color w:val="222222"/>
        </w:rPr>
        <w:t xml:space="preserve">the </w:t>
      </w:r>
      <w:hyperlink r:id="rId62" w:history="1">
        <w:r w:rsidRPr="00544DB3">
          <w:rPr>
            <w:rFonts w:eastAsia="Times New Roman"/>
            <w:b/>
            <w:bCs/>
            <w:color w:val="0000FF"/>
            <w:sz w:val="22"/>
            <w:szCs w:val="22"/>
            <w:u w:val="single"/>
          </w:rPr>
          <w:t>I.P.</w:t>
        </w:r>
      </w:hyperlink>
      <w:r w:rsidRPr="00544DB3">
        <w:rPr>
          <w:rFonts w:eastAsia="Times New Roman"/>
          <w:color w:val="222222"/>
        </w:rPr>
        <w:t> associated with the 9 months (ave. 35 hours a month)</w:t>
      </w:r>
      <w:r w:rsidRPr="00544DB3">
        <w:rPr>
          <w:rFonts w:eastAsia="Times New Roman"/>
          <w:i/>
          <w:iCs/>
          <w:color w:val="222222"/>
        </w:rPr>
        <w:t xml:space="preserve"> R&amp;D</w:t>
      </w:r>
      <w:r w:rsidRPr="00544DB3">
        <w:rPr>
          <w:rFonts w:eastAsia="Times New Roman"/>
          <w:color w:val="222222"/>
        </w:rPr>
        <w:t xml:space="preserve"> to prepare </w:t>
      </w:r>
      <w:hyperlink r:id="rId63" w:history="1">
        <w:r w:rsidRPr="00544DB3">
          <w:rPr>
            <w:rFonts w:eastAsia="Times New Roman"/>
            <w:b/>
            <w:bCs/>
            <w:i/>
            <w:iCs/>
            <w:color w:val="0000FF"/>
            <w:sz w:val="22"/>
            <w:szCs w:val="22"/>
            <w:u w:val="single"/>
          </w:rPr>
          <w:t>'Aboriginal Teenager Life Skills' RTV</w:t>
        </w:r>
        <w:r w:rsidRPr="00544DB3">
          <w:rPr>
            <w:rFonts w:eastAsia="Times New Roman"/>
            <w:b/>
            <w:bCs/>
            <w:color w:val="0000FF"/>
            <w:sz w:val="22"/>
            <w:szCs w:val="22"/>
            <w:u w:val="single"/>
          </w:rPr>
          <w:t xml:space="preserve"> Early Intervention Programme</w:t>
        </w:r>
      </w:hyperlink>
      <w:r w:rsidRPr="00544DB3">
        <w:rPr>
          <w:rFonts w:eastAsia="Times New Roman"/>
          <w:color w:val="222222"/>
        </w:rPr>
        <w:t>.</w:t>
      </w:r>
    </w:p>
    <w:p w:rsidR="00544DB3" w:rsidRPr="00544DB3" w:rsidRDefault="00544DB3" w:rsidP="00544DB3">
      <w:pPr>
        <w:spacing w:before="135" w:after="0" w:line="240" w:lineRule="auto"/>
        <w:rPr>
          <w:rFonts w:eastAsia="Times New Roman"/>
          <w:color w:val="222222"/>
        </w:rPr>
      </w:pPr>
      <w:r w:rsidRPr="00544DB3">
        <w:rPr>
          <w:rFonts w:eastAsia="Times New Roman"/>
          <w:color w:val="222222"/>
        </w:rPr>
        <w:t xml:space="preserve">The </w:t>
      </w:r>
      <w:hyperlink r:id="rId64" w:history="1">
        <w:r w:rsidRPr="00544DB3">
          <w:rPr>
            <w:rFonts w:eastAsia="Times New Roman"/>
            <w:b/>
            <w:bCs/>
            <w:color w:val="0000FF"/>
            <w:sz w:val="22"/>
            <w:szCs w:val="22"/>
            <w:u w:val="single"/>
          </w:rPr>
          <w:t>Writer's</w:t>
        </w:r>
      </w:hyperlink>
      <w:r w:rsidRPr="00544DB3">
        <w:rPr>
          <w:rFonts w:eastAsia="Times New Roman"/>
          <w:b/>
          <w:bCs/>
          <w:color w:val="222222"/>
          <w:sz w:val="22"/>
          <w:szCs w:val="22"/>
        </w:rPr>
        <w:t xml:space="preserve"> </w:t>
      </w:r>
      <w:r w:rsidRPr="00544DB3">
        <w:rPr>
          <w:rFonts w:eastAsia="Times New Roman"/>
          <w:color w:val="222222"/>
        </w:rPr>
        <w:t xml:space="preserve">final position at Commonwealth Bank prior to retirement after a 37 years' career was in </w:t>
      </w:r>
      <w:hyperlink r:id="rId65" w:history="1">
        <w:r w:rsidRPr="00544DB3">
          <w:rPr>
            <w:rFonts w:eastAsia="Times New Roman"/>
            <w:b/>
            <w:bCs/>
            <w:color w:val="0000FF"/>
            <w:sz w:val="22"/>
            <w:szCs w:val="22"/>
            <w:u w:val="single"/>
          </w:rPr>
          <w:t>Social &amp; Corporate Infrastructure</w:t>
        </w:r>
      </w:hyperlink>
      <w:r w:rsidRPr="00544DB3">
        <w:rPr>
          <w:rFonts w:eastAsia="Times New Roman"/>
          <w:b/>
          <w:bCs/>
          <w:color w:val="222222"/>
          <w:sz w:val="22"/>
          <w:szCs w:val="22"/>
        </w:rPr>
        <w:t xml:space="preserve"> </w:t>
      </w:r>
      <w:r w:rsidRPr="00544DB3">
        <w:rPr>
          <w:rFonts w:eastAsia="Times New Roman"/>
          <w:color w:val="222222"/>
        </w:rPr>
        <w:t xml:space="preserve">after previously acting as the Agent bank for 18 years to syndicates of first ranking banks that funded a welter of very large social, corporate and transport infrastructure projects such as the </w:t>
      </w:r>
      <w:proofErr w:type="spellStart"/>
      <w:r w:rsidRPr="00544DB3">
        <w:rPr>
          <w:rFonts w:eastAsia="Times New Roman"/>
          <w:color w:val="222222"/>
        </w:rPr>
        <w:t>privatisation</w:t>
      </w:r>
      <w:proofErr w:type="spellEnd"/>
      <w:r w:rsidRPr="00544DB3">
        <w:rPr>
          <w:rFonts w:eastAsia="Times New Roman"/>
          <w:color w:val="222222"/>
        </w:rPr>
        <w:t xml:space="preserve"> of Sydney Airport and Brisbane Airports, construction of Sydney Harbour Tunnel.  In acting as a fiduciary for large syndicates of 1st and/or 2nd ranking debt providers, the Writer dealt with very talented lawyers, civil and structural engineers, accountants, CFOs and bankers.  These were senior execs well used to completing complex projects.  Hence, sourcing </w:t>
      </w:r>
      <w:hyperlink r:id="rId66" w:history="1">
        <w:r w:rsidRPr="00544DB3">
          <w:rPr>
            <w:rFonts w:eastAsia="Times New Roman"/>
            <w:b/>
            <w:bCs/>
            <w:color w:val="0000FF"/>
            <w:sz w:val="22"/>
            <w:szCs w:val="22"/>
            <w:u w:val="single"/>
            <w:shd w:val="clear" w:color="auto" w:fill="FFFFFF"/>
          </w:rPr>
          <w:t>Three Philanthropic Elder Colleagues</w:t>
        </w:r>
      </w:hyperlink>
      <w:r w:rsidRPr="00544DB3">
        <w:rPr>
          <w:rFonts w:eastAsia="Times New Roman"/>
          <w:b/>
          <w:bCs/>
          <w:color w:val="222222"/>
          <w:shd w:val="clear" w:color="auto" w:fill="FFFFFF"/>
        </w:rPr>
        <w:t xml:space="preserve"> </w:t>
      </w:r>
      <w:r w:rsidRPr="00544DB3">
        <w:rPr>
          <w:rFonts w:eastAsia="Times New Roman"/>
          <w:color w:val="222222"/>
          <w:shd w:val="clear" w:color="auto" w:fill="FFFFFF"/>
        </w:rPr>
        <w:t>that possess</w:t>
      </w:r>
      <w:r w:rsidRPr="00544DB3">
        <w:rPr>
          <w:rFonts w:eastAsia="Times New Roman"/>
          <w:b/>
          <w:bCs/>
          <w:color w:val="222222"/>
          <w:shd w:val="clear" w:color="auto" w:fill="FFFFFF"/>
        </w:rPr>
        <w:t xml:space="preserve"> </w:t>
      </w:r>
      <w:hyperlink r:id="rId67" w:history="1">
        <w:r w:rsidRPr="00544DB3">
          <w:rPr>
            <w:rFonts w:eastAsia="Times New Roman"/>
            <w:b/>
            <w:bCs/>
            <w:color w:val="0000FF"/>
            <w:sz w:val="22"/>
            <w:szCs w:val="22"/>
            <w:u w:val="single"/>
          </w:rPr>
          <w:t>Three WOO Qualities</w:t>
        </w:r>
      </w:hyperlink>
      <w:r w:rsidRPr="00544DB3">
        <w:rPr>
          <w:rFonts w:eastAsia="Times New Roman"/>
          <w:b/>
          <w:bCs/>
          <w:color w:val="222222"/>
          <w:sz w:val="22"/>
          <w:szCs w:val="22"/>
        </w:rPr>
        <w:t xml:space="preserve"> </w:t>
      </w:r>
      <w:r w:rsidRPr="00544DB3">
        <w:rPr>
          <w:rFonts w:eastAsia="Times New Roman"/>
          <w:color w:val="222222"/>
        </w:rPr>
        <w:t>from each of</w:t>
      </w:r>
      <w:r w:rsidRPr="00544DB3">
        <w:rPr>
          <w:rFonts w:eastAsia="Times New Roman"/>
          <w:b/>
          <w:bCs/>
          <w:color w:val="222222"/>
          <w:sz w:val="22"/>
          <w:szCs w:val="22"/>
        </w:rPr>
        <w:t xml:space="preserve"> </w:t>
      </w:r>
      <w:hyperlink r:id="rId68" w:history="1">
        <w:r w:rsidRPr="00544DB3">
          <w:rPr>
            <w:rFonts w:eastAsia="Times New Roman"/>
            <w:b/>
            <w:bCs/>
            <w:color w:val="0000FF"/>
            <w:sz w:val="22"/>
            <w:szCs w:val="22"/>
            <w:u w:val="single"/>
          </w:rPr>
          <w:t>Ten Corporate Sponsors</w:t>
        </w:r>
      </w:hyperlink>
      <w:r w:rsidRPr="00544DB3">
        <w:rPr>
          <w:rFonts w:eastAsia="Times New Roman"/>
          <w:b/>
          <w:bCs/>
          <w:color w:val="222222"/>
          <w:sz w:val="22"/>
          <w:szCs w:val="22"/>
        </w:rPr>
        <w:t xml:space="preserve"> </w:t>
      </w:r>
      <w:r w:rsidRPr="00544DB3">
        <w:rPr>
          <w:rFonts w:eastAsia="Times New Roman"/>
          <w:i/>
          <w:iCs/>
          <w:color w:val="222222"/>
        </w:rPr>
        <w:t>is a walk in the park</w:t>
      </w:r>
      <w:r w:rsidRPr="00544DB3">
        <w:rPr>
          <w:rFonts w:eastAsia="Times New Roman"/>
          <w:color w:val="222222"/>
        </w:rPr>
        <w:t xml:space="preserve"> due to the </w:t>
      </w:r>
      <w:hyperlink r:id="rId69" w:history="1">
        <w:r w:rsidRPr="00544DB3">
          <w:rPr>
            <w:rFonts w:eastAsia="Times New Roman"/>
            <w:b/>
            <w:bCs/>
            <w:color w:val="0000FF"/>
            <w:sz w:val="22"/>
            <w:szCs w:val="22"/>
            <w:u w:val="single"/>
            <w:shd w:val="clear" w:color="auto" w:fill="FFFFFF"/>
          </w:rPr>
          <w:t>Three Benefits To Ten Corporate Sponsors</w:t>
        </w:r>
      </w:hyperlink>
      <w:r w:rsidRPr="00544DB3">
        <w:rPr>
          <w:rFonts w:eastAsia="Times New Roman"/>
          <w:b/>
          <w:bCs/>
          <w:color w:val="222222"/>
          <w:shd w:val="clear" w:color="auto" w:fill="FFFFFF"/>
        </w:rPr>
        <w:t>.</w:t>
      </w:r>
    </w:p>
    <w:p w:rsidR="00544DB3" w:rsidRPr="00544DB3" w:rsidRDefault="00544DB3" w:rsidP="00356976">
      <w:pPr>
        <w:spacing w:before="240" w:after="240" w:line="240" w:lineRule="auto"/>
        <w:rPr>
          <w:rFonts w:eastAsia="Times New Roman"/>
          <w:color w:val="222222"/>
        </w:rPr>
      </w:pPr>
      <w:r w:rsidRPr="00544DB3">
        <w:rPr>
          <w:rFonts w:eastAsia="Times New Roman"/>
          <w:color w:val="222222"/>
        </w:rPr>
        <w:t>Aforementioned</w:t>
      </w:r>
      <w:r w:rsidRPr="00544DB3">
        <w:rPr>
          <w:rFonts w:eastAsia="Times New Roman"/>
          <w:b/>
          <w:bCs/>
          <w:color w:val="222222"/>
        </w:rPr>
        <w:t xml:space="preserve"> </w:t>
      </w:r>
      <w:hyperlink r:id="rId70" w:history="1">
        <w:r w:rsidRPr="00544DB3">
          <w:rPr>
            <w:rFonts w:eastAsia="Times New Roman"/>
            <w:b/>
            <w:bCs/>
            <w:color w:val="0000FF"/>
            <w:u w:val="single"/>
          </w:rPr>
          <w:t>Recommendation 236</w:t>
        </w:r>
      </w:hyperlink>
      <w:r w:rsidRPr="00544DB3">
        <w:rPr>
          <w:rFonts w:eastAsia="Times New Roman"/>
          <w:b/>
          <w:bCs/>
          <w:color w:val="000000"/>
        </w:rPr>
        <w:t xml:space="preserve">, </w:t>
      </w:r>
      <w:hyperlink r:id="rId71" w:history="1">
        <w:r w:rsidRPr="00544DB3">
          <w:rPr>
            <w:rFonts w:eastAsia="Times New Roman"/>
            <w:b/>
            <w:bCs/>
            <w:color w:val="0000FF"/>
            <w:u w:val="single"/>
          </w:rPr>
          <w:t>Chapter 7</w:t>
        </w:r>
      </w:hyperlink>
      <w:r w:rsidRPr="00544DB3">
        <w:rPr>
          <w:rFonts w:eastAsia="Times New Roman"/>
          <w:b/>
          <w:bCs/>
          <w:color w:val="000000"/>
        </w:rPr>
        <w:t xml:space="preserve"> </w:t>
      </w:r>
      <w:r w:rsidRPr="00544DB3">
        <w:rPr>
          <w:rFonts w:eastAsia="Times New Roman"/>
          <w:color w:val="000000"/>
        </w:rPr>
        <w:t xml:space="preserve">and </w:t>
      </w:r>
      <w:r w:rsidRPr="00544DB3">
        <w:rPr>
          <w:rFonts w:eastAsia="Times New Roman"/>
          <w:color w:val="222222"/>
        </w:rPr>
        <w:t>the</w:t>
      </w:r>
      <w:r w:rsidRPr="00544DB3">
        <w:rPr>
          <w:rFonts w:eastAsia="Times New Roman"/>
          <w:b/>
          <w:bCs/>
          <w:color w:val="222222"/>
        </w:rPr>
        <w:t xml:space="preserve"> </w:t>
      </w:r>
      <w:hyperlink r:id="rId72" w:history="1">
        <w:r w:rsidRPr="00544DB3">
          <w:rPr>
            <w:rFonts w:eastAsia="Times New Roman"/>
            <w:b/>
            <w:bCs/>
            <w:color w:val="0000FF"/>
            <w:sz w:val="22"/>
            <w:szCs w:val="22"/>
            <w:u w:val="single"/>
          </w:rPr>
          <w:t>Prime Minister’s Community Business Partnership</w:t>
        </w:r>
      </w:hyperlink>
      <w:r w:rsidRPr="00544DB3">
        <w:rPr>
          <w:rFonts w:eastAsia="Times New Roman"/>
          <w:b/>
          <w:bCs/>
          <w:color w:val="000000"/>
        </w:rPr>
        <w:t xml:space="preserve"> </w:t>
      </w:r>
      <w:r w:rsidRPr="00544DB3">
        <w:rPr>
          <w:rFonts w:eastAsia="Times New Roman"/>
          <w:color w:val="000000"/>
        </w:rPr>
        <w:t>behoove</w:t>
      </w:r>
      <w:r w:rsidRPr="00544DB3">
        <w:rPr>
          <w:rFonts w:eastAsia="Times New Roman"/>
          <w:color w:val="222222"/>
        </w:rPr>
        <w:t xml:space="preserve"> the Commonwealth Govt. and Northern Territory Govt. to appraise</w:t>
      </w:r>
      <w:r w:rsidRPr="00544DB3">
        <w:rPr>
          <w:rFonts w:eastAsia="Times New Roman"/>
          <w:i/>
          <w:iCs/>
          <w:color w:val="000000"/>
        </w:rPr>
        <w:t xml:space="preserve"> inter alia</w:t>
      </w:r>
      <w:r w:rsidRPr="00544DB3">
        <w:rPr>
          <w:rFonts w:eastAsia="Times New Roman"/>
          <w:b/>
          <w:bCs/>
          <w:color w:val="000000"/>
        </w:rPr>
        <w:t xml:space="preserve"> </w:t>
      </w:r>
      <w:r w:rsidRPr="00544DB3">
        <w:rPr>
          <w:rFonts w:eastAsia="Times New Roman"/>
          <w:color w:val="000000"/>
        </w:rPr>
        <w:t>the</w:t>
      </w:r>
      <w:r w:rsidRPr="00544DB3">
        <w:rPr>
          <w:rFonts w:eastAsia="Times New Roman"/>
          <w:b/>
          <w:bCs/>
          <w:color w:val="000000"/>
        </w:rPr>
        <w:t xml:space="preserve"> </w:t>
      </w:r>
      <w:hyperlink r:id="rId73" w:history="1">
        <w:r w:rsidRPr="00544DB3">
          <w:rPr>
            <w:rFonts w:eastAsia="Times New Roman"/>
            <w:b/>
            <w:bCs/>
            <w:color w:val="0000FF"/>
            <w:sz w:val="22"/>
            <w:szCs w:val="22"/>
            <w:u w:val="single"/>
          </w:rPr>
          <w:t>Thirteen Deliverables</w:t>
        </w:r>
      </w:hyperlink>
      <w:r w:rsidRPr="00544DB3">
        <w:rPr>
          <w:rFonts w:eastAsia="Times New Roman"/>
          <w:b/>
          <w:bCs/>
          <w:color w:val="222222"/>
        </w:rPr>
        <w:t xml:space="preserve"> </w:t>
      </w:r>
      <w:r w:rsidRPr="00544DB3">
        <w:rPr>
          <w:rFonts w:eastAsia="Times New Roman"/>
          <w:color w:val="222222"/>
        </w:rPr>
        <w:t>for</w:t>
      </w:r>
      <w:r w:rsidRPr="00544DB3">
        <w:rPr>
          <w:rFonts w:eastAsia="Times New Roman"/>
          <w:b/>
          <w:bCs/>
          <w:color w:val="222222"/>
        </w:rPr>
        <w:t xml:space="preserve"> </w:t>
      </w:r>
      <w:hyperlink r:id="rId74" w:history="1">
        <w:r w:rsidRPr="00544DB3">
          <w:rPr>
            <w:rFonts w:eastAsia="Times New Roman"/>
            <w:b/>
            <w:bCs/>
            <w:i/>
            <w:iCs/>
            <w:color w:val="0000FF"/>
            <w:sz w:val="22"/>
            <w:szCs w:val="22"/>
            <w:u w:val="single"/>
            <w:shd w:val="clear" w:color="auto" w:fill="FFFFFF"/>
          </w:rPr>
          <w:t xml:space="preserve">'Aboriginal Teenager Life Skills' </w:t>
        </w:r>
      </w:hyperlink>
      <w:hyperlink r:id="rId75" w:history="1">
        <w:r w:rsidRPr="00544DB3">
          <w:rPr>
            <w:rFonts w:eastAsia="Times New Roman"/>
            <w:b/>
            <w:bCs/>
            <w:color w:val="0000FF"/>
            <w:sz w:val="22"/>
            <w:szCs w:val="22"/>
            <w:u w:val="single"/>
            <w:shd w:val="clear" w:color="auto" w:fill="FFFFFF"/>
          </w:rPr>
          <w:t>Social Inclusion Early Intervention Program</w:t>
        </w:r>
      </w:hyperlink>
      <w:r w:rsidRPr="00544DB3">
        <w:rPr>
          <w:rFonts w:eastAsia="Times New Roman"/>
          <w:b/>
          <w:bCs/>
          <w:color w:val="222222"/>
          <w:sz w:val="22"/>
          <w:szCs w:val="22"/>
          <w:shd w:val="clear" w:color="auto" w:fill="FFFFFF"/>
        </w:rPr>
        <w:t>.</w:t>
      </w:r>
    </w:p>
    <w:p w:rsidR="00544DB3" w:rsidRPr="00544DB3" w:rsidRDefault="00544DB3" w:rsidP="00544DB3">
      <w:pPr>
        <w:spacing w:before="120" w:after="150" w:line="240" w:lineRule="auto"/>
        <w:rPr>
          <w:rFonts w:eastAsia="Times New Roman"/>
          <w:color w:val="222222"/>
        </w:rPr>
      </w:pPr>
      <w:r w:rsidRPr="00544DB3">
        <w:rPr>
          <w:rFonts w:eastAsia="Times New Roman"/>
          <w:color w:val="222222"/>
          <w:shd w:val="clear" w:color="auto" w:fill="FFFFFF"/>
        </w:rPr>
        <w:t xml:space="preserve">Hence, will the Australian Labor Party ask the Commonwealth Govt. to support </w:t>
      </w:r>
      <w:hyperlink r:id="rId76" w:history="1">
        <w:proofErr w:type="spellStart"/>
        <w:r w:rsidRPr="00544DB3">
          <w:rPr>
            <w:rFonts w:eastAsia="Times New Roman"/>
            <w:b/>
            <w:bCs/>
            <w:color w:val="0000FF"/>
            <w:sz w:val="22"/>
            <w:szCs w:val="22"/>
            <w:u w:val="single"/>
          </w:rPr>
          <w:t>ATLSEIP</w:t>
        </w:r>
        <w:proofErr w:type="spellEnd"/>
      </w:hyperlink>
      <w:r w:rsidRPr="00544DB3">
        <w:rPr>
          <w:rFonts w:eastAsia="Times New Roman"/>
          <w:b/>
          <w:bCs/>
          <w:color w:val="222222"/>
          <w:sz w:val="22"/>
          <w:szCs w:val="22"/>
        </w:rPr>
        <w:t xml:space="preserve"> </w:t>
      </w:r>
      <w:r w:rsidRPr="00544DB3">
        <w:rPr>
          <w:rFonts w:eastAsia="Times New Roman"/>
          <w:color w:val="222222"/>
        </w:rPr>
        <w:t>on a bipartisan basis?</w:t>
      </w:r>
    </w:p>
    <w:p w:rsidR="00544DB3" w:rsidRPr="00544DB3" w:rsidRDefault="00544DB3" w:rsidP="00356976">
      <w:pPr>
        <w:spacing w:before="240" w:after="240" w:line="240" w:lineRule="auto"/>
        <w:rPr>
          <w:rFonts w:eastAsia="Times New Roman"/>
          <w:color w:val="222222"/>
        </w:rPr>
      </w:pPr>
      <w:r w:rsidRPr="00544DB3">
        <w:rPr>
          <w:rFonts w:eastAsia="Times New Roman"/>
          <w:color w:val="222222"/>
        </w:rPr>
        <w:t xml:space="preserve">The </w:t>
      </w:r>
      <w:hyperlink r:id="rId77" w:history="1">
        <w:r w:rsidRPr="00544DB3">
          <w:rPr>
            <w:rFonts w:eastAsia="Times New Roman"/>
            <w:b/>
            <w:bCs/>
            <w:color w:val="0000FF"/>
            <w:sz w:val="22"/>
            <w:szCs w:val="22"/>
            <w:u w:val="single"/>
          </w:rPr>
          <w:t>Writer</w:t>
        </w:r>
      </w:hyperlink>
      <w:r w:rsidRPr="00544DB3">
        <w:rPr>
          <w:rFonts w:eastAsia="Times New Roman"/>
          <w:b/>
          <w:bCs/>
          <w:color w:val="222222"/>
          <w:sz w:val="22"/>
          <w:szCs w:val="22"/>
        </w:rPr>
        <w:t xml:space="preserve"> </w:t>
      </w:r>
      <w:r w:rsidRPr="00544DB3">
        <w:rPr>
          <w:rFonts w:eastAsia="Times New Roman"/>
          <w:color w:val="222222"/>
        </w:rPr>
        <w:t xml:space="preserve">will answer in writing any written questions put to him by anyone that reviews </w:t>
      </w:r>
      <w:hyperlink r:id="rId78" w:history="1">
        <w:proofErr w:type="spellStart"/>
        <w:r w:rsidRPr="00544DB3">
          <w:rPr>
            <w:rFonts w:eastAsia="Times New Roman"/>
            <w:b/>
            <w:bCs/>
            <w:color w:val="0000FF"/>
            <w:sz w:val="22"/>
            <w:szCs w:val="22"/>
            <w:u w:val="single"/>
          </w:rPr>
          <w:t>ATLSEIP</w:t>
        </w:r>
        <w:proofErr w:type="spellEnd"/>
      </w:hyperlink>
      <w:r w:rsidRPr="00544DB3">
        <w:rPr>
          <w:rFonts w:eastAsia="Times New Roman"/>
          <w:b/>
          <w:bCs/>
          <w:color w:val="222222"/>
          <w:sz w:val="22"/>
          <w:szCs w:val="22"/>
        </w:rPr>
        <w:t>.</w:t>
      </w:r>
    </w:p>
    <w:p w:rsidR="00544DB3" w:rsidRPr="00544DB3" w:rsidRDefault="00544DB3" w:rsidP="00544DB3">
      <w:pPr>
        <w:spacing w:before="30" w:after="195" w:line="240" w:lineRule="auto"/>
        <w:ind w:left="750" w:hanging="750"/>
        <w:rPr>
          <w:rFonts w:eastAsia="Times New Roman"/>
          <w:color w:val="222222"/>
        </w:rPr>
      </w:pPr>
      <w:r w:rsidRPr="00544DB3">
        <w:rPr>
          <w:rFonts w:eastAsia="Times New Roman"/>
          <w:color w:val="222222"/>
        </w:rPr>
        <w:t xml:space="preserve">NB:      Re Reference 3 above, the Writer has posted a copy of this letter on CD to </w:t>
      </w:r>
      <w:hyperlink r:id="rId79" w:history="1">
        <w:r w:rsidRPr="00544DB3">
          <w:rPr>
            <w:rFonts w:eastAsia="Times New Roman"/>
            <w:b/>
            <w:bCs/>
            <w:color w:val="0000FF"/>
            <w:sz w:val="22"/>
            <w:szCs w:val="22"/>
            <w:u w:val="single"/>
          </w:rPr>
          <w:t>Arthur Moses, President of Law Council of Australia</w:t>
        </w:r>
      </w:hyperlink>
      <w:r w:rsidRPr="00544DB3">
        <w:rPr>
          <w:rFonts w:eastAsia="Times New Roman"/>
          <w:color w:val="222222"/>
        </w:rPr>
        <w:t xml:space="preserve">. because of the concern that he expressed in the recent </w:t>
      </w:r>
      <w:r w:rsidRPr="00544DB3">
        <w:rPr>
          <w:rFonts w:eastAsia="Times New Roman"/>
          <w:i/>
          <w:iCs/>
          <w:color w:val="222222"/>
        </w:rPr>
        <w:t>The Drum</w:t>
      </w:r>
      <w:r w:rsidRPr="00544DB3">
        <w:rPr>
          <w:rFonts w:eastAsia="Times New Roman"/>
          <w:color w:val="222222"/>
        </w:rPr>
        <w:t xml:space="preserve"> programme re Govt. ineptitude regarding mass </w:t>
      </w:r>
      <w:proofErr w:type="spellStart"/>
      <w:r w:rsidRPr="00544DB3">
        <w:rPr>
          <w:rFonts w:eastAsia="Times New Roman"/>
          <w:color w:val="222222"/>
        </w:rPr>
        <w:t>jailings</w:t>
      </w:r>
      <w:proofErr w:type="spellEnd"/>
      <w:r w:rsidRPr="00544DB3">
        <w:rPr>
          <w:rFonts w:eastAsia="Times New Roman"/>
          <w:color w:val="222222"/>
        </w:rPr>
        <w:t xml:space="preserve"> of aboriginal youth, particularly in the Northern Territory.</w:t>
      </w:r>
    </w:p>
    <w:p w:rsidR="00544DB3" w:rsidRPr="00544DB3" w:rsidRDefault="00ED0791" w:rsidP="00356976">
      <w:pPr>
        <w:spacing w:before="135" w:after="120" w:line="240" w:lineRule="auto"/>
        <w:ind w:left="749" w:right="230" w:hanging="749"/>
        <w:rPr>
          <w:rFonts w:ascii="Times New Roman" w:eastAsia="Times New Roman" w:hAnsi="Times New Roman" w:cs="Times New Roman"/>
          <w:color w:val="222222"/>
        </w:rPr>
      </w:pPr>
      <w:r>
        <w:rPr>
          <w:rFonts w:eastAsia="Times New Roman"/>
          <w:color w:val="222222"/>
        </w:rPr>
        <w:t>Yours sincerely</w:t>
      </w:r>
      <w:bookmarkStart w:id="0" w:name="_GoBack"/>
      <w:bookmarkEnd w:id="0"/>
    </w:p>
    <w:p w:rsidR="00544DB3" w:rsidRPr="00544DB3" w:rsidRDefault="00544DB3" w:rsidP="00544DB3">
      <w:pPr>
        <w:spacing w:before="120" w:after="0" w:line="240" w:lineRule="auto"/>
        <w:ind w:left="750" w:right="225" w:hanging="750"/>
        <w:rPr>
          <w:rFonts w:ascii="Times New Roman" w:eastAsia="Times New Roman" w:hAnsi="Times New Roman" w:cs="Times New Roman"/>
          <w:color w:val="222222"/>
        </w:rPr>
      </w:pPr>
      <w:r w:rsidRPr="00544DB3">
        <w:rPr>
          <w:rFonts w:eastAsia="Times New Roman"/>
          <w:noProof/>
          <w:color w:val="222222"/>
        </w:rPr>
        <w:drawing>
          <wp:inline distT="0" distB="0" distL="0" distR="0">
            <wp:extent cx="2367582" cy="1211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380909" cy="1218400"/>
                    </a:xfrm>
                    <a:prstGeom prst="rect">
                      <a:avLst/>
                    </a:prstGeom>
                    <a:noFill/>
                    <a:ln>
                      <a:noFill/>
                    </a:ln>
                  </pic:spPr>
                </pic:pic>
              </a:graphicData>
            </a:graphic>
          </wp:inline>
        </w:drawing>
      </w:r>
    </w:p>
    <w:p w:rsidR="00544DB3" w:rsidRPr="00544DB3" w:rsidRDefault="00792303" w:rsidP="00544DB3">
      <w:pPr>
        <w:spacing w:before="120" w:after="105" w:line="260" w:lineRule="atLeast"/>
        <w:ind w:right="225"/>
        <w:rPr>
          <w:rFonts w:ascii="Times New Roman" w:eastAsia="Times New Roman" w:hAnsi="Times New Roman" w:cs="Times New Roman"/>
          <w:color w:val="222222"/>
        </w:rPr>
      </w:pPr>
      <w:hyperlink r:id="rId81" w:history="1">
        <w:r w:rsidR="00544DB3" w:rsidRPr="00544DB3">
          <w:rPr>
            <w:rFonts w:eastAsia="Times New Roman"/>
            <w:b/>
            <w:bCs/>
            <w:color w:val="0000FF"/>
            <w:sz w:val="22"/>
            <w:szCs w:val="22"/>
            <w:u w:val="single"/>
          </w:rPr>
          <w:t>Philip Johnston</w:t>
        </w:r>
      </w:hyperlink>
    </w:p>
    <w:sectPr w:rsidR="00544DB3" w:rsidRPr="00544DB3" w:rsidSect="00544DB3">
      <w:headerReference w:type="default" r:id="rId8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303" w:rsidRDefault="00792303" w:rsidP="00544DB3">
      <w:pPr>
        <w:spacing w:after="0" w:line="240" w:lineRule="auto"/>
      </w:pPr>
      <w:r>
        <w:separator/>
      </w:r>
    </w:p>
  </w:endnote>
  <w:endnote w:type="continuationSeparator" w:id="0">
    <w:p w:rsidR="00792303" w:rsidRDefault="00792303" w:rsidP="00544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303" w:rsidRDefault="00792303" w:rsidP="00544DB3">
      <w:pPr>
        <w:spacing w:after="0" w:line="240" w:lineRule="auto"/>
      </w:pPr>
      <w:r>
        <w:separator/>
      </w:r>
    </w:p>
  </w:footnote>
  <w:footnote w:type="continuationSeparator" w:id="0">
    <w:p w:rsidR="00792303" w:rsidRDefault="00792303" w:rsidP="00544D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9451765"/>
      <w:docPartObj>
        <w:docPartGallery w:val="Page Numbers (Top of Page)"/>
        <w:docPartUnique/>
      </w:docPartObj>
    </w:sdtPr>
    <w:sdtEndPr>
      <w:rPr>
        <w:noProof/>
      </w:rPr>
    </w:sdtEndPr>
    <w:sdtContent>
      <w:p w:rsidR="00544DB3" w:rsidRDefault="00544DB3">
        <w:pPr>
          <w:pStyle w:val="Header"/>
          <w:jc w:val="center"/>
        </w:pPr>
        <w:r>
          <w:fldChar w:fldCharType="begin"/>
        </w:r>
        <w:r>
          <w:instrText xml:space="preserve"> PAGE   \* MERGEFORMAT </w:instrText>
        </w:r>
        <w:r>
          <w:fldChar w:fldCharType="separate"/>
        </w:r>
        <w:r w:rsidR="00ED0791">
          <w:rPr>
            <w:noProof/>
          </w:rPr>
          <w:t>2</w:t>
        </w:r>
        <w:r>
          <w:rPr>
            <w:noProof/>
          </w:rPr>
          <w:fldChar w:fldCharType="end"/>
        </w:r>
      </w:p>
    </w:sdtContent>
  </w:sdt>
  <w:p w:rsidR="00544DB3" w:rsidRDefault="00544D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22F2D"/>
    <w:multiLevelType w:val="multilevel"/>
    <w:tmpl w:val="178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B3"/>
    <w:rsid w:val="00356976"/>
    <w:rsid w:val="00544DB3"/>
    <w:rsid w:val="0067749D"/>
    <w:rsid w:val="00792303"/>
    <w:rsid w:val="008D0098"/>
    <w:rsid w:val="00B41FFF"/>
    <w:rsid w:val="00EB1C18"/>
    <w:rsid w:val="00ED0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2E7A1C-5A14-4134-A58C-157085E62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44D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DB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44DB3"/>
    <w:rPr>
      <w:color w:val="0000FF"/>
      <w:u w:val="single"/>
    </w:rPr>
  </w:style>
  <w:style w:type="paragraph" w:styleId="NormalWeb">
    <w:name w:val="Normal (Web)"/>
    <w:basedOn w:val="Normal"/>
    <w:uiPriority w:val="99"/>
    <w:semiHidden/>
    <w:unhideWhenUsed/>
    <w:rsid w:val="00544DB3"/>
    <w:pPr>
      <w:spacing w:before="100" w:beforeAutospacing="1" w:after="100" w:afterAutospacing="1" w:line="240" w:lineRule="auto"/>
    </w:pPr>
    <w:rPr>
      <w:rFonts w:ascii="Times New Roman" w:eastAsia="Times New Roman" w:hAnsi="Times New Roman" w:cs="Times New Roman"/>
    </w:rPr>
  </w:style>
  <w:style w:type="character" w:customStyle="1" w:styleId="texto1">
    <w:name w:val="texto1"/>
    <w:basedOn w:val="DefaultParagraphFont"/>
    <w:rsid w:val="00544DB3"/>
  </w:style>
  <w:style w:type="paragraph" w:styleId="Header">
    <w:name w:val="header"/>
    <w:basedOn w:val="Normal"/>
    <w:link w:val="HeaderChar"/>
    <w:uiPriority w:val="99"/>
    <w:unhideWhenUsed/>
    <w:rsid w:val="00544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DB3"/>
  </w:style>
  <w:style w:type="paragraph" w:styleId="Footer">
    <w:name w:val="footer"/>
    <w:basedOn w:val="Normal"/>
    <w:link w:val="FooterChar"/>
    <w:uiPriority w:val="99"/>
    <w:unhideWhenUsed/>
    <w:rsid w:val="00544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62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F:\Documents\My%20Web%20Sites\Muggaccinos\ATLSEIP\NT\Royal_Commission_Protecrion_Detention_Children_NT.htm" TargetMode="External"/><Relationship Id="rId18" Type="http://schemas.openxmlformats.org/officeDocument/2006/relationships/hyperlink" Target="file:///F:\Documents\My%20Web%20Sites\Muggaccinos\ATLSEIP\DefinedTerms\Funded.htm" TargetMode="External"/><Relationship Id="rId26" Type="http://schemas.openxmlformats.org/officeDocument/2006/relationships/hyperlink" Target="https://changetherecord.org.au/review-of-the-implementation-of-rciadic-may-2015" TargetMode="External"/><Relationship Id="rId39" Type="http://schemas.openxmlformats.org/officeDocument/2006/relationships/hyperlink" Target="file:///F:\Documents\My%20Web%20Sites\Muggaccinos\ATLSEIP\ClosingTheGap\ctg-report-2018.pdf" TargetMode="External"/><Relationship Id="rId21" Type="http://schemas.openxmlformats.org/officeDocument/2006/relationships/hyperlink" Target="file:///F:\Documents\My%20Web%20Sites\Muggaccinos\ATLSEIP\DefinedTerms\AcceptedYear9DisadvantagedStudents.htm" TargetMode="External"/><Relationship Id="rId34" Type="http://schemas.openxmlformats.org/officeDocument/2006/relationships/hyperlink" Target="http://www.workingdog.com/" TargetMode="External"/><Relationship Id="rId42" Type="http://schemas.openxmlformats.org/officeDocument/2006/relationships/hyperlink" Target="file:///F:\Documents\My%20Web%20Sites\Muggaccinos\ATLSEIP\DefinedTerms\Funded.htm" TargetMode="External"/><Relationship Id="rId47" Type="http://schemas.openxmlformats.org/officeDocument/2006/relationships/hyperlink" Target="file:///F:\Documents\My%20Web%20Sites\Muggaccinos\ATLSEIP\DefinedTerms\EachOfTenCorpSponsorsBringsDiffProjDevExpertise.htm" TargetMode="External"/><Relationship Id="rId50" Type="http://schemas.openxmlformats.org/officeDocument/2006/relationships/hyperlink" Target="file:///F:\Documents\My%20Web%20Sites\Muggaccinos\ATLSEIP\DefinedTerms\Baby_Boomer.htm" TargetMode="External"/><Relationship Id="rId55" Type="http://schemas.openxmlformats.org/officeDocument/2006/relationships/hyperlink" Target="file:///F:\Documents\My%20Web%20Sites\Muggaccinos\ATLSEIP\DefinedTerms\EnableRoleModelsForTenIsolatedCountryTowns.htm" TargetMode="External"/><Relationship Id="rId63" Type="http://schemas.openxmlformats.org/officeDocument/2006/relationships/hyperlink" Target="file:///F:\Documents\My%20Web%20Sites\Muggaccinos\ATLSEIP\AboriginalTeenagerLifeSkills_RTV_SIP.htm" TargetMode="External"/><Relationship Id="rId68" Type="http://schemas.openxmlformats.org/officeDocument/2006/relationships/hyperlink" Target="file:///F:\Documents\My%20Web%20Sites\Muggaccinos\ATLSEIP\DefinedTerms\Ten_Corporate_Sponsors.htm" TargetMode="External"/><Relationship Id="rId76" Type="http://schemas.openxmlformats.org/officeDocument/2006/relationships/hyperlink" Target="file:///F:\Documents\My%20Web%20Sites\Muggaccinos\ATLSEIP\AboriginalTeenagerLifeSkills_RTV_SIP.htm" TargetMode="External"/><Relationship Id="rId84" Type="http://schemas.openxmlformats.org/officeDocument/2006/relationships/theme" Target="theme/theme1.xml"/><Relationship Id="rId7" Type="http://schemas.openxmlformats.org/officeDocument/2006/relationships/hyperlink" Target="mailto:scribepj@bigpond.com" TargetMode="External"/><Relationship Id="rId71" Type="http://schemas.openxmlformats.org/officeDocument/2006/relationships/hyperlink" Target="file:///F:\Documents\My%20Web%20Sites\Muggaccinos\ATLSEIP\NT\Royal_Commission_Protecrion_Detention_Children_NT.htm" TargetMode="External"/><Relationship Id="rId2" Type="http://schemas.openxmlformats.org/officeDocument/2006/relationships/styles" Target="styles.xml"/><Relationship Id="rId16" Type="http://schemas.openxmlformats.org/officeDocument/2006/relationships/hyperlink" Target="file:///F:\Documents\My%20Web%20Sites\Muggaccinos\ATLSEIP\DefinedTerms\Closing_the_Gap_in_Indigenous_Disadvantage.htm" TargetMode="External"/><Relationship Id="rId29" Type="http://schemas.openxmlformats.org/officeDocument/2006/relationships/hyperlink" Target="https://www.abc.net.au/news/story-streams/nt-youth-detention/" TargetMode="External"/><Relationship Id="rId11" Type="http://schemas.openxmlformats.org/officeDocument/2006/relationships/hyperlink" Target="file:///F:\Documents\My%20Web%20Sites\Muggaccinos\ATLSEIP\AboriginalTeenagerLifeSkills_RTV_SIP.htm" TargetMode="External"/><Relationship Id="rId24" Type="http://schemas.openxmlformats.org/officeDocument/2006/relationships/hyperlink" Target="file:///F:\Documents\My%20Web%20Sites\Muggaccinos\ATLSEIP\DefinedTerms\Ten_Corporate_Sponsors.htm" TargetMode="External"/><Relationship Id="rId32" Type="http://schemas.openxmlformats.org/officeDocument/2006/relationships/hyperlink" Target="file:///F:\Documents\My%20Web%20Sites\Muggaccinos\ATLSEIP\ClosingTheGap\ctg-report-2018.pdf" TargetMode="External"/><Relationship Id="rId37" Type="http://schemas.openxmlformats.org/officeDocument/2006/relationships/hyperlink" Target="file:///F:\Documents\My%20Web%20Sites\Muggaccinos\ATLSEIP\AboriginalTeenagerLifeSkills_RTV_SIP.htm" TargetMode="External"/><Relationship Id="rId40" Type="http://schemas.openxmlformats.org/officeDocument/2006/relationships/hyperlink" Target="file:///F:\Documents\My%20Web%20Sites\Muggaccinos\ATLSEIP\AboriginalTeenagerLifeSkills_RTV_SIP.htm" TargetMode="External"/><Relationship Id="rId45" Type="http://schemas.openxmlformats.org/officeDocument/2006/relationships/hyperlink" Target="file:///F:\Documents\My%20Web%20Sites\Muggaccinos\ATLSEIP\DefinedTerms\ThirteenDeliverablesFromTeenagerLifeSkills.htm" TargetMode="External"/><Relationship Id="rId53" Type="http://schemas.openxmlformats.org/officeDocument/2006/relationships/hyperlink" Target="file:///F:\Documents\My%20Web%20Sites\Muggaccinos\ATLSEIP\DefinedTerms\EnableRoleModelsForTenIsolatedCountryTowns.htm" TargetMode="External"/><Relationship Id="rId58" Type="http://schemas.openxmlformats.org/officeDocument/2006/relationships/hyperlink" Target="file:///F:\Documents\My%20Web%20Sites\Muggaccinos\ATLSEIP\DefinedTerms\Peppercorn_Fee.htm" TargetMode="External"/><Relationship Id="rId66" Type="http://schemas.openxmlformats.org/officeDocument/2006/relationships/hyperlink" Target="file:///F:\Documents\My%20Web%20Sites\Muggaccinos\ATLSEIP\DefinedTerms\Three_Philanthropic_Colleagues.htm" TargetMode="External"/><Relationship Id="rId74" Type="http://schemas.openxmlformats.org/officeDocument/2006/relationships/hyperlink" Target="file:///F:\Documents\My%20Web%20Sites\Muggaccinos\ATLSEIP\AboriginalTeenagerLifeSkills_RTV_SIP.htm" TargetMode="External"/><Relationship Id="rId79" Type="http://schemas.openxmlformats.org/officeDocument/2006/relationships/hyperlink" Target="file:///F:\Documents\My%20Web%20Sites\Muggaccinos\ATLSEIP\NT\Letter_to_Arthur_Moses_LCA_1-Jan-20.htm" TargetMode="External"/><Relationship Id="rId5" Type="http://schemas.openxmlformats.org/officeDocument/2006/relationships/footnotes" Target="footnotes.xml"/><Relationship Id="rId61" Type="http://schemas.openxmlformats.org/officeDocument/2006/relationships/hyperlink" Target="file:///F:\Documents\My%20Web%20Sites\Muggaccinos\ATLSEIP\DefinedTerms\LifeSkillsProgrammeDeveloper.htm" TargetMode="External"/><Relationship Id="rId82" Type="http://schemas.openxmlformats.org/officeDocument/2006/relationships/header" Target="header1.xml"/><Relationship Id="rId10" Type="http://schemas.openxmlformats.org/officeDocument/2006/relationships/hyperlink" Target="file:///F:\Documents\My%20Web%20Sites\Muggaccinos\ATLSEIP\DefinedTerms\LifeSkillsProgrammeDeveloper.htm" TargetMode="External"/><Relationship Id="rId19" Type="http://schemas.openxmlformats.org/officeDocument/2006/relationships/hyperlink" Target="file:///F:\Documents\My%20Web%20Sites\Muggaccinos\ATLSEIP\DefinedTerms\Ten_Corporate_Sponsors.htm" TargetMode="External"/><Relationship Id="rId31" Type="http://schemas.openxmlformats.org/officeDocument/2006/relationships/hyperlink" Target="https://www.abc.net.au/news/2017-11-17/youth-justice-overhaul-cheaper-in-the-long-run-commissioners-say/9159656" TargetMode="External"/><Relationship Id="rId44" Type="http://schemas.openxmlformats.org/officeDocument/2006/relationships/hyperlink" Target="file:///F:\Documents\My%20Web%20Sites\Muggaccinos\ATLSEIP\DefinedTerms\ThreeBenefitsToTenCorporateSponsors.htm" TargetMode="External"/><Relationship Id="rId52" Type="http://schemas.openxmlformats.org/officeDocument/2006/relationships/hyperlink" Target="file:///F:\Documents\My%20Web%20Sites\Muggaccinos\ATLSEIP\DefinedTerms\PrivateSectorPhilanthropicAdminModel.htm" TargetMode="External"/><Relationship Id="rId60" Type="http://schemas.openxmlformats.org/officeDocument/2006/relationships/hyperlink" Target="file:///F:\Documents\My%20Web%20Sites\Muggaccinos\ATLSEIP\DefinedTerms\LifeSkillsProgrammeDeveloper.htm" TargetMode="External"/><Relationship Id="rId65" Type="http://schemas.openxmlformats.org/officeDocument/2006/relationships/hyperlink" Target="file:///F:\Documents\My%20Web%20Sites\Muggaccinos\ATLSEIP\Writer\Attachment_2-former_CBA_Business_Cards.pdf" TargetMode="External"/><Relationship Id="rId73" Type="http://schemas.openxmlformats.org/officeDocument/2006/relationships/hyperlink" Target="file:///F:\Documents\My%20Web%20Sites\Muggaccinos\ATLSEIP\DefinedTerms\ThirteenDeliverablesFromTeenagerLifeSkills.htm" TargetMode="External"/><Relationship Id="rId78" Type="http://schemas.openxmlformats.org/officeDocument/2006/relationships/hyperlink" Target="file:///F:\Documents\My%20Web%20Sites\Muggaccinos\ATLSEIP\AboriginalTeenagerLifeSkills_RTV_SIP.htm" TargetMode="External"/><Relationship Id="rId81" Type="http://schemas.openxmlformats.org/officeDocument/2006/relationships/hyperlink" Target="file:///F:\Documents\My%20Web%20Sites\Muggaccinos\ATLSEIP\DefinedTerms\LifeSkillsProgrammeDeveloper.htm" TargetMode="External"/><Relationship Id="rId4" Type="http://schemas.openxmlformats.org/officeDocument/2006/relationships/webSettings" Target="webSettings.xml"/><Relationship Id="rId9" Type="http://schemas.openxmlformats.org/officeDocument/2006/relationships/hyperlink" Target="file:///F:\Documents\My%20Web%20Sites\Muggaccinos\ATLSEIP\NT\Royal_Commission_Protecrion_Detention_Children_NT.htm" TargetMode="External"/><Relationship Id="rId14" Type="http://schemas.openxmlformats.org/officeDocument/2006/relationships/hyperlink" Target="https://www.communitybusinesspartnership.gov.au/" TargetMode="External"/><Relationship Id="rId22" Type="http://schemas.openxmlformats.org/officeDocument/2006/relationships/hyperlink" Target="file:///F:\Documents\My%20Web%20Sites\Muggaccinos\ATLSEIP\DefinedTerms\Selected_Six_Townships.htm" TargetMode="External"/><Relationship Id="rId27" Type="http://schemas.openxmlformats.org/officeDocument/2006/relationships/hyperlink" Target="https://www.npc.org.au/speakers/pat-dodson/" TargetMode="External"/><Relationship Id="rId30" Type="http://schemas.openxmlformats.org/officeDocument/2006/relationships/hyperlink" Target="file:///F:\Documents\My%20Web%20Sites\Muggaccinos\ATLSEIP\NT\Royal_Commission_Protecrion_Detention_Children_NT.htm" TargetMode="External"/><Relationship Id="rId35" Type="http://schemas.openxmlformats.org/officeDocument/2006/relationships/hyperlink" Target="https://www.cjz.com.au/" TargetMode="External"/><Relationship Id="rId43" Type="http://schemas.openxmlformats.org/officeDocument/2006/relationships/hyperlink" Target="file:///F:\Documents\My%20Web%20Sites\Muggaccinos\ATLSEIP\DefinedTerms\LifeSkillsPhilanthropicServiceMovement.htm" TargetMode="External"/><Relationship Id="rId48" Type="http://schemas.openxmlformats.org/officeDocument/2006/relationships/hyperlink" Target="file:///F:\Documents\My%20Web%20Sites\Muggaccinos\ATLSEIP\DefinedTerms\EachOfTenCorpSponsorsBringsDiffProjDevExpertise.htm" TargetMode="External"/><Relationship Id="rId56" Type="http://schemas.openxmlformats.org/officeDocument/2006/relationships/hyperlink" Target="file:///F:\Documents\My%20Web%20Sites\Muggaccinos\ATLSEIP\DefinedTerms\Risk_Mitigants.htm" TargetMode="External"/><Relationship Id="rId64" Type="http://schemas.openxmlformats.org/officeDocument/2006/relationships/hyperlink" Target="file:///F:\Documents\My%20Web%20Sites\Muggaccinos\ATLSEIP\DefinedTerms\LifeSkillsProgrammeDeveloper.htm" TargetMode="External"/><Relationship Id="rId69" Type="http://schemas.openxmlformats.org/officeDocument/2006/relationships/hyperlink" Target="file:///F:\Documents\My%20Web%20Sites\Muggaccinos\ATLSEIP\DefinedTerms\ThreeBenefitsToTenCorporateSponsors.htm" TargetMode="External"/><Relationship Id="rId77" Type="http://schemas.openxmlformats.org/officeDocument/2006/relationships/hyperlink" Target="file:///F:\Documents\My%20Web%20Sites\Muggaccinos\ATLSEIP\DefinedTerms\LifeSkillsProgrammeDeveloper.htm" TargetMode="External"/><Relationship Id="rId8" Type="http://schemas.openxmlformats.org/officeDocument/2006/relationships/hyperlink" Target="file:///F:\Documents\My%20Web%20Sites\Muggaccinos\ATLSEIP\NT\Chapter%2020_%20Breaking%20the%20Cycle%20-%20Aboriginal%20Youth.pdf" TargetMode="External"/><Relationship Id="rId51" Type="http://schemas.openxmlformats.org/officeDocument/2006/relationships/hyperlink" Target="file:///F:\Documents\My%20Web%20Sites\Muggaccinos\ATLSEIP\DefinedTerms\Three_WOO_Qualities.htm" TargetMode="External"/><Relationship Id="rId72" Type="http://schemas.openxmlformats.org/officeDocument/2006/relationships/hyperlink" Target="https://www.communitybusinesspartnership.gov.au/" TargetMode="External"/><Relationship Id="rId80"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file:///F:\Documents\My%20Web%20Sites\Muggaccinos\ATLSEIP\NT\Chapter%2020_%20Breaking%20the%20Cycle%20-%20Aboriginal%20Youth.pdf" TargetMode="External"/><Relationship Id="rId17" Type="http://schemas.openxmlformats.org/officeDocument/2006/relationships/hyperlink" Target="file:///F:\Documents\My%20Web%20Sites\Muggaccinos\ATLSEIP\DefinedTerms\Administer.htm" TargetMode="External"/><Relationship Id="rId25" Type="http://schemas.openxmlformats.org/officeDocument/2006/relationships/hyperlink" Target="file:///F:\Documents\My%20Web%20Sites\Muggaccinos\ATLSEIP\DefinedTerms\ThreeBenefitsToTenCorporateSponsors.htm" TargetMode="External"/><Relationship Id="rId33" Type="http://schemas.openxmlformats.org/officeDocument/2006/relationships/hyperlink" Target="file:///F:\Documents\My%20Web%20Sites\Muggaccinos\ATLSEIP\ClosingTheGap\$130bn_to_close_shamefully_little.htm" TargetMode="External"/><Relationship Id="rId38" Type="http://schemas.openxmlformats.org/officeDocument/2006/relationships/hyperlink" Target="file:///F:\Documents\My%20Web%20Sites\Muggaccinos\ATLSEIP\DefinedTerms\Ten_Business_Case_Parameters.htm" TargetMode="External"/><Relationship Id="rId46" Type="http://schemas.openxmlformats.org/officeDocument/2006/relationships/hyperlink" Target="file:///F:\Documents\My%20Web%20Sites\Muggaccinos\ATLSEIP\DefinedTerms\OverridingPurpose'TeenagerLifeSkills'RTVProgram.htm" TargetMode="External"/><Relationship Id="rId59" Type="http://schemas.openxmlformats.org/officeDocument/2006/relationships/hyperlink" Target="file:///F:\Documents\My%20Web%20Sites\Muggaccinos\ATLSEIP\DefinedTerms\LifeSkillsProgrammeDeveloper.htm" TargetMode="External"/><Relationship Id="rId67" Type="http://schemas.openxmlformats.org/officeDocument/2006/relationships/hyperlink" Target="file:///F:\Documents\My%20Web%20Sites\Muggaccinos\ATLSEIP\DefinedTerms\Three_WOO_Qualities.htm" TargetMode="External"/><Relationship Id="rId20" Type="http://schemas.openxmlformats.org/officeDocument/2006/relationships/hyperlink" Target="file:///F:\Documents\My%20Web%20Sites\Muggaccinos\ATLSEIP\DefinedTerms\ThirteenDeliverablesFromTeenagerLifeSkills.htm" TargetMode="External"/><Relationship Id="rId41" Type="http://schemas.openxmlformats.org/officeDocument/2006/relationships/hyperlink" Target="file:///F:\Documents\My%20Web%20Sites\Muggaccinos\ATLSEIP\DefinedTerms\Administer.htm" TargetMode="External"/><Relationship Id="rId54" Type="http://schemas.openxmlformats.org/officeDocument/2006/relationships/hyperlink" Target="file:///F:\Documents\My%20Web%20Sites\Muggaccinos\TLSEIP\DefinedTerms\EnableRoleModelsForTenIsolatedCountryTowns.htm" TargetMode="External"/><Relationship Id="rId62" Type="http://schemas.openxmlformats.org/officeDocument/2006/relationships/hyperlink" Target="file:///F:\Documents\My%20Web%20Sites\Muggaccinos\ATLSEIP\DefinedTerms\Intellectual_Property.htm" TargetMode="External"/><Relationship Id="rId70" Type="http://schemas.openxmlformats.org/officeDocument/2006/relationships/hyperlink" Target="file:///F:\Documents\My%20Web%20Sites\Muggaccinos\ATLSEIP\NT\Chapter%2020_%20Breaking%20the%20Cycle%20-%20Aboriginal%20Youth.pdf" TargetMode="External"/><Relationship Id="rId75" Type="http://schemas.openxmlformats.org/officeDocument/2006/relationships/hyperlink" Target="file:///F:\Documents\My%20Web%20Sites\Muggaccinos\ATLSEIP\AboriginalTeenagerLifeSkills_RTV_SIP.htm"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F:\Documents\My%20Web%20Sites\Muggaccinos\TLSEIP\PrimeMinister\About_thePrimeMinister&#8217;sCommunityBusinessPartnership.htm" TargetMode="External"/><Relationship Id="rId23" Type="http://schemas.openxmlformats.org/officeDocument/2006/relationships/hyperlink" Target="file:///F:\Documents\My%20Web%20Sites\Muggaccinos\ATLSEIP\DefinedTerms\Funded.htm" TargetMode="External"/><Relationship Id="rId28" Type="http://schemas.openxmlformats.org/officeDocument/2006/relationships/hyperlink" Target="https://www.abc.net.au/tv/programs/drum/" TargetMode="External"/><Relationship Id="rId36" Type="http://schemas.openxmlformats.org/officeDocument/2006/relationships/hyperlink" Target="http://www.philanthropy.org.au/about-us/staff/" TargetMode="External"/><Relationship Id="rId49" Type="http://schemas.openxmlformats.org/officeDocument/2006/relationships/hyperlink" Target="file:///F:\Documents\My%20Web%20Sites\Muggaccinos\ATLSEIP\DefinedTerms\Motivational_Incentive_of_RTV.htm" TargetMode="External"/><Relationship Id="rId57" Type="http://schemas.openxmlformats.org/officeDocument/2006/relationships/hyperlink" Target="file:///F:\Documents\My%20Web%20Sites\Muggaccinos\ATLSEIP\DefinedTerms\LifeSkillsPhilanthropicServiceMovemen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2527</Words>
  <Characters>14409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JOHNSTON</dc:creator>
  <cp:keywords/>
  <dc:description/>
  <cp:lastModifiedBy>Philip JOHNSTON</cp:lastModifiedBy>
  <cp:revision>5</cp:revision>
  <dcterms:created xsi:type="dcterms:W3CDTF">2019-12-29T02:41:00Z</dcterms:created>
  <dcterms:modified xsi:type="dcterms:W3CDTF">2019-12-29T21:29:00Z</dcterms:modified>
</cp:coreProperties>
</file>