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BA" w:rsidRPr="00D512BA" w:rsidRDefault="00D512BA" w:rsidP="00D512BA">
      <w:pPr>
        <w:spacing w:before="120" w:after="0" w:line="240" w:lineRule="auto"/>
        <w:ind w:left="-90" w:right="-180"/>
        <w:jc w:val="center"/>
        <w:rPr>
          <w:rFonts w:eastAsia="Times New Roman"/>
        </w:rPr>
      </w:pPr>
      <w:r w:rsidRPr="00D512BA">
        <w:rPr>
          <w:rFonts w:eastAsia="Times New Roman"/>
          <w:sz w:val="22"/>
          <w:szCs w:val="22"/>
        </w:rPr>
        <w:t>Insert one of enclosed two DVDs in Windows PC to auto-open</w:t>
      </w:r>
      <w:r>
        <w:rPr>
          <w:rFonts w:eastAsia="Times New Roman"/>
          <w:sz w:val="22"/>
          <w:szCs w:val="22"/>
        </w:rPr>
        <w:t xml:space="preserve"> this</w:t>
      </w:r>
      <w:r w:rsidRPr="00D512BA">
        <w:rPr>
          <w:rFonts w:eastAsia="Times New Roman"/>
          <w:sz w:val="22"/>
          <w:szCs w:val="22"/>
        </w:rPr>
        <w:t xml:space="preserve"> </w:t>
      </w:r>
      <w:r w:rsidRPr="00D512BA">
        <w:rPr>
          <w:rFonts w:ascii="Arial Narrow" w:eastAsia="Times New Roman" w:hAnsi="Arial Narrow"/>
          <w:b/>
          <w:bCs/>
        </w:rPr>
        <w:t>3rd_Letter_to_Peter_Brandson_2-Aug-19.htm</w:t>
      </w:r>
      <w:r w:rsidRPr="00D512BA">
        <w:rPr>
          <w:rFonts w:eastAsia="Times New Roman"/>
          <w:sz w:val="22"/>
          <w:szCs w:val="22"/>
        </w:rPr>
        <w:br/>
      </w:r>
      <w:proofErr w:type="gramStart"/>
      <w:r w:rsidRPr="00D512BA">
        <w:rPr>
          <w:rFonts w:eastAsia="Times New Roman"/>
          <w:sz w:val="22"/>
          <w:szCs w:val="22"/>
        </w:rPr>
        <w:t>If</w:t>
      </w:r>
      <w:proofErr w:type="gramEnd"/>
      <w:r w:rsidRPr="00D512BA">
        <w:rPr>
          <w:rFonts w:eastAsia="Times New Roman"/>
          <w:sz w:val="22"/>
          <w:szCs w:val="22"/>
        </w:rPr>
        <w:t xml:space="preserve"> using a MAC or the enclosed USB Stick Flash Drive, or the enclosed DVDs do not auto-open, open this letter at </w:t>
      </w:r>
      <w:r w:rsidRPr="00D512BA">
        <w:rPr>
          <w:rFonts w:eastAsia="Times New Roman"/>
          <w:b/>
          <w:bCs/>
          <w:sz w:val="22"/>
          <w:szCs w:val="22"/>
        </w:rPr>
        <w:t>CreditCards/BankReformNow/3rd_Letter_to_Peter_Brandson_2-Aug-19.htm</w:t>
      </w:r>
    </w:p>
    <w:p w:rsidR="00D512BA" w:rsidRPr="00D512BA" w:rsidRDefault="00D512BA" w:rsidP="00D512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sz w:val="22"/>
          <w:szCs w:val="22"/>
        </w:rPr>
        <w:t xml:space="preserve">To navigate my submission, </w:t>
      </w:r>
      <w:r w:rsidRPr="00D512BA">
        <w:rPr>
          <w:rFonts w:eastAsia="Times New Roman"/>
          <w:b/>
          <w:bCs/>
          <w:sz w:val="22"/>
          <w:szCs w:val="22"/>
        </w:rPr>
        <w:t>click on the countless black underlined or blue embedded threads therein</w:t>
      </w:r>
      <w:r w:rsidRPr="00D512BA">
        <w:rPr>
          <w:rFonts w:eastAsia="Times New Roman"/>
          <w:sz w:val="22"/>
          <w:szCs w:val="22"/>
        </w:rPr>
        <w:br/>
        <w:t>To leave a page and return to the previous page, click on the arrow at top left of screen</w:t>
      </w:r>
    </w:p>
    <w:p w:rsidR="00D512BA" w:rsidRPr="00D512BA" w:rsidRDefault="00D512BA" w:rsidP="00D512BA">
      <w:pPr>
        <w:spacing w:before="105" w:after="150" w:line="240" w:lineRule="auto"/>
        <w:rPr>
          <w:rFonts w:eastAsia="Times New Roman"/>
          <w:sz w:val="4"/>
          <w:szCs w:val="4"/>
        </w:rPr>
      </w:pPr>
    </w:p>
    <w:p w:rsidR="00D512BA" w:rsidRDefault="00D512BA" w:rsidP="00D512BA">
      <w:pPr>
        <w:spacing w:before="105" w:after="150" w:line="240" w:lineRule="auto"/>
        <w:rPr>
          <w:rFonts w:eastAsia="Times New Roman"/>
        </w:rPr>
      </w:pPr>
      <w:r w:rsidRPr="00D512BA">
        <w:rPr>
          <w:rFonts w:eastAsia="Times New Roman"/>
        </w:rPr>
        <w:t>2 Aug 2019</w:t>
      </w:r>
    </w:p>
    <w:p w:rsidR="00D512BA" w:rsidRPr="00D512BA" w:rsidRDefault="00D512BA" w:rsidP="00D512BA">
      <w:pPr>
        <w:spacing w:before="105" w:after="150" w:line="240" w:lineRule="auto"/>
        <w:rPr>
          <w:rFonts w:eastAsia="Times New Roman"/>
          <w:sz w:val="2"/>
          <w:szCs w:val="2"/>
        </w:rPr>
      </w:pPr>
    </w:p>
    <w:p w:rsidR="00D512BA" w:rsidRPr="00D512BA" w:rsidRDefault="00D512BA" w:rsidP="00D512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color w:val="333333"/>
        </w:rPr>
        <w:t xml:space="preserve">Dr. Peter </w:t>
      </w:r>
      <w:proofErr w:type="spellStart"/>
      <w:r w:rsidRPr="00D512BA">
        <w:rPr>
          <w:rFonts w:eastAsia="Times New Roman"/>
          <w:color w:val="333333"/>
        </w:rPr>
        <w:t>Brandson</w:t>
      </w:r>
      <w:proofErr w:type="spellEnd"/>
      <w:r w:rsidRPr="00D512BA">
        <w:rPr>
          <w:rFonts w:eastAsia="Times New Roman"/>
          <w:color w:val="333333"/>
        </w:rPr>
        <w:br/>
        <w:t>CEO, Bank Reform Now</w:t>
      </w:r>
      <w:r w:rsidRPr="00D512BA">
        <w:rPr>
          <w:rFonts w:eastAsia="Times New Roman"/>
          <w:color w:val="333333"/>
        </w:rPr>
        <w:br/>
        <w:t>PO Box 497</w:t>
      </w:r>
      <w:r w:rsidRPr="00D512BA">
        <w:rPr>
          <w:rFonts w:eastAsia="Times New Roman"/>
          <w:color w:val="333333"/>
        </w:rPr>
        <w:br/>
        <w:t>Batemans Bay</w:t>
      </w:r>
      <w:proofErr w:type="gramStart"/>
      <w:r w:rsidRPr="00D512BA">
        <w:rPr>
          <w:rFonts w:eastAsia="Times New Roman"/>
          <w:color w:val="333333"/>
        </w:rPr>
        <w:t>  NSW</w:t>
      </w:r>
      <w:proofErr w:type="gramEnd"/>
      <w:r w:rsidRPr="00D512BA">
        <w:rPr>
          <w:rFonts w:eastAsia="Times New Roman"/>
          <w:color w:val="333333"/>
        </w:rPr>
        <w:t>  2536</w:t>
      </w:r>
      <w:r w:rsidRPr="00D512BA">
        <w:rPr>
          <w:rFonts w:ascii="Times New Roman" w:eastAsia="Times New Roman" w:hAnsi="Times New Roman" w:cs="Times New Roman"/>
        </w:rPr>
        <w:br/>
        <w:t> </w:t>
      </w:r>
    </w:p>
    <w:p w:rsidR="00D512BA" w:rsidRPr="00D512BA" w:rsidRDefault="00D512BA" w:rsidP="00D512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</w:rPr>
        <w:t xml:space="preserve">Dear Peter </w:t>
      </w:r>
    </w:p>
    <w:p w:rsidR="00D512BA" w:rsidRPr="00D512BA" w:rsidRDefault="00D512BA" w:rsidP="00D512BA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ascii="Times New Roman" w:eastAsia="Times New Roman" w:hAnsi="Times New Roman" w:cs="Times New Roman"/>
        </w:rPr>
        <w:t> </w:t>
      </w:r>
    </w:p>
    <w:p w:rsidR="00D512BA" w:rsidRPr="00D512BA" w:rsidRDefault="00D512BA" w:rsidP="00D512BA">
      <w:pPr>
        <w:spacing w:after="15" w:line="240" w:lineRule="auto"/>
        <w:ind w:left="735" w:hanging="735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</w:rPr>
        <w:t xml:space="preserve">1.        Why did the Royal Commission ignore the most </w:t>
      </w:r>
      <w:hyperlink r:id="rId5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Unconscionable Conduct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across the entire </w:t>
      </w:r>
      <w:r w:rsidRPr="00D512BA">
        <w:rPr>
          <w:rFonts w:eastAsia="Times New Roman"/>
          <w:b/>
          <w:bCs/>
        </w:rPr>
        <w:t xml:space="preserve">Financial Services sector that has materially exploited 400,000 </w:t>
      </w:r>
      <w:r w:rsidRPr="00D512BA">
        <w:rPr>
          <w:rFonts w:eastAsia="Times New Roman"/>
          <w:b/>
          <w:bCs/>
          <w:i/>
          <w:iCs/>
        </w:rPr>
        <w:t>circa</w:t>
      </w:r>
      <w:r w:rsidRPr="00D512BA">
        <w:rPr>
          <w:rFonts w:eastAsia="Times New Roman"/>
          <w:b/>
          <w:bCs/>
        </w:rPr>
        <w:t xml:space="preserve"> </w:t>
      </w:r>
      <w:hyperlink r:id="rId6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Credit Cardholders</w:t>
        </w:r>
      </w:hyperlink>
      <w:r w:rsidRPr="00D512BA">
        <w:rPr>
          <w:rFonts w:eastAsia="Times New Roman"/>
          <w:b/>
          <w:bCs/>
        </w:rPr>
        <w:t xml:space="preserve"> with poor </w:t>
      </w:r>
      <w:hyperlink r:id="rId7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Financial Literacy Capacity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</w:rPr>
        <w:t xml:space="preserve">over the 5 years (to mid-2017) </w:t>
      </w:r>
      <w:r w:rsidRPr="00D512BA">
        <w:rPr>
          <w:rFonts w:eastAsia="Times New Roman"/>
          <w:b/>
          <w:bCs/>
          <w:shd w:val="clear" w:color="auto" w:fill="FFFFFF"/>
        </w:rPr>
        <w:t xml:space="preserve">- and many more </w:t>
      </w:r>
      <w:hyperlink r:id="rId8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Financially Uneducated Australians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this century</w:t>
      </w:r>
      <w:r w:rsidRPr="00D512BA">
        <w:rPr>
          <w:rFonts w:eastAsia="Times New Roman"/>
          <w:b/>
          <w:bCs/>
        </w:rPr>
        <w:t>?</w:t>
      </w:r>
    </w:p>
    <w:p w:rsidR="00D512BA" w:rsidRPr="00D512BA" w:rsidRDefault="00D512BA" w:rsidP="00D512BA">
      <w:pPr>
        <w:spacing w:after="15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ascii="Times New Roman" w:eastAsia="Times New Roman" w:hAnsi="Times New Roman" w:cs="Times New Roman"/>
        </w:rPr>
        <w:t> </w:t>
      </w:r>
    </w:p>
    <w:p w:rsidR="00D512BA" w:rsidRPr="00D512BA" w:rsidRDefault="00D512BA" w:rsidP="00D512BA">
      <w:pPr>
        <w:spacing w:after="15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</w:rPr>
        <w:t xml:space="preserve">2.        Why has the Australian Labor Party ignored the </w:t>
      </w:r>
      <w:hyperlink r:id="rId9" w:history="1">
        <w:r w:rsidRPr="00D512BA">
          <w:rPr>
            <w:rFonts w:eastAsia="Times New Roman"/>
            <w:b/>
            <w:bCs/>
            <w:color w:val="000000"/>
            <w:u w:val="single"/>
          </w:rPr>
          <w:t>Disgraceful Financial Plight Of 400,0</w:t>
        </w:r>
      </w:hyperlink>
      <w:hyperlink r:id="rId10" w:history="1">
        <w:r w:rsidRPr="00D512BA">
          <w:rPr>
            <w:rFonts w:eastAsia="Times New Roman"/>
            <w:b/>
            <w:bCs/>
            <w:color w:val="000000"/>
            <w:u w:val="single"/>
          </w:rPr>
          <w:t>00</w:t>
        </w:r>
      </w:hyperlink>
      <w:r w:rsidRPr="00D512BA">
        <w:rPr>
          <w:rFonts w:eastAsia="Times New Roman"/>
          <w:b/>
          <w:bCs/>
          <w:color w:val="000000"/>
          <w:u w:val="single"/>
        </w:rPr>
        <w:t xml:space="preserve"> </w:t>
      </w:r>
      <w:hyperlink r:id="rId11" w:history="1">
        <w:r w:rsidRPr="00D512BA">
          <w:rPr>
            <w:rFonts w:eastAsia="Times New Roman"/>
            <w:b/>
            <w:bCs/>
            <w:i/>
            <w:iCs/>
            <w:color w:val="000000"/>
            <w:u w:val="single"/>
          </w:rPr>
          <w:t>circa</w:t>
        </w:r>
      </w:hyperlink>
      <w:r w:rsidRPr="00D512BA">
        <w:rPr>
          <w:rFonts w:eastAsia="Times New Roman"/>
          <w:b/>
          <w:bCs/>
        </w:rPr>
        <w:t>  </w:t>
      </w:r>
      <w:hyperlink r:id="rId12" w:history="1">
        <w:r w:rsidRPr="00D512BA">
          <w:rPr>
            <w:rFonts w:eastAsia="Times New Roman"/>
            <w:b/>
            <w:bCs/>
            <w:color w:val="000000"/>
            <w:u w:val="single"/>
          </w:rPr>
          <w:t>Vulnerable Australians</w:t>
        </w:r>
      </w:hyperlink>
      <w:r w:rsidRPr="00D512BA">
        <w:rPr>
          <w:rFonts w:eastAsia="Times New Roman"/>
          <w:b/>
          <w:bCs/>
          <w:i/>
          <w:iCs/>
        </w:rPr>
        <w:t xml:space="preserve"> </w:t>
      </w:r>
      <w:r w:rsidRPr="00D512BA">
        <w:rPr>
          <w:rFonts w:eastAsia="Times New Roman"/>
          <w:b/>
          <w:bCs/>
        </w:rPr>
        <w:t xml:space="preserve">that have suffered </w:t>
      </w:r>
      <w:hyperlink r:id="rId13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Extreme Financial And Emotional Distress</w:t>
        </w:r>
      </w:hyperlink>
      <w:r w:rsidRPr="00D512BA">
        <w:rPr>
          <w:rFonts w:eastAsia="Times New Roman"/>
          <w:b/>
          <w:bCs/>
        </w:rPr>
        <w:t xml:space="preserve"> due to </w:t>
      </w:r>
      <w:hyperlink r:id="rId14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Unconscionable Credit Card Interest Charging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, </w:t>
      </w:r>
      <w:hyperlink r:id="rId15" w:history="1">
        <w:r w:rsidRPr="00D512BA">
          <w:rPr>
            <w:rFonts w:eastAsia="Times New Roman"/>
            <w:b/>
            <w:bCs/>
            <w:color w:val="000000"/>
            <w:u w:val="single"/>
          </w:rPr>
          <w:t>Predatory Marketing Practices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and </w:t>
      </w:r>
      <w:hyperlink r:id="rId16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Numeracy And Literacy Targeting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?  </w:t>
      </w:r>
    </w:p>
    <w:p w:rsidR="00D512BA" w:rsidRPr="00D512BA" w:rsidRDefault="00D512BA" w:rsidP="00D512BA">
      <w:pPr>
        <w:spacing w:before="15" w:after="15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  <w:shd w:val="clear" w:color="auto" w:fill="FFFFFF"/>
        </w:rPr>
        <w:t xml:space="preserve">           Until April 1985, no </w:t>
      </w:r>
      <w:hyperlink r:id="rId17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Credit Card Issuer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could charge more than 18% interest.  </w:t>
      </w:r>
      <w:hyperlink r:id="rId18" w:history="1">
        <w:r w:rsidRPr="00D512BA">
          <w:rPr>
            <w:rFonts w:eastAsia="Times New Roman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Chapter 5</w:t>
        </w:r>
      </w:hyperlink>
      <w:r w:rsidRPr="00D512B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  <w:sz w:val="26"/>
          <w:szCs w:val="26"/>
          <w:shd w:val="clear" w:color="auto" w:fill="FFFFFF"/>
        </w:rPr>
        <w:t>chronicles that when that 18% interest rate cap was removed in 1985 by the RBA (at the recommendation of the Campbell Report), the</w:t>
      </w:r>
      <w:r w:rsidRPr="00D512BA">
        <w:rPr>
          <w:rFonts w:eastAsia="Times New Roman"/>
          <w:sz w:val="26"/>
          <w:szCs w:val="26"/>
          <w:shd w:val="clear" w:color="auto" w:fill="FFFFFF"/>
        </w:rPr>
        <w:t xml:space="preserve"> </w:t>
      </w:r>
      <w:hyperlink r:id="rId19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Overnight Money Market Interest Rate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was less than 1% lower - at a whisker over 17%.  The highest </w:t>
      </w:r>
      <w:hyperlink r:id="rId20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Cash Advance</w:t>
        </w:r>
      </w:hyperlink>
      <w:r w:rsidRPr="00D512BA">
        <w:rPr>
          <w:rFonts w:eastAsia="Times New Roman"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  <w:shd w:val="clear" w:color="auto" w:fill="FFFFFF"/>
        </w:rPr>
        <w:t>interest rate is now</w:t>
      </w:r>
      <w:r w:rsidRPr="00D512BA">
        <w:rPr>
          <w:rFonts w:eastAsia="Times New Roman"/>
          <w:shd w:val="clear" w:color="auto" w:fill="FFFFFF"/>
        </w:rPr>
        <w:t xml:space="preserve"> </w:t>
      </w:r>
      <w:hyperlink r:id="rId21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 xml:space="preserve">29.49% for a 'Go </w:t>
        </w:r>
        <w:proofErr w:type="spellStart"/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Mastercard</w:t>
        </w:r>
        <w:proofErr w:type="spellEnd"/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' Credit Card from Latitude Financial</w:t>
        </w:r>
      </w:hyperlink>
      <w:r w:rsidRPr="00D512BA">
        <w:rPr>
          <w:rFonts w:eastAsia="Times New Roman"/>
          <w:shd w:val="clear" w:color="auto" w:fill="FFFFFF"/>
        </w:rPr>
        <w:t xml:space="preserve">.  </w:t>
      </w:r>
      <w:r w:rsidRPr="00D512BA">
        <w:rPr>
          <w:rFonts w:eastAsia="Times New Roman"/>
          <w:b/>
          <w:bCs/>
          <w:shd w:val="clear" w:color="auto" w:fill="FFFFFF"/>
        </w:rPr>
        <w:t xml:space="preserve">That is 28.50% higher than the current </w:t>
      </w:r>
      <w:hyperlink r:id="rId22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Overnight Money Market Interest Rate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of 1%.  </w:t>
      </w:r>
    </w:p>
    <w:p w:rsidR="00D512BA" w:rsidRPr="00D512BA" w:rsidRDefault="00D512BA" w:rsidP="00D512BA">
      <w:pPr>
        <w:spacing w:after="0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  <w:shd w:val="clear" w:color="auto" w:fill="FFFFFF"/>
        </w:rPr>
        <w:t>           </w:t>
      </w:r>
      <w:r w:rsidRPr="00D512BA">
        <w:rPr>
          <w:rFonts w:eastAsia="Times New Roman"/>
          <w:b/>
          <w:bCs/>
        </w:rPr>
        <w:t xml:space="preserve">Why hasn't the Labor Party prosecuted that the RBA, as </w:t>
      </w:r>
      <w:hyperlink r:id="rId23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Australia's Principal Regulator of the Payments System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, </w:t>
      </w:r>
      <w:r w:rsidRPr="00D512BA">
        <w:rPr>
          <w:rFonts w:eastAsia="Times New Roman"/>
          <w:b/>
          <w:bCs/>
        </w:rPr>
        <w:t xml:space="preserve">should draw upon its </w:t>
      </w:r>
      <w:r w:rsidRPr="00D512BA">
        <w:rPr>
          <w:rFonts w:eastAsia="Times New Roman"/>
          <w:b/>
          <w:bCs/>
          <w:u w:val="single"/>
        </w:rPr>
        <w:t>'</w:t>
      </w:r>
      <w:hyperlink r:id="rId24" w:history="1">
        <w:r w:rsidRPr="00D512BA">
          <w:rPr>
            <w:rFonts w:eastAsia="Times New Roman"/>
            <w:b/>
            <w:bCs/>
            <w:i/>
            <w:iCs/>
            <w:color w:val="000000"/>
            <w:u w:val="single"/>
          </w:rPr>
          <w:t>extensive powers</w:t>
        </w:r>
      </w:hyperlink>
      <w:r w:rsidRPr="00D512BA">
        <w:rPr>
          <w:rFonts w:eastAsia="Times New Roman"/>
          <w:b/>
          <w:bCs/>
        </w:rPr>
        <w:t xml:space="preserve">' to recommend to the Federal Govt. (as required under </w:t>
      </w:r>
      <w:hyperlink r:id="rId25" w:history="1">
        <w:r w:rsidRPr="00D512BA">
          <w:rPr>
            <w:rFonts w:eastAsia="Times New Roman"/>
            <w:b/>
            <w:bCs/>
            <w:color w:val="000000"/>
            <w:u w:val="single"/>
          </w:rPr>
          <w:t>Section 11(1) of the Reserve Bank Act 1059</w:t>
        </w:r>
      </w:hyperlink>
      <w:r w:rsidRPr="00D512BA">
        <w:rPr>
          <w:rFonts w:eastAsia="Times New Roman"/>
        </w:rPr>
        <w:t xml:space="preserve">) </w:t>
      </w:r>
      <w:r w:rsidRPr="00D512BA">
        <w:rPr>
          <w:rFonts w:eastAsia="Times New Roman"/>
          <w:b/>
          <w:bCs/>
        </w:rPr>
        <w:t>to set new Standards "</w:t>
      </w:r>
      <w:r w:rsidRPr="00D512BA">
        <w:rPr>
          <w:rFonts w:eastAsia="Times New Roman"/>
          <w:b/>
          <w:bCs/>
          <w:i/>
          <w:iCs/>
          <w:shd w:val="clear" w:color="auto" w:fill="FFFFFF"/>
        </w:rPr>
        <w:t>...</w:t>
      </w:r>
      <w:r w:rsidRPr="00D512BA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in the public interest...."</w:t>
      </w:r>
      <w:r w:rsidRPr="00D512BA">
        <w:rPr>
          <w:rFonts w:eastAsia="Times New Roman"/>
          <w:b/>
          <w:bCs/>
        </w:rPr>
        <w:t xml:space="preserve">, pursuant to </w:t>
      </w:r>
      <w:hyperlink r:id="rId26" w:history="1">
        <w:r w:rsidRPr="00D512BA">
          <w:rPr>
            <w:rFonts w:eastAsia="Times New Roman"/>
            <w:b/>
            <w:bCs/>
            <w:color w:val="000000"/>
            <w:u w:val="single"/>
          </w:rPr>
          <w:t>Division 4, Section 18</w:t>
        </w:r>
      </w:hyperlink>
      <w:r w:rsidRPr="00D512BA">
        <w:rPr>
          <w:rFonts w:eastAsia="Times New Roman"/>
          <w:b/>
          <w:bCs/>
        </w:rPr>
        <w:t>, to -</w:t>
      </w:r>
    </w:p>
    <w:p w:rsidR="00D512BA" w:rsidRPr="00D512BA" w:rsidRDefault="00D512BA" w:rsidP="00D512BA">
      <w:pPr>
        <w:spacing w:after="0" w:line="240" w:lineRule="auto"/>
        <w:ind w:left="1470" w:hanging="750"/>
        <w:rPr>
          <w:rFonts w:eastAsia="Times New Roman"/>
          <w:b/>
          <w:bCs/>
          <w:sz w:val="6"/>
          <w:szCs w:val="6"/>
        </w:rPr>
      </w:pPr>
    </w:p>
    <w:p w:rsidR="00D512BA" w:rsidRPr="00D512BA" w:rsidRDefault="00D512BA" w:rsidP="00D512BA">
      <w:pPr>
        <w:spacing w:after="0" w:line="240" w:lineRule="auto"/>
        <w:ind w:left="1470" w:hanging="750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</w:rPr>
        <w:t>  A.)     </w:t>
      </w:r>
      <w:r w:rsidRPr="00D512BA">
        <w:rPr>
          <w:rFonts w:eastAsia="Times New Roman"/>
          <w:b/>
          <w:bCs/>
        </w:rPr>
        <w:t xml:space="preserve">force </w:t>
      </w:r>
      <w:hyperlink r:id="rId27" w:history="1">
        <w:r w:rsidRPr="00D512BA">
          <w:rPr>
            <w:rFonts w:eastAsia="Times New Roman"/>
            <w:b/>
            <w:bCs/>
            <w:color w:val="000000"/>
            <w:u w:val="single"/>
          </w:rPr>
          <w:t>Credit Card Issuers</w:t>
        </w:r>
      </w:hyperlink>
      <w:r w:rsidRPr="00D512BA">
        <w:rPr>
          <w:rFonts w:eastAsia="Times New Roman"/>
        </w:rPr>
        <w:t xml:space="preserve"> </w:t>
      </w:r>
      <w:r w:rsidRPr="00D512BA">
        <w:rPr>
          <w:rFonts w:eastAsia="Times New Roman"/>
          <w:b/>
          <w:bCs/>
        </w:rPr>
        <w:t xml:space="preserve">to apply the </w:t>
      </w:r>
      <w:hyperlink r:id="rId28" w:history="1">
        <w:r w:rsidRPr="00D512BA">
          <w:rPr>
            <w:rFonts w:eastAsia="Times New Roman"/>
            <w:b/>
            <w:bCs/>
            <w:i/>
            <w:iCs/>
            <w:color w:val="000000"/>
            <w:u w:val="single"/>
          </w:rPr>
          <w:t>User Pays Principle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  <w:b/>
          <w:bCs/>
          <w:shd w:val="clear" w:color="auto" w:fill="FFFFFF"/>
        </w:rPr>
        <w:t xml:space="preserve">to user costs/fees because </w:t>
      </w:r>
      <w:hyperlink r:id="rId29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Credit Cardholders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with poor </w:t>
      </w:r>
      <w:hyperlink r:id="rId30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Financial Literacy Capacity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pay the</w:t>
      </w:r>
      <w:r w:rsidRPr="00D512BA">
        <w:rPr>
          <w:rFonts w:eastAsia="Times New Roman"/>
          <w:shd w:val="clear" w:color="auto" w:fill="FFFFFF"/>
        </w:rPr>
        <w:t xml:space="preserve"> </w:t>
      </w:r>
      <w:hyperlink r:id="rId31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Line/s of Credit Costs</w:t>
        </w:r>
      </w:hyperlink>
      <w:r w:rsidRPr="00D512BA">
        <w:rPr>
          <w:rFonts w:eastAsia="Times New Roman"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  <w:shd w:val="clear" w:color="auto" w:fill="FFFFFF"/>
        </w:rPr>
        <w:t xml:space="preserve">of </w:t>
      </w:r>
      <w:hyperlink r:id="rId32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Credit Cardholders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with high</w:t>
      </w:r>
      <w:r w:rsidRPr="00D512BA">
        <w:rPr>
          <w:rFonts w:eastAsia="Times New Roman"/>
          <w:shd w:val="clear" w:color="auto" w:fill="FFFFFF"/>
        </w:rPr>
        <w:t xml:space="preserve"> </w:t>
      </w:r>
      <w:hyperlink r:id="rId33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Financial Literacy Capacity</w:t>
        </w:r>
      </w:hyperlink>
      <w:r w:rsidRPr="00D512BA">
        <w:rPr>
          <w:rFonts w:eastAsia="Times New Roman"/>
        </w:rPr>
        <w:t xml:space="preserve"> </w:t>
      </w:r>
      <w:r w:rsidRPr="00D512BA">
        <w:rPr>
          <w:rFonts w:eastAsia="Times New Roman"/>
          <w:b/>
          <w:bCs/>
        </w:rPr>
        <w:t xml:space="preserve">identified by the RBA as </w:t>
      </w:r>
      <w:hyperlink r:id="rId34" w:history="1">
        <w:r w:rsidRPr="00D512BA">
          <w:rPr>
            <w:rFonts w:eastAsia="Times New Roman"/>
            <w:b/>
            <w:bCs/>
            <w:i/>
            <w:iCs/>
            <w:color w:val="000000"/>
            <w:u w:val="single"/>
          </w:rPr>
          <w:t>Transactors</w:t>
        </w:r>
      </w:hyperlink>
      <w:hyperlink r:id="rId35" w:history="1">
        <w:r w:rsidRPr="00D512BA">
          <w:rPr>
            <w:rFonts w:eastAsia="Times New Roman"/>
            <w:b/>
            <w:bCs/>
            <w:color w:val="0000FF"/>
            <w:u w:val="single"/>
          </w:rPr>
          <w:t>;</w:t>
        </w:r>
      </w:hyperlink>
      <w:r w:rsidRPr="00D512BA">
        <w:rPr>
          <w:rFonts w:eastAsia="Times New Roman"/>
          <w:b/>
          <w:bCs/>
        </w:rPr>
        <w:t xml:space="preserve"> and</w:t>
      </w:r>
    </w:p>
    <w:p w:rsidR="00D512BA" w:rsidRPr="00D512BA" w:rsidRDefault="00D512BA" w:rsidP="00D512BA">
      <w:pPr>
        <w:spacing w:before="120" w:after="0" w:line="240" w:lineRule="auto"/>
        <w:ind w:left="1469" w:hanging="749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</w:rPr>
        <w:t>  B.)     </w:t>
      </w:r>
      <w:r w:rsidRPr="00D512BA">
        <w:rPr>
          <w:rFonts w:eastAsia="Times New Roman"/>
          <w:b/>
          <w:bCs/>
          <w:shd w:val="clear" w:color="auto" w:fill="FFFFFF"/>
        </w:rPr>
        <w:t xml:space="preserve">re-regulate </w:t>
      </w:r>
      <w:r w:rsidRPr="00D512BA">
        <w:rPr>
          <w:rFonts w:eastAsia="Times New Roman"/>
          <w:b/>
          <w:bCs/>
        </w:rPr>
        <w:t xml:space="preserve">a maximum interest rate for </w:t>
      </w:r>
      <w:hyperlink r:id="rId36" w:history="1">
        <w:r w:rsidRPr="00D512BA">
          <w:rPr>
            <w:rFonts w:eastAsia="Times New Roman"/>
            <w:b/>
            <w:bCs/>
            <w:color w:val="000000"/>
            <w:u w:val="single"/>
          </w:rPr>
          <w:t>Purchases</w:t>
        </w:r>
      </w:hyperlink>
      <w:r w:rsidRPr="00D512BA">
        <w:rPr>
          <w:rFonts w:eastAsia="Times New Roman"/>
          <w:b/>
          <w:bCs/>
        </w:rPr>
        <w:t xml:space="preserve"> and </w:t>
      </w:r>
      <w:r w:rsidRPr="00D512BA">
        <w:rPr>
          <w:rFonts w:eastAsia="Times New Roman"/>
          <w:b/>
          <w:bCs/>
          <w:shd w:val="clear" w:color="auto" w:fill="FFFFFF"/>
        </w:rPr>
        <w:t xml:space="preserve">re-regulate </w:t>
      </w:r>
      <w:r w:rsidRPr="00D512BA">
        <w:rPr>
          <w:rFonts w:eastAsia="Times New Roman"/>
          <w:b/>
          <w:bCs/>
        </w:rPr>
        <w:t xml:space="preserve">a maximum interest rate for </w:t>
      </w:r>
      <w:hyperlink r:id="rId37" w:history="1">
        <w:r w:rsidRPr="00D512BA">
          <w:rPr>
            <w:rFonts w:eastAsia="Times New Roman"/>
            <w:b/>
            <w:bCs/>
            <w:color w:val="000000"/>
            <w:u w:val="single"/>
          </w:rPr>
          <w:t>Cash Advances</w:t>
        </w:r>
      </w:hyperlink>
      <w:r w:rsidRPr="00D512BA">
        <w:rPr>
          <w:rFonts w:eastAsia="Times New Roman"/>
          <w:b/>
          <w:bCs/>
        </w:rPr>
        <w:t>,</w:t>
      </w:r>
    </w:p>
    <w:p w:rsidR="00D512BA" w:rsidRPr="00D512BA" w:rsidRDefault="00D512BA" w:rsidP="00D512BA">
      <w:pPr>
        <w:spacing w:before="15" w:after="100" w:line="240" w:lineRule="auto"/>
        <w:ind w:left="855" w:hanging="135"/>
        <w:rPr>
          <w:rFonts w:eastAsia="Times New Roman"/>
          <w:shd w:val="clear" w:color="auto" w:fill="FFFFFF"/>
        </w:rPr>
      </w:pPr>
      <w:r w:rsidRPr="00D512BA">
        <w:rPr>
          <w:rFonts w:eastAsia="Times New Roman"/>
        </w:rPr>
        <w:t xml:space="preserve">  </w:t>
      </w:r>
      <w:r w:rsidRPr="00D512BA">
        <w:rPr>
          <w:rFonts w:eastAsia="Times New Roman"/>
          <w:b/>
          <w:bCs/>
        </w:rPr>
        <w:t xml:space="preserve">under </w:t>
      </w:r>
      <w:hyperlink r:id="rId38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Section 50</w:t>
        </w:r>
      </w:hyperlink>
      <w:r w:rsidRPr="00D512BA">
        <w:rPr>
          <w:rFonts w:eastAsia="Times New Roman"/>
          <w:b/>
          <w:bCs/>
          <w:i/>
          <w:iCs/>
          <w:color w:val="006600"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  <w:shd w:val="clear" w:color="auto" w:fill="FFFFFF"/>
        </w:rPr>
        <w:t>of the</w:t>
      </w:r>
      <w:r w:rsidRPr="00D512BA">
        <w:rPr>
          <w:rFonts w:eastAsia="Times New Roman"/>
          <w:shd w:val="clear" w:color="auto" w:fill="FFFFFF"/>
        </w:rPr>
        <w:t xml:space="preserve"> </w:t>
      </w:r>
      <w:hyperlink r:id="rId39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Banking Act 1959 as amended</w:t>
        </w:r>
      </w:hyperlink>
      <w:r w:rsidRPr="00D512BA">
        <w:rPr>
          <w:rFonts w:eastAsia="Times New Roman"/>
          <w:b/>
          <w:bCs/>
          <w:i/>
          <w:iCs/>
          <w:color w:val="000000"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  <w:color w:val="000000"/>
          <w:shd w:val="clear" w:color="auto" w:fill="FFFFFF"/>
        </w:rPr>
        <w:t>for</w:t>
      </w:r>
      <w:r w:rsidRPr="00D512BA">
        <w:rPr>
          <w:rFonts w:eastAsia="Times New Roman"/>
          <w:b/>
          <w:bCs/>
          <w:i/>
          <w:iCs/>
          <w:color w:val="000000"/>
          <w:shd w:val="clear" w:color="auto" w:fill="FFFFFF"/>
        </w:rPr>
        <w:t xml:space="preserve"> "</w:t>
      </w:r>
      <w:r w:rsidRPr="00D512BA">
        <w:rPr>
          <w:rFonts w:eastAsia="Times New Roman"/>
          <w:b/>
          <w:bCs/>
          <w:color w:val="000000"/>
          <w:shd w:val="clear" w:color="auto" w:fill="FFFFFF"/>
        </w:rPr>
        <w:t>C</w:t>
      </w:r>
      <w:r w:rsidRPr="00D512BA">
        <w:rPr>
          <w:rFonts w:eastAsia="Times New Roman"/>
          <w:b/>
          <w:bCs/>
          <w:shd w:val="clear" w:color="auto" w:fill="FFFFFF"/>
        </w:rPr>
        <w:t xml:space="preserve">ontrol of interest rates", with the approval of the Federal Treasurer, as requested by the </w:t>
      </w:r>
      <w:hyperlink r:id="rId40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Writer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in </w:t>
      </w:r>
      <w:hyperlink r:id="rId41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Section 8 A) to H)</w:t>
        </w:r>
      </w:hyperlink>
      <w:r w:rsidRPr="00D512BA">
        <w:rPr>
          <w:rFonts w:eastAsia="Times New Roman"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  <w:shd w:val="clear" w:color="auto" w:fill="FFFFFF"/>
        </w:rPr>
        <w:t xml:space="preserve">of his </w:t>
      </w:r>
      <w:hyperlink r:id="rId42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CD Submission</w:t>
        </w:r>
      </w:hyperlink>
      <w:hyperlink r:id="rId43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 xml:space="preserve"> to the RBA dated 8 Dec 2011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after the</w:t>
      </w:r>
      <w:r w:rsidRPr="00D512BA">
        <w:rPr>
          <w:rFonts w:eastAsia="Times New Roman"/>
          <w:shd w:val="clear" w:color="auto" w:fill="FFFFFF"/>
        </w:rPr>
        <w:t xml:space="preserve"> </w:t>
      </w:r>
      <w:hyperlink r:id="rId44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Writer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had earlier </w:t>
      </w:r>
      <w:hyperlink r:id="rId45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 xml:space="preserve">shared emails with Ms. </w:t>
        </w:r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  <w:lang w:val="en-AU"/>
          </w:rPr>
          <w:t xml:space="preserve">Sharon van Etten, Public Relations Officer, Media &amp; Public Relations Office, </w:t>
        </w:r>
        <w:r w:rsidRPr="00D512BA">
          <w:rPr>
            <w:rFonts w:eastAsia="Times New Roman"/>
            <w:b/>
            <w:bCs/>
            <w:color w:val="000000"/>
            <w:sz w:val="22"/>
            <w:szCs w:val="22"/>
            <w:u w:val="single"/>
            <w:shd w:val="clear" w:color="auto" w:fill="FFFFFF"/>
            <w:lang w:val="en-AU"/>
          </w:rPr>
          <w:t>RESERVE BANK,</w:t>
        </w:r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  <w:lang w:val="en-AU"/>
          </w:rPr>
          <w:t xml:space="preserve"> re the RBA's powers over Credit Card Issuers</w:t>
        </w:r>
      </w:hyperlink>
      <w:r w:rsidRPr="00D512BA">
        <w:rPr>
          <w:rFonts w:eastAsia="Times New Roman"/>
          <w:b/>
          <w:bCs/>
          <w:shd w:val="clear" w:color="auto" w:fill="FFFFFF"/>
          <w:lang w:val="en-AU"/>
        </w:rPr>
        <w:t>.</w:t>
      </w:r>
    </w:p>
    <w:p w:rsidR="00D512BA" w:rsidRDefault="00D512BA" w:rsidP="00D512BA">
      <w:pPr>
        <w:spacing w:after="0" w:line="240" w:lineRule="auto"/>
        <w:ind w:left="705" w:hanging="705"/>
        <w:rPr>
          <w:rFonts w:eastAsia="Times New Roman"/>
          <w:b/>
          <w:bCs/>
        </w:rPr>
      </w:pPr>
    </w:p>
    <w:p w:rsidR="00D512BA" w:rsidRPr="00D512BA" w:rsidRDefault="00D512BA" w:rsidP="00D512BA">
      <w:pPr>
        <w:spacing w:after="0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</w:rPr>
        <w:t>3.        Does the Labor Party have access to a lawyer, versed in “statutory interpretation”, to appraise the above referenced sections of legislation that govern the RBA's obligations to ensure</w:t>
      </w:r>
      <w:r w:rsidRPr="00D512BA">
        <w:rPr>
          <w:rFonts w:eastAsia="Times New Roman"/>
        </w:rPr>
        <w:t xml:space="preserve"> </w:t>
      </w:r>
      <w:hyperlink r:id="rId46" w:history="1">
        <w:r w:rsidRPr="00D512BA">
          <w:rPr>
            <w:rFonts w:eastAsia="Times New Roman"/>
            <w:b/>
            <w:bCs/>
            <w:color w:val="000000"/>
            <w:u w:val="single"/>
          </w:rPr>
          <w:t>"</w:t>
        </w:r>
      </w:hyperlink>
      <w:hyperlink r:id="rId47" w:history="1">
        <w:r w:rsidRPr="00D512BA">
          <w:rPr>
            <w:rFonts w:eastAsia="Times New Roman"/>
            <w:b/>
            <w:bCs/>
            <w:color w:val="000000"/>
            <w:u w:val="single"/>
          </w:rPr>
          <w:t>...the economic prosperity and welfare of (all) the people of Australia"</w:t>
        </w:r>
      </w:hyperlink>
      <w:r w:rsidRPr="00D512BA">
        <w:rPr>
          <w:rFonts w:eastAsia="Times New Roman"/>
          <w:b/>
          <w:bCs/>
        </w:rPr>
        <w:t xml:space="preserve">?  </w:t>
      </w:r>
    </w:p>
    <w:p w:rsidR="00D512BA" w:rsidRPr="00D512BA" w:rsidRDefault="00D512BA" w:rsidP="00D512B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</w:rPr>
        <w:lastRenderedPageBreak/>
        <w:t>2</w:t>
      </w:r>
      <w:r w:rsidRPr="00D512BA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</w:p>
    <w:p w:rsidR="00D512BA" w:rsidRPr="00D512BA" w:rsidRDefault="00D512BA" w:rsidP="00D512BA">
      <w:pPr>
        <w:spacing w:after="0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ascii="Times New Roman" w:eastAsia="Times New Roman" w:hAnsi="Times New Roman" w:cs="Times New Roman"/>
        </w:rPr>
        <w:t> </w:t>
      </w:r>
    </w:p>
    <w:p w:rsidR="00D512BA" w:rsidRPr="00D512BA" w:rsidRDefault="00D512BA" w:rsidP="00D512BA">
      <w:pPr>
        <w:spacing w:after="0" w:line="240" w:lineRule="auto"/>
        <w:ind w:left="705" w:hanging="705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</w:rPr>
        <w:t>4.         Second Wave of Royal Commission into Financial Services:</w:t>
      </w:r>
    </w:p>
    <w:p w:rsidR="00D512BA" w:rsidRPr="00D512BA" w:rsidRDefault="00D512BA" w:rsidP="00D512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ascii="Times New Roman" w:eastAsia="Times New Roman" w:hAnsi="Times New Roman" w:cs="Times New Roman"/>
        </w:rPr>
        <w:t> </w:t>
      </w:r>
    </w:p>
    <w:p w:rsidR="00D512BA" w:rsidRPr="00D512BA" w:rsidRDefault="00D512BA" w:rsidP="00D512BA">
      <w:pPr>
        <w:spacing w:after="0" w:line="240" w:lineRule="auto"/>
        <w:ind w:left="765" w:hanging="750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  <w:color w:val="800000"/>
        </w:rPr>
        <w:t>            Duration</w:t>
      </w:r>
      <w:r w:rsidRPr="00D512BA">
        <w:rPr>
          <w:rFonts w:eastAsia="Times New Roman"/>
          <w:b/>
          <w:bCs/>
        </w:rPr>
        <w:t xml:space="preserve">:  Two weeks (one week of hearings followed by one week of questioning/cross examination of financial regulators in particular the </w:t>
      </w:r>
      <w:hyperlink r:id="rId48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Principal Regulator of the Payments System</w:t>
        </w:r>
      </w:hyperlink>
      <w:r w:rsidRPr="00D512BA">
        <w:rPr>
          <w:rFonts w:eastAsia="Times New Roman"/>
          <w:b/>
          <w:bCs/>
        </w:rPr>
        <w:t>)</w:t>
      </w:r>
      <w:r w:rsidRPr="00D512BA">
        <w:rPr>
          <w:rFonts w:eastAsia="Times New Roman"/>
          <w:b/>
          <w:bCs/>
        </w:rPr>
        <w:br/>
      </w:r>
      <w:hyperlink r:id="rId49" w:history="1">
        <w:r w:rsidRPr="00D512BA">
          <w:rPr>
            <w:rFonts w:eastAsia="Times New Roman"/>
            <w:b/>
            <w:bCs/>
            <w:color w:val="000000"/>
            <w:u w:val="single"/>
          </w:rPr>
          <w:t>One Week Of Hearings - Six Hours</w:t>
        </w:r>
      </w:hyperlink>
      <w:hyperlink r:id="rId50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 a Day For Five Days</w:t>
        </w:r>
      </w:hyperlink>
      <w:r w:rsidRPr="00D512BA">
        <w:rPr>
          <w:rFonts w:eastAsia="Times New Roman"/>
          <w:b/>
          <w:bCs/>
        </w:rPr>
        <w:t xml:space="preserve"> from: </w:t>
      </w:r>
    </w:p>
    <w:p w:rsidR="00D512BA" w:rsidRPr="00D512BA" w:rsidRDefault="00D512BA" w:rsidP="00D512BA">
      <w:pPr>
        <w:spacing w:before="15" w:after="30" w:line="240" w:lineRule="auto"/>
        <w:ind w:left="1350" w:hanging="1350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</w:rPr>
        <w:t xml:space="preserve">            </w:t>
      </w:r>
      <w:r w:rsidRPr="00D512BA">
        <w:rPr>
          <w:rFonts w:eastAsia="Times New Roman"/>
          <w:b/>
          <w:bCs/>
          <w:color w:val="000000"/>
        </w:rPr>
        <w:t xml:space="preserve">(1)      </w:t>
      </w:r>
      <w:hyperlink r:id="rId51" w:history="1">
        <w:r w:rsidRPr="00D512BA">
          <w:rPr>
            <w:rFonts w:eastAsia="Times New Roman"/>
            <w:b/>
            <w:bCs/>
            <w:color w:val="000000"/>
            <w:u w:val="single"/>
          </w:rPr>
          <w:t>Financially Uneducated And Vulnerable Australians</w:t>
        </w:r>
      </w:hyperlink>
      <w:r w:rsidRPr="00D512BA">
        <w:rPr>
          <w:rFonts w:eastAsia="Times New Roman"/>
          <w:b/>
          <w:bCs/>
        </w:rPr>
        <w:t xml:space="preserve"> identified by the RBA as </w:t>
      </w:r>
      <w:hyperlink r:id="rId52" w:history="1">
        <w:r w:rsidRPr="00D512BA">
          <w:rPr>
            <w:rFonts w:eastAsia="Times New Roman"/>
            <w:b/>
            <w:bCs/>
            <w:i/>
            <w:iCs/>
            <w:color w:val="000000"/>
            <w:u w:val="single"/>
          </w:rPr>
          <w:t>Persistent Revolvers</w:t>
        </w:r>
      </w:hyperlink>
      <w:r w:rsidRPr="00D512BA">
        <w:rPr>
          <w:rFonts w:ascii="Times New Roman" w:eastAsia="Times New Roman" w:hAnsi="Times New Roman" w:cs="Times New Roman"/>
          <w:b/>
          <w:bCs/>
        </w:rPr>
        <w:t xml:space="preserve"> - </w:t>
      </w:r>
      <w:r w:rsidRPr="00D512BA">
        <w:rPr>
          <w:rFonts w:eastAsia="Times New Roman"/>
          <w:b/>
          <w:bCs/>
        </w:rPr>
        <w:t xml:space="preserve">sourced by </w:t>
      </w:r>
      <w:hyperlink r:id="rId53" w:history="1">
        <w:r w:rsidRPr="00D512BA">
          <w:rPr>
            <w:rFonts w:eastAsia="Times New Roman"/>
            <w:b/>
            <w:bCs/>
            <w:color w:val="000000"/>
            <w:u w:val="single"/>
          </w:rPr>
          <w:t>Financial Counsellors</w:t>
        </w:r>
      </w:hyperlink>
      <w:r w:rsidRPr="00D512BA">
        <w:rPr>
          <w:rFonts w:eastAsia="Times New Roman"/>
          <w:b/>
          <w:bCs/>
          <w:shd w:val="clear" w:color="auto" w:fill="FFFFFF"/>
        </w:rPr>
        <w:t>; and</w:t>
      </w:r>
      <w:r w:rsidRPr="00D512BA">
        <w:rPr>
          <w:rFonts w:eastAsia="Times New Roman"/>
          <w:b/>
          <w:bCs/>
        </w:rPr>
        <w:t xml:space="preserve">  </w:t>
      </w:r>
    </w:p>
    <w:p w:rsidR="00D512BA" w:rsidRPr="00D512BA" w:rsidRDefault="00D512BA" w:rsidP="00D512BA">
      <w:pPr>
        <w:spacing w:before="15" w:after="30" w:line="240" w:lineRule="auto"/>
        <w:ind w:left="1350" w:hanging="1350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</w:rPr>
        <w:t>            (2)      </w:t>
      </w:r>
      <w:hyperlink r:id="rId54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Quantitative, Qualitative, </w:t>
        </w:r>
        <w:r w:rsidRPr="00D512BA">
          <w:rPr>
            <w:rFonts w:eastAsia="Times New Roman"/>
            <w:b/>
            <w:bCs/>
            <w:i/>
            <w:iCs/>
            <w:color w:val="000000"/>
            <w:u w:val="single"/>
          </w:rPr>
          <w:t>Credit Card Distress</w:t>
        </w:r>
        <w:r w:rsidRPr="00D512BA">
          <w:rPr>
            <w:rFonts w:eastAsia="Times New Roman"/>
            <w:b/>
            <w:bCs/>
            <w:color w:val="000000"/>
            <w:u w:val="single"/>
          </w:rPr>
          <w:t xml:space="preserve"> Authorities, Numeracy And Literacy Authorities, And Newspaper Article Evidence Of Unfair Credit Card Practices Which Prey Upon Financially Uneducated And Vulnerable Australians By Numeracy And Literacy Discrimination</w:t>
        </w:r>
      </w:hyperlink>
      <w:r w:rsidRPr="00D512BA">
        <w:rPr>
          <w:rFonts w:eastAsia="Times New Roman"/>
          <w:b/>
          <w:bCs/>
        </w:rPr>
        <w:t xml:space="preserve">, in particular </w:t>
      </w:r>
      <w:hyperlink r:id="rId55" w:history="1">
        <w:r w:rsidRPr="00D512BA">
          <w:rPr>
            <w:rFonts w:eastAsia="Times New Roman"/>
            <w:b/>
            <w:bCs/>
            <w:i/>
            <w:iCs/>
            <w:color w:val="000000"/>
            <w:u w:val="single"/>
            <w:shd w:val="clear" w:color="auto" w:fill="FFFFFF"/>
          </w:rPr>
          <w:t>Credit Card Distress</w:t>
        </w:r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 xml:space="preserve"> Authorities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and</w:t>
      </w:r>
      <w:r w:rsidRPr="00D512BA">
        <w:rPr>
          <w:rFonts w:eastAsia="Times New Roman"/>
          <w:b/>
          <w:bCs/>
        </w:rPr>
        <w:t xml:space="preserve"> </w:t>
      </w:r>
      <w:hyperlink r:id="rId56" w:history="1">
        <w:r w:rsidRPr="00D512BA">
          <w:rPr>
            <w:rFonts w:eastAsia="Times New Roman"/>
            <w:b/>
            <w:bCs/>
            <w:color w:val="000000"/>
            <w:u w:val="single"/>
          </w:rPr>
          <w:t>Numeracy And Literacy Authorities</w:t>
        </w:r>
      </w:hyperlink>
      <w:r w:rsidRPr="00D512BA">
        <w:rPr>
          <w:rFonts w:eastAsia="Times New Roman"/>
          <w:b/>
          <w:bCs/>
        </w:rPr>
        <w:t xml:space="preserve"> </w:t>
      </w:r>
    </w:p>
    <w:p w:rsidR="00D512BA" w:rsidRPr="00D512BA" w:rsidRDefault="00D512BA" w:rsidP="00D512BA">
      <w:pPr>
        <w:spacing w:before="30" w:after="60" w:line="312" w:lineRule="auto"/>
        <w:ind w:left="660" w:hanging="660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</w:rPr>
        <w:t>          </w:t>
      </w:r>
      <w:r w:rsidRPr="00D512BA">
        <w:rPr>
          <w:rFonts w:eastAsia="Times New Roman"/>
          <w:b/>
          <w:bCs/>
        </w:rPr>
        <w:t>Then One Week of Cross Examination/Questioning of -</w:t>
      </w:r>
      <w:r w:rsidRPr="00D512BA">
        <w:rPr>
          <w:rFonts w:eastAsia="Times New Roman"/>
          <w:b/>
          <w:bCs/>
        </w:rPr>
        <w:br/>
        <w:t xml:space="preserve"> (A)      Governor of the </w:t>
      </w:r>
      <w:hyperlink r:id="rId57" w:history="1">
        <w:r w:rsidRPr="00D512BA">
          <w:rPr>
            <w:rFonts w:eastAsia="Times New Roman"/>
            <w:b/>
            <w:bCs/>
            <w:color w:val="000000"/>
          </w:rPr>
          <w:t>RBA</w:t>
        </w:r>
      </w:hyperlink>
      <w:r w:rsidRPr="00D512BA">
        <w:rPr>
          <w:rFonts w:eastAsia="Times New Roman"/>
          <w:b/>
          <w:bCs/>
        </w:rPr>
        <w:t xml:space="preserve"> (re 'Sixteen Questions" in 2. of </w:t>
      </w:r>
      <w:hyperlink r:id="rId58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Version2 of </w:t>
        </w:r>
      </w:hyperlink>
      <w:hyperlink r:id="rId59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Letter to Dr. Peter </w:t>
        </w:r>
        <w:proofErr w:type="spellStart"/>
        <w:r w:rsidRPr="00D512BA">
          <w:rPr>
            <w:rFonts w:eastAsia="Times New Roman"/>
            <w:b/>
            <w:bCs/>
            <w:color w:val="000000"/>
            <w:u w:val="single"/>
          </w:rPr>
          <w:t>Brandson</w:t>
        </w:r>
        <w:proofErr w:type="spellEnd"/>
        <w:r w:rsidRPr="00D512BA">
          <w:rPr>
            <w:rFonts w:eastAsia="Times New Roman"/>
            <w:b/>
            <w:bCs/>
            <w:color w:val="000000"/>
            <w:u w:val="single"/>
          </w:rPr>
          <w:t xml:space="preserve"> dated 16 March 2019</w:t>
        </w:r>
      </w:hyperlink>
      <w:r w:rsidRPr="00D512BA">
        <w:rPr>
          <w:rFonts w:eastAsia="Times New Roman"/>
          <w:b/>
          <w:bCs/>
        </w:rPr>
        <w:t xml:space="preserve">); and </w:t>
      </w:r>
      <w:r w:rsidRPr="00D512BA">
        <w:rPr>
          <w:rFonts w:eastAsia="Times New Roman"/>
          <w:b/>
          <w:bCs/>
        </w:rPr>
        <w:br/>
        <w:t xml:space="preserve"> (B)      Chairman of APRA, ASIC, ACCC and CEO of ABA (re another 6 Questions in 2. of </w:t>
      </w:r>
      <w:hyperlink r:id="rId60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Version2 of </w:t>
        </w:r>
      </w:hyperlink>
      <w:hyperlink r:id="rId61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Letter to Dr. Peter </w:t>
        </w:r>
        <w:proofErr w:type="spellStart"/>
        <w:r w:rsidRPr="00D512BA">
          <w:rPr>
            <w:rFonts w:eastAsia="Times New Roman"/>
            <w:b/>
            <w:bCs/>
            <w:color w:val="000000"/>
            <w:u w:val="single"/>
          </w:rPr>
          <w:t>Brandson</w:t>
        </w:r>
        <w:proofErr w:type="spellEnd"/>
        <w:r w:rsidRPr="00D512BA">
          <w:rPr>
            <w:rFonts w:eastAsia="Times New Roman"/>
            <w:b/>
            <w:bCs/>
            <w:color w:val="000000"/>
            <w:u w:val="single"/>
          </w:rPr>
          <w:t xml:space="preserve"> dated 16 March 2019</w:t>
        </w:r>
      </w:hyperlink>
      <w:r w:rsidRPr="00D512BA">
        <w:rPr>
          <w:rFonts w:eastAsia="Times New Roman"/>
          <w:b/>
          <w:bCs/>
        </w:rPr>
        <w:t>)</w:t>
      </w:r>
    </w:p>
    <w:p w:rsidR="00D512BA" w:rsidRPr="00D512BA" w:rsidRDefault="00D512BA" w:rsidP="00D512BA">
      <w:pPr>
        <w:spacing w:before="30" w:after="0" w:line="240" w:lineRule="auto"/>
        <w:ind w:left="690" w:hanging="690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  <w:color w:val="800000"/>
        </w:rPr>
        <w:t>           Singular Term of Reference</w:t>
      </w:r>
      <w:r w:rsidRPr="00D512BA">
        <w:rPr>
          <w:rFonts w:eastAsia="Times New Roman"/>
          <w:b/>
          <w:bCs/>
        </w:rPr>
        <w:t xml:space="preserve">:   Breach of </w:t>
      </w:r>
      <w:hyperlink r:id="rId62" w:history="1">
        <w:r w:rsidRPr="00D512BA">
          <w:rPr>
            <w:rFonts w:eastAsia="Times New Roman"/>
            <w:b/>
            <w:bCs/>
            <w:color w:val="000000"/>
            <w:u w:val="single"/>
          </w:rPr>
          <w:t>Statutory Duty</w:t>
        </w:r>
      </w:hyperlink>
      <w:r w:rsidRPr="00D512BA">
        <w:rPr>
          <w:rFonts w:eastAsia="Times New Roman"/>
          <w:b/>
          <w:bCs/>
        </w:rPr>
        <w:t xml:space="preserve"> by the </w:t>
      </w:r>
      <w:hyperlink r:id="rId63" w:history="1">
        <w:r w:rsidRPr="00D512BA">
          <w:rPr>
            <w:rFonts w:eastAsia="Times New Roman"/>
            <w:b/>
            <w:bCs/>
            <w:color w:val="000000"/>
            <w:u w:val="single"/>
          </w:rPr>
          <w:t>RBA</w:t>
        </w:r>
      </w:hyperlink>
      <w:r w:rsidRPr="00D512BA">
        <w:rPr>
          <w:rFonts w:eastAsia="Times New Roman"/>
          <w:b/>
          <w:bCs/>
        </w:rPr>
        <w:t xml:space="preserve"> as </w:t>
      </w:r>
      <w:hyperlink r:id="rId64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Principal Regulator of the Payments System</w:t>
        </w:r>
      </w:hyperlink>
      <w:r w:rsidRPr="00D512BA">
        <w:rPr>
          <w:rFonts w:eastAsia="Times New Roman"/>
          <w:b/>
          <w:bCs/>
          <w:color w:val="000000"/>
          <w:shd w:val="clear" w:color="auto" w:fill="FFFFFF"/>
        </w:rPr>
        <w:t xml:space="preserve"> through its </w:t>
      </w:r>
      <w:hyperlink r:id="rId65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Payments Systems Board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that countenanced </w:t>
      </w:r>
      <w:hyperlink r:id="rId66" w:history="1">
        <w:r w:rsidRPr="00D512BA">
          <w:rPr>
            <w:rFonts w:eastAsia="Times New Roman"/>
            <w:b/>
            <w:bCs/>
            <w:color w:val="000000"/>
            <w:u w:val="single"/>
          </w:rPr>
          <w:t>Predatory Marketing</w:t>
        </w:r>
      </w:hyperlink>
      <w:r w:rsidRPr="00D512BA">
        <w:rPr>
          <w:rFonts w:eastAsia="Times New Roman"/>
          <w:b/>
          <w:bCs/>
        </w:rPr>
        <w:t xml:space="preserve"> of </w:t>
      </w:r>
      <w:hyperlink r:id="rId67" w:history="1">
        <w:r w:rsidRPr="00D512BA">
          <w:rPr>
            <w:rFonts w:eastAsia="Times New Roman"/>
            <w:b/>
            <w:bCs/>
            <w:color w:val="000000"/>
            <w:u w:val="single"/>
          </w:rPr>
          <w:t>Credit Card Products</w:t>
        </w:r>
      </w:hyperlink>
      <w:r w:rsidRPr="00D512BA">
        <w:rPr>
          <w:rFonts w:eastAsia="Times New Roman"/>
          <w:b/>
          <w:bCs/>
        </w:rPr>
        <w:t xml:space="preserve"> to </w:t>
      </w:r>
      <w:hyperlink r:id="rId68" w:history="1">
        <w:r w:rsidRPr="00D512BA">
          <w:rPr>
            <w:rFonts w:eastAsia="Times New Roman"/>
            <w:b/>
            <w:bCs/>
            <w:color w:val="000000"/>
            <w:u w:val="single"/>
          </w:rPr>
          <w:t xml:space="preserve">Financially Uneducated And Vulnerable Australian </w:t>
        </w:r>
      </w:hyperlink>
      <w:hyperlink r:id="rId69" w:history="1">
        <w:r w:rsidRPr="00D512BA">
          <w:rPr>
            <w:rFonts w:eastAsia="Times New Roman"/>
            <w:b/>
            <w:bCs/>
            <w:color w:val="000000"/>
            <w:u w:val="single"/>
          </w:rPr>
          <w:t> Credit Cardholders</w:t>
        </w:r>
      </w:hyperlink>
      <w:r w:rsidRPr="00D512BA">
        <w:rPr>
          <w:rFonts w:eastAsia="Times New Roman"/>
          <w:b/>
          <w:bCs/>
        </w:rPr>
        <w:t xml:space="preserve"> - many have paid</w:t>
      </w:r>
      <w:r w:rsidRPr="00D512BA">
        <w:rPr>
          <w:rFonts w:eastAsia="Times New Roman"/>
        </w:rPr>
        <w:t xml:space="preserve"> </w:t>
      </w:r>
      <w:hyperlink r:id="rId70" w:history="1">
        <w:r w:rsidRPr="00D512BA">
          <w:rPr>
            <w:rFonts w:eastAsia="Times New Roman"/>
            <w:b/>
            <w:bCs/>
            <w:color w:val="000000"/>
            <w:u w:val="single"/>
          </w:rPr>
          <w:t>Usurious Unsecured Interest Rates</w:t>
        </w:r>
      </w:hyperlink>
      <w:r w:rsidRPr="00D512BA">
        <w:rPr>
          <w:rFonts w:eastAsia="Times New Roman"/>
          <w:b/>
          <w:bCs/>
        </w:rPr>
        <w:t xml:space="preserve"> and suffered </w:t>
      </w:r>
      <w:hyperlink r:id="rId71" w:history="1">
        <w:r w:rsidRPr="00D512BA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Extreme Financial And Emotional Distress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b/>
          <w:bCs/>
        </w:rPr>
        <w:t>contrary to the RBA's parliamentary decreed role to ensure</w:t>
      </w:r>
      <w:r w:rsidRPr="00D512BA">
        <w:rPr>
          <w:rFonts w:eastAsia="Times New Roman"/>
        </w:rPr>
        <w:t xml:space="preserve"> </w:t>
      </w:r>
      <w:hyperlink r:id="rId72" w:history="1">
        <w:r w:rsidRPr="00D512BA">
          <w:rPr>
            <w:rFonts w:eastAsia="Times New Roman"/>
            <w:b/>
            <w:bCs/>
            <w:color w:val="000000"/>
            <w:u w:val="single"/>
          </w:rPr>
          <w:t>"</w:t>
        </w:r>
      </w:hyperlink>
      <w:hyperlink r:id="rId73" w:history="1">
        <w:r w:rsidRPr="00D512BA">
          <w:rPr>
            <w:rFonts w:eastAsia="Times New Roman"/>
            <w:b/>
            <w:bCs/>
            <w:color w:val="000000"/>
            <w:u w:val="single"/>
          </w:rPr>
          <w:t>...the economic prosperity and welfare of (all) the people of Australia"</w:t>
        </w:r>
        <w:r w:rsidRPr="00D512BA">
          <w:rPr>
            <w:rFonts w:eastAsia="Times New Roman"/>
            <w:color w:val="000000"/>
            <w:u w:val="single"/>
          </w:rPr>
          <w:t xml:space="preserve"> </w:t>
        </w:r>
      </w:hyperlink>
    </w:p>
    <w:p w:rsidR="00D512BA" w:rsidRPr="00D512BA" w:rsidRDefault="00D512BA" w:rsidP="00D512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ascii="Times New Roman" w:eastAsia="Times New Roman" w:hAnsi="Times New Roman" w:cs="Times New Roman"/>
        </w:rPr>
        <w:t> </w:t>
      </w:r>
    </w:p>
    <w:p w:rsidR="00D512BA" w:rsidRPr="00D512BA" w:rsidRDefault="00D512BA" w:rsidP="00D512BA">
      <w:pPr>
        <w:spacing w:after="0" w:line="240" w:lineRule="auto"/>
        <w:ind w:left="660" w:hanging="660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b/>
          <w:bCs/>
          <w:shd w:val="clear" w:color="auto" w:fill="FFFFFF"/>
        </w:rPr>
        <w:t xml:space="preserve">5.      </w:t>
      </w:r>
      <w:r w:rsidRPr="00D512BA">
        <w:rPr>
          <w:rFonts w:eastAsia="Times New Roman"/>
          <w:b/>
          <w:bCs/>
        </w:rPr>
        <w:t xml:space="preserve"> Sixteen of the </w:t>
      </w:r>
      <w:hyperlink r:id="rId74" w:history="1">
        <w:r w:rsidRPr="00D512BA">
          <w:rPr>
            <w:rFonts w:eastAsia="Times New Roman"/>
            <w:b/>
            <w:bCs/>
            <w:color w:val="000000"/>
            <w:u w:val="single"/>
          </w:rPr>
          <w:t>Thirty Two Written Questions</w:t>
        </w:r>
      </w:hyperlink>
      <w:r w:rsidRPr="00D512BA">
        <w:rPr>
          <w:rFonts w:eastAsia="Times New Roman"/>
          <w:b/>
          <w:bCs/>
        </w:rPr>
        <w:t xml:space="preserve"> (to extend the Royal Commission to address </w:t>
      </w:r>
      <w:r w:rsidRPr="00D512BA">
        <w:rPr>
          <w:rFonts w:eastAsia="Times New Roman"/>
          <w:b/>
          <w:bCs/>
          <w:i/>
          <w:iCs/>
        </w:rPr>
        <w:t>inter alia</w:t>
      </w:r>
      <w:r w:rsidRPr="00D512BA">
        <w:rPr>
          <w:rFonts w:eastAsia="Times New Roman"/>
          <w:b/>
          <w:bCs/>
        </w:rPr>
        <w:t xml:space="preserve"> 2. above) are directed at the Governor of the Reserve Bank of Australia - some will be difficult to answer, notably </w:t>
      </w:r>
      <w:hyperlink r:id="rId75" w:history="1">
        <w:r w:rsidRPr="00D512BA">
          <w:rPr>
            <w:rFonts w:eastAsia="Times New Roman"/>
            <w:b/>
            <w:bCs/>
            <w:color w:val="0000FF"/>
          </w:rPr>
          <w:t>2nd Question</w:t>
        </w:r>
      </w:hyperlink>
      <w:r w:rsidRPr="00D512BA">
        <w:rPr>
          <w:rFonts w:eastAsia="Times New Roman"/>
          <w:b/>
          <w:bCs/>
        </w:rPr>
        <w:t>.  A further six Questions are directed to other financial services regulators</w:t>
      </w:r>
    </w:p>
    <w:p w:rsidR="00D512BA" w:rsidRPr="00D512BA" w:rsidRDefault="00D512BA" w:rsidP="00D512BA">
      <w:pPr>
        <w:spacing w:before="240" w:after="0" w:line="240" w:lineRule="auto"/>
        <w:rPr>
          <w:rFonts w:eastAsia="Times New Roman"/>
        </w:rPr>
      </w:pPr>
      <w:r w:rsidRPr="00D512BA">
        <w:rPr>
          <w:rFonts w:eastAsia="Times New Roman"/>
        </w:rPr>
        <w:t>The</w:t>
      </w:r>
      <w:r w:rsidRPr="00D512BA">
        <w:rPr>
          <w:rFonts w:eastAsia="Times New Roman"/>
          <w:b/>
          <w:bCs/>
        </w:rPr>
        <w:t xml:space="preserve"> </w:t>
      </w:r>
      <w:hyperlink r:id="rId76" w:history="1">
        <w:r w:rsidRPr="00D512BA">
          <w:rPr>
            <w:rFonts w:eastAsia="Times New Roman"/>
            <w:b/>
            <w:bCs/>
            <w:color w:val="0000FF"/>
          </w:rPr>
          <w:t>Writer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 xml:space="preserve">refers to his </w:t>
      </w:r>
      <w:hyperlink r:id="rId77" w:history="1">
        <w:r w:rsidRPr="00D512BA">
          <w:rPr>
            <w:rFonts w:eastAsia="Times New Roman"/>
            <w:b/>
            <w:bCs/>
            <w:color w:val="0000CC"/>
          </w:rPr>
          <w:t xml:space="preserve">2nd Letter to </w:t>
        </w:r>
      </w:hyperlink>
      <w:hyperlink r:id="rId78" w:history="1">
        <w:r w:rsidRPr="00D512BA">
          <w:rPr>
            <w:rFonts w:eastAsia="Times New Roman"/>
            <w:b/>
            <w:bCs/>
            <w:color w:val="0000CC"/>
          </w:rPr>
          <w:t xml:space="preserve">Dr. Peter </w:t>
        </w:r>
        <w:proofErr w:type="spellStart"/>
        <w:r w:rsidRPr="00D512BA">
          <w:rPr>
            <w:rFonts w:eastAsia="Times New Roman"/>
            <w:b/>
            <w:bCs/>
            <w:color w:val="0000CC"/>
          </w:rPr>
          <w:t>Brandson</w:t>
        </w:r>
        <w:proofErr w:type="spellEnd"/>
        <w:r w:rsidRPr="00D512BA">
          <w:rPr>
            <w:rFonts w:eastAsia="Times New Roman"/>
            <w:b/>
            <w:bCs/>
            <w:color w:val="0000CC"/>
          </w:rPr>
          <w:t xml:space="preserve"> dated 9 April 2019</w:t>
        </w:r>
      </w:hyperlink>
      <w:r w:rsidRPr="00D512BA">
        <w:rPr>
          <w:rFonts w:eastAsia="Times New Roman"/>
          <w:color w:val="333333"/>
        </w:rPr>
        <w:t xml:space="preserve"> that he provided in A4 hardcopy, USB Flash Drive and 2 DVDs which explained his</w:t>
      </w:r>
      <w:r w:rsidRPr="00D512BA">
        <w:rPr>
          <w:rFonts w:eastAsia="Times New Roman"/>
        </w:rPr>
        <w:t xml:space="preserve"> </w:t>
      </w:r>
      <w:hyperlink r:id="rId79" w:history="1">
        <w:r w:rsidRPr="00D512BA">
          <w:rPr>
            <w:rFonts w:eastAsia="Times New Roman"/>
            <w:b/>
            <w:bCs/>
            <w:color w:val="0000FF"/>
          </w:rPr>
          <w:t>Discussion Paper</w:t>
        </w:r>
      </w:hyperlink>
      <w:r w:rsidRPr="00D512BA">
        <w:rPr>
          <w:rFonts w:eastAsia="Times New Roman"/>
          <w:b/>
          <w:bCs/>
          <w:sz w:val="27"/>
          <w:szCs w:val="27"/>
        </w:rPr>
        <w:t xml:space="preserve"> </w:t>
      </w:r>
      <w:r w:rsidRPr="00D512BA">
        <w:rPr>
          <w:rFonts w:eastAsia="Times New Roman"/>
        </w:rPr>
        <w:t xml:space="preserve">and his </w:t>
      </w:r>
      <w:hyperlink r:id="rId80" w:history="1">
        <w:r w:rsidRPr="00D512BA">
          <w:rPr>
            <w:rFonts w:eastAsia="Times New Roman"/>
            <w:b/>
            <w:bCs/>
            <w:color w:val="0000FF"/>
          </w:rPr>
          <w:t>Thirty Two Written Questions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(and the</w:t>
      </w:r>
      <w:r w:rsidRPr="00D512BA">
        <w:rPr>
          <w:rFonts w:eastAsia="Times New Roman"/>
          <w:b/>
          <w:bCs/>
        </w:rPr>
        <w:t xml:space="preserve"> </w:t>
      </w:r>
      <w:hyperlink r:id="rId81" w:history="1">
        <w:r w:rsidRPr="00D512BA">
          <w:rPr>
            <w:rFonts w:eastAsia="Times New Roman"/>
            <w:b/>
            <w:bCs/>
            <w:color w:val="0000FF"/>
          </w:rPr>
          <w:t>Supporting Documented Evidence</w:t>
        </w:r>
      </w:hyperlink>
      <w:r w:rsidRPr="00D512BA">
        <w:rPr>
          <w:rFonts w:eastAsia="Times New Roman"/>
        </w:rPr>
        <w:t>)</w:t>
      </w:r>
      <w:r w:rsidRPr="00D512BA">
        <w:rPr>
          <w:rFonts w:eastAsia="Times New Roman"/>
          <w:color w:val="333333"/>
        </w:rPr>
        <w:t>.</w:t>
      </w:r>
    </w:p>
    <w:p w:rsidR="00D512BA" w:rsidRPr="00D512BA" w:rsidRDefault="00D512BA" w:rsidP="00D512BA">
      <w:pPr>
        <w:spacing w:before="225" w:after="30" w:line="240" w:lineRule="auto"/>
        <w:rPr>
          <w:rFonts w:eastAsia="Times New Roman"/>
        </w:rPr>
      </w:pPr>
      <w:r w:rsidRPr="00D512BA">
        <w:rPr>
          <w:rFonts w:eastAsia="Times New Roman"/>
        </w:rPr>
        <w:t>The</w:t>
      </w:r>
      <w:r w:rsidRPr="00D512BA">
        <w:rPr>
          <w:rFonts w:eastAsia="Times New Roman"/>
          <w:b/>
          <w:bCs/>
        </w:rPr>
        <w:t xml:space="preserve"> </w:t>
      </w:r>
      <w:hyperlink r:id="rId82" w:history="1">
        <w:r w:rsidRPr="00D512BA">
          <w:rPr>
            <w:rFonts w:eastAsia="Times New Roman"/>
            <w:b/>
            <w:bCs/>
            <w:color w:val="0000FF"/>
          </w:rPr>
          <w:t>Writer's</w:t>
        </w:r>
      </w:hyperlink>
      <w:r w:rsidRPr="00D512BA">
        <w:rPr>
          <w:rFonts w:eastAsia="Times New Roman"/>
          <w:b/>
          <w:bCs/>
        </w:rPr>
        <w:t xml:space="preserve">  </w:t>
      </w:r>
      <w:hyperlink r:id="rId83" w:history="1">
        <w:r w:rsidRPr="00D512BA">
          <w:rPr>
            <w:rFonts w:eastAsia="Times New Roman"/>
            <w:b/>
            <w:bCs/>
            <w:color w:val="0000CC"/>
          </w:rPr>
          <w:t xml:space="preserve">2nd Letter to </w:t>
        </w:r>
      </w:hyperlink>
      <w:hyperlink r:id="rId84" w:history="1">
        <w:r w:rsidRPr="00D512BA">
          <w:rPr>
            <w:rFonts w:eastAsia="Times New Roman"/>
            <w:b/>
            <w:bCs/>
            <w:color w:val="0000CC"/>
          </w:rPr>
          <w:t xml:space="preserve">Dr. Peter </w:t>
        </w:r>
        <w:proofErr w:type="spellStart"/>
        <w:r w:rsidRPr="00D512BA">
          <w:rPr>
            <w:rFonts w:eastAsia="Times New Roman"/>
            <w:b/>
            <w:bCs/>
            <w:color w:val="0000CC"/>
          </w:rPr>
          <w:t>Brandson</w:t>
        </w:r>
        <w:proofErr w:type="spellEnd"/>
        <w:r w:rsidRPr="00D512BA">
          <w:rPr>
            <w:rFonts w:eastAsia="Times New Roman"/>
            <w:b/>
            <w:bCs/>
            <w:color w:val="0000CC"/>
          </w:rPr>
          <w:t xml:space="preserve"> dated 9 April 2019</w:t>
        </w:r>
      </w:hyperlink>
      <w:r w:rsidRPr="00D512BA">
        <w:rPr>
          <w:rFonts w:eastAsia="Times New Roman"/>
        </w:rPr>
        <w:t xml:space="preserve"> provided </w:t>
      </w:r>
      <w:hyperlink r:id="rId85" w:history="1">
        <w:r w:rsidRPr="00D512BA">
          <w:rPr>
            <w:rFonts w:eastAsia="Times New Roman"/>
            <w:b/>
            <w:bCs/>
            <w:color w:val="0000FF"/>
          </w:rPr>
          <w:t xml:space="preserve">Version 2 of </w:t>
        </w:r>
      </w:hyperlink>
      <w:hyperlink r:id="rId86" w:history="1">
        <w:r w:rsidRPr="00D512BA">
          <w:rPr>
            <w:rFonts w:eastAsia="Times New Roman"/>
            <w:b/>
            <w:bCs/>
            <w:color w:val="0000FF"/>
          </w:rPr>
          <w:t xml:space="preserve">Letter to Dr. Peter </w:t>
        </w:r>
        <w:proofErr w:type="spellStart"/>
        <w:r w:rsidRPr="00D512BA">
          <w:rPr>
            <w:rFonts w:eastAsia="Times New Roman"/>
            <w:b/>
            <w:bCs/>
            <w:color w:val="0000FF"/>
          </w:rPr>
          <w:t>Brandson</w:t>
        </w:r>
        <w:proofErr w:type="spellEnd"/>
        <w:r w:rsidRPr="00D512BA">
          <w:rPr>
            <w:rFonts w:eastAsia="Times New Roman"/>
            <w:b/>
            <w:bCs/>
            <w:color w:val="0000FF"/>
          </w:rPr>
          <w:t xml:space="preserve"> dated 16 March 2019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which included</w:t>
      </w:r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 xml:space="preserve">the below timetable/breakdown of the '1st week of hearings' in </w:t>
      </w:r>
      <w:hyperlink r:id="rId87" w:history="1">
        <w:r w:rsidRPr="00D512BA">
          <w:rPr>
            <w:rFonts w:eastAsia="Times New Roman"/>
            <w:b/>
            <w:bCs/>
            <w:color w:val="0000FF"/>
          </w:rPr>
          <w:t>One Week Of Hearings - Six Hours</w:t>
        </w:r>
      </w:hyperlink>
      <w:hyperlink r:id="rId88" w:history="1">
        <w:r w:rsidRPr="00D512BA">
          <w:rPr>
            <w:rFonts w:eastAsia="Times New Roman"/>
            <w:b/>
            <w:bCs/>
            <w:color w:val="0000FF"/>
          </w:rPr>
          <w:t xml:space="preserve"> a Day For Five Days</w:t>
        </w:r>
      </w:hyperlink>
      <w:r w:rsidRPr="00D512BA">
        <w:rPr>
          <w:rFonts w:eastAsia="Times New Roman"/>
        </w:rPr>
        <w:t>:</w:t>
      </w:r>
    </w:p>
    <w:p w:rsidR="00D512BA" w:rsidRPr="00D512BA" w:rsidRDefault="00D512BA" w:rsidP="00D512BA">
      <w:pPr>
        <w:spacing w:before="45" w:after="30" w:line="240" w:lineRule="auto"/>
        <w:ind w:left="750" w:hanging="750"/>
        <w:rPr>
          <w:rFonts w:eastAsia="Times New Roman"/>
          <w:sz w:val="6"/>
          <w:szCs w:val="6"/>
        </w:rPr>
      </w:pPr>
    </w:p>
    <w:p w:rsidR="00D512BA" w:rsidRPr="00D512BA" w:rsidRDefault="00D512BA" w:rsidP="00D512BA">
      <w:pPr>
        <w:spacing w:before="45" w:after="30" w:line="240" w:lineRule="auto"/>
        <w:ind w:left="750" w:hanging="750"/>
        <w:rPr>
          <w:rFonts w:eastAsia="Times New Roman"/>
        </w:rPr>
      </w:pPr>
      <w:r w:rsidRPr="00D512BA">
        <w:rPr>
          <w:rFonts w:eastAsia="Times New Roman"/>
        </w:rPr>
        <w:t>(a)       Three days</w:t>
      </w:r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interviewing 66</w:t>
      </w:r>
      <w:r w:rsidRPr="00D512BA">
        <w:rPr>
          <w:rFonts w:eastAsia="Times New Roman"/>
          <w:b/>
          <w:bCs/>
        </w:rPr>
        <w:t xml:space="preserve"> </w:t>
      </w:r>
      <w:hyperlink r:id="rId89" w:history="1">
        <w:r w:rsidRPr="00D512BA">
          <w:rPr>
            <w:rFonts w:eastAsia="Times New Roman"/>
            <w:b/>
            <w:bCs/>
            <w:color w:val="0000FF"/>
          </w:rPr>
          <w:t>Financially Uneducated And Vulnerable Australian Credit Cardholders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 xml:space="preserve">(sourced by </w:t>
      </w:r>
      <w:hyperlink r:id="rId90" w:history="1">
        <w:r w:rsidRPr="00D512BA">
          <w:rPr>
            <w:rFonts w:eastAsia="Times New Roman"/>
            <w:b/>
            <w:bCs/>
            <w:color w:val="0000FF"/>
          </w:rPr>
          <w:t>Financial Counsellors</w:t>
        </w:r>
      </w:hyperlink>
      <w:r w:rsidRPr="00D512BA">
        <w:rPr>
          <w:rFonts w:eastAsia="Times New Roman"/>
        </w:rPr>
        <w:t>)</w:t>
      </w:r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that have suffered</w:t>
      </w:r>
      <w:r w:rsidRPr="00D512BA">
        <w:rPr>
          <w:rFonts w:eastAsia="Times New Roman"/>
          <w:b/>
          <w:bCs/>
        </w:rPr>
        <w:t xml:space="preserve"> </w:t>
      </w:r>
      <w:hyperlink r:id="rId91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>Extreme Financial And Emotional Distress</w:t>
        </w:r>
      </w:hyperlink>
      <w:r w:rsidRPr="00D512BA">
        <w:rPr>
          <w:rFonts w:eastAsia="Times New Roman"/>
        </w:rPr>
        <w:t xml:space="preserve"> </w:t>
      </w:r>
      <w:r w:rsidRPr="00D512BA">
        <w:rPr>
          <w:rFonts w:ascii="JoannaMT" w:eastAsia="Times New Roman" w:hAnsi="JoannaMT"/>
          <w:color w:val="292526"/>
          <w:sz w:val="26"/>
          <w:szCs w:val="26"/>
        </w:rPr>
        <w:t xml:space="preserve">(identified in </w:t>
      </w:r>
      <w:hyperlink r:id="rId92" w:history="1">
        <w:r w:rsidRPr="00D512BA">
          <w:rPr>
            <w:rFonts w:ascii="JoannaMT" w:eastAsia="Times New Roman" w:hAnsi="JoannaMT"/>
            <w:b/>
            <w:bCs/>
            <w:color w:val="0000FF"/>
            <w:sz w:val="26"/>
            <w:szCs w:val="26"/>
          </w:rPr>
          <w:t xml:space="preserve">RBA Submission to the Senate Inquiry into Matters Relating to Credit Card Interest Rates - </w:t>
        </w:r>
      </w:hyperlink>
      <w:hyperlink r:id="rId93" w:history="1">
        <w:r w:rsidRPr="00D512BA">
          <w:rPr>
            <w:rFonts w:eastAsia="Times New Roman"/>
            <w:b/>
            <w:bCs/>
            <w:color w:val="0000FF"/>
            <w:sz w:val="26"/>
            <w:szCs w:val="26"/>
          </w:rPr>
          <w:t>Aug 2015</w:t>
        </w:r>
      </w:hyperlink>
      <w:r w:rsidRPr="00D512BA">
        <w:rPr>
          <w:rFonts w:eastAsia="Times New Roman"/>
        </w:rPr>
        <w:t> - as</w:t>
      </w:r>
      <w:r w:rsidRPr="00D512BA">
        <w:rPr>
          <w:rFonts w:eastAsia="Times New Roman"/>
          <w:b/>
          <w:bCs/>
        </w:rPr>
        <w:t xml:space="preserve"> </w:t>
      </w:r>
      <w:hyperlink r:id="rId94" w:history="1">
        <w:r w:rsidRPr="00D512BA">
          <w:rPr>
            <w:rFonts w:eastAsia="Times New Roman"/>
            <w:b/>
            <w:bCs/>
            <w:i/>
            <w:iCs/>
            <w:color w:val="0000FF"/>
          </w:rPr>
          <w:t>Persistent Revolvers</w:t>
        </w:r>
      </w:hyperlink>
      <w:r w:rsidRPr="00D512BA">
        <w:rPr>
          <w:rFonts w:eastAsia="Times New Roman"/>
        </w:rPr>
        <w:t xml:space="preserve">) that are asked by a </w:t>
      </w:r>
      <w:hyperlink r:id="rId95" w:history="1">
        <w:r w:rsidRPr="00D512BA">
          <w:rPr>
            <w:rFonts w:eastAsia="Times New Roman"/>
            <w:b/>
            <w:bCs/>
            <w:color w:val="0000FF"/>
          </w:rPr>
          <w:t>Financial Counsellor</w:t>
        </w:r>
      </w:hyperlink>
      <w:r w:rsidRPr="00D512BA">
        <w:rPr>
          <w:rFonts w:eastAsia="Times New Roman"/>
        </w:rPr>
        <w:t xml:space="preserve"> (that assisted him/her/them manage their financial indebtedness) if s/he/they would like to be interviewed by the Royal Commission, and so agreed. </w:t>
      </w:r>
    </w:p>
    <w:p w:rsidR="00D512BA" w:rsidRDefault="00D512BA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D512BA" w:rsidRDefault="00D512BA" w:rsidP="00D512BA">
      <w:pPr>
        <w:spacing w:before="60" w:after="60" w:line="240" w:lineRule="auto"/>
        <w:ind w:left="750" w:hanging="750"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Pr="00D512BA">
        <w:rPr>
          <w:rFonts w:eastAsia="Times New Roman"/>
          <w:b/>
        </w:rPr>
        <w:t>3</w:t>
      </w:r>
      <w:r>
        <w:rPr>
          <w:rFonts w:eastAsia="Times New Roman"/>
        </w:rPr>
        <w:t xml:space="preserve"> –</w:t>
      </w:r>
    </w:p>
    <w:p w:rsidR="00D512BA" w:rsidRDefault="00D512BA" w:rsidP="00D512BA">
      <w:pPr>
        <w:spacing w:before="60" w:after="60" w:line="240" w:lineRule="auto"/>
        <w:ind w:left="750" w:hanging="750"/>
        <w:rPr>
          <w:rFonts w:eastAsia="Times New Roman"/>
        </w:rPr>
      </w:pPr>
    </w:p>
    <w:p w:rsidR="00D512BA" w:rsidRPr="00D512BA" w:rsidRDefault="00D512BA" w:rsidP="00D512BA">
      <w:pPr>
        <w:spacing w:before="60" w:after="60" w:line="240" w:lineRule="auto"/>
        <w:ind w:left="750" w:hanging="750"/>
        <w:rPr>
          <w:rFonts w:eastAsia="Times New Roman"/>
        </w:rPr>
      </w:pPr>
      <w:r w:rsidRPr="00D512BA">
        <w:rPr>
          <w:rFonts w:eastAsia="Times New Roman"/>
        </w:rPr>
        <w:t xml:space="preserve">(b)       One day interviewing the authors of comprehensive published reports listed in </w:t>
      </w:r>
      <w:hyperlink r:id="rId96" w:history="1">
        <w:r w:rsidRPr="00D512BA">
          <w:rPr>
            <w:rFonts w:eastAsia="Times New Roman"/>
            <w:b/>
            <w:bCs/>
            <w:color w:val="0000FF"/>
          </w:rPr>
          <w:t>Numeracy And Literacy Authorities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and</w:t>
      </w:r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 xml:space="preserve">financial journalists that have written articles about the havoc upon </w:t>
      </w:r>
      <w:hyperlink r:id="rId97" w:history="1">
        <w:r w:rsidRPr="00D512BA">
          <w:rPr>
            <w:rFonts w:eastAsia="Times New Roman"/>
            <w:b/>
            <w:bCs/>
            <w:color w:val="0000FF"/>
          </w:rPr>
          <w:t xml:space="preserve">Financially Uneducated And Vulnerable </w:t>
        </w:r>
      </w:hyperlink>
      <w:r w:rsidRPr="00D512BA">
        <w:rPr>
          <w:rFonts w:eastAsia="Times New Roman"/>
        </w:rPr>
        <w:t>Australians that were issued too many Credit Cards.</w:t>
      </w:r>
      <w:r w:rsidRPr="00D512BA">
        <w:rPr>
          <w:rFonts w:ascii="Times New Roman" w:eastAsia="Times New Roman" w:hAnsi="Times New Roman" w:cs="Times New Roman"/>
        </w:rPr>
        <w:t xml:space="preserve"> </w:t>
      </w:r>
    </w:p>
    <w:p w:rsidR="00D512BA" w:rsidRPr="00D512BA" w:rsidRDefault="00D512BA" w:rsidP="00D512BA">
      <w:pPr>
        <w:spacing w:before="30" w:after="0" w:line="240" w:lineRule="auto"/>
        <w:ind w:left="720" w:hanging="720"/>
        <w:rPr>
          <w:rFonts w:eastAsia="Times New Roman"/>
        </w:rPr>
      </w:pPr>
      <w:r w:rsidRPr="00D512BA">
        <w:rPr>
          <w:rFonts w:eastAsia="Times New Roman"/>
        </w:rPr>
        <w:t xml:space="preserve">(c)       One day interviewing </w:t>
      </w:r>
      <w:hyperlink r:id="rId98" w:history="1">
        <w:r w:rsidRPr="00D512BA">
          <w:rPr>
            <w:rFonts w:eastAsia="Times New Roman"/>
            <w:b/>
            <w:bCs/>
            <w:i/>
            <w:iCs/>
            <w:color w:val="0000FF"/>
            <w:shd w:val="clear" w:color="auto" w:fill="FFFFFF"/>
          </w:rPr>
          <w:t>Credit Card Distress</w:t>
        </w:r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 xml:space="preserve"> Authorities</w:t>
        </w:r>
      </w:hyperlink>
      <w:r w:rsidRPr="00D512BA">
        <w:rPr>
          <w:rFonts w:eastAsia="Times New Roman"/>
          <w:shd w:val="clear" w:color="auto" w:fill="FFFFFF"/>
        </w:rPr>
        <w:t>, in particular</w:t>
      </w:r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hyperlink r:id="rId99" w:history="1">
        <w:r w:rsidRPr="00D512BA">
          <w:rPr>
            <w:rFonts w:eastAsia="Times New Roman"/>
            <w:b/>
            <w:bCs/>
            <w:color w:val="0000FF"/>
          </w:rPr>
          <w:t>Financial Counsellors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 xml:space="preserve">that have assisted a welter of </w:t>
      </w:r>
      <w:hyperlink r:id="rId100" w:history="1">
        <w:r w:rsidRPr="00D512BA">
          <w:rPr>
            <w:rFonts w:eastAsia="Times New Roman"/>
            <w:b/>
            <w:bCs/>
            <w:color w:val="0000FF"/>
          </w:rPr>
          <w:t>Financially Uneducated And Vulnerable Australians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manage their financial indebtedness due to Credit Cards.</w:t>
      </w:r>
    </w:p>
    <w:p w:rsidR="00D512BA" w:rsidRPr="00D512BA" w:rsidRDefault="00D512BA" w:rsidP="00D512BA">
      <w:pPr>
        <w:spacing w:before="165" w:after="135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</w:rPr>
        <w:t>The</w:t>
      </w:r>
      <w:r w:rsidRPr="00D512BA">
        <w:rPr>
          <w:rFonts w:eastAsia="Times New Roman"/>
          <w:b/>
          <w:bCs/>
        </w:rPr>
        <w:t xml:space="preserve"> </w:t>
      </w:r>
      <w:hyperlink r:id="rId101" w:history="1">
        <w:r w:rsidRPr="00D512BA">
          <w:rPr>
            <w:rFonts w:eastAsia="Times New Roman"/>
            <w:b/>
            <w:bCs/>
            <w:color w:val="0000FF"/>
          </w:rPr>
          <w:t>Writer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welcomes</w:t>
      </w:r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discussing with you his above work, after you have sought a lawyer, versed in “statutory interpretation”, to appraise the above referenced sections of legislation that govern the RBA's statutory obligations.  The</w:t>
      </w:r>
      <w:r w:rsidRPr="00D512BA">
        <w:rPr>
          <w:rFonts w:eastAsia="Times New Roman"/>
          <w:b/>
          <w:bCs/>
        </w:rPr>
        <w:t xml:space="preserve"> </w:t>
      </w:r>
      <w:hyperlink r:id="rId102" w:history="1">
        <w:r w:rsidRPr="00D512BA">
          <w:rPr>
            <w:rFonts w:eastAsia="Times New Roman"/>
            <w:b/>
            <w:bCs/>
            <w:color w:val="0000FF"/>
          </w:rPr>
          <w:t>Writer</w:t>
        </w:r>
      </w:hyperlink>
      <w:r w:rsidRPr="00D512BA">
        <w:rPr>
          <w:rFonts w:eastAsia="Times New Roman"/>
        </w:rPr>
        <w:t xml:space="preserve"> worked for one of the</w:t>
      </w:r>
      <w:r w:rsidRPr="00D512BA">
        <w:rPr>
          <w:rFonts w:eastAsia="Times New Roman"/>
          <w:b/>
          <w:bCs/>
        </w:rPr>
        <w:t xml:space="preserve"> </w:t>
      </w:r>
      <w:hyperlink r:id="rId103" w:history="1">
        <w:r w:rsidRPr="00D512BA">
          <w:rPr>
            <w:rFonts w:eastAsia="Times New Roman"/>
            <w:b/>
            <w:bCs/>
            <w:i/>
            <w:iCs/>
            <w:color w:val="0000FF"/>
          </w:rPr>
          <w:t>Four Pillars</w:t>
        </w:r>
      </w:hyperlink>
      <w:r w:rsidRPr="00D512BA">
        <w:rPr>
          <w:rFonts w:eastAsia="Times New Roman"/>
        </w:rPr>
        <w:t xml:space="preserve"> for 37 years.  His efforts to rectify Credit Card rorting officially started when </w:t>
      </w:r>
      <w:hyperlink r:id="rId104" w:history="1">
        <w:r w:rsidRPr="00D512BA">
          <w:rPr>
            <w:rFonts w:eastAsia="Times New Roman"/>
            <w:b/>
            <w:bCs/>
            <w:color w:val="0000FF"/>
          </w:rPr>
          <w:t>he sent his substantive submission to the RBA dated 8 Dec 2011</w:t>
        </w:r>
      </w:hyperlink>
      <w:r w:rsidRPr="00D512BA">
        <w:rPr>
          <w:rFonts w:eastAsia="Times New Roman"/>
          <w:shd w:val="clear" w:color="auto" w:fill="FFFFFF"/>
        </w:rPr>
        <w:t>, after he</w:t>
      </w:r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shd w:val="clear" w:color="auto" w:fill="FFFFFF"/>
        </w:rPr>
        <w:t>had earlier</w:t>
      </w:r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hyperlink r:id="rId105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 xml:space="preserve">shared emails with Ms. </w:t>
        </w:r>
        <w:r w:rsidRPr="00D512BA">
          <w:rPr>
            <w:rFonts w:eastAsia="Times New Roman"/>
            <w:b/>
            <w:bCs/>
            <w:color w:val="0000FF"/>
            <w:shd w:val="clear" w:color="auto" w:fill="FFFFFF"/>
            <w:lang w:val="en-AU"/>
          </w:rPr>
          <w:t xml:space="preserve">Sharon van Etten, Public Relations Officer, Media &amp; Public Relations Office, </w:t>
        </w:r>
        <w:r w:rsidRPr="00D512BA">
          <w:rPr>
            <w:rFonts w:eastAsia="Times New Roman"/>
            <w:b/>
            <w:bCs/>
            <w:color w:val="0000FF"/>
            <w:sz w:val="22"/>
            <w:szCs w:val="22"/>
            <w:shd w:val="clear" w:color="auto" w:fill="FFFFFF"/>
            <w:lang w:val="en-AU"/>
          </w:rPr>
          <w:t xml:space="preserve">RESERVE BANK, </w:t>
        </w:r>
        <w:r w:rsidRPr="00D512BA">
          <w:rPr>
            <w:rFonts w:eastAsia="Times New Roman"/>
            <w:b/>
            <w:bCs/>
            <w:color w:val="0000FF"/>
            <w:shd w:val="clear" w:color="auto" w:fill="FFFFFF"/>
            <w:lang w:val="en-AU"/>
          </w:rPr>
          <w:t>re the RBA's powers over Credit Card Issuers</w:t>
        </w:r>
      </w:hyperlink>
      <w:r w:rsidRPr="00D512BA">
        <w:rPr>
          <w:rFonts w:eastAsia="Times New Roman"/>
          <w:b/>
          <w:bCs/>
          <w:shd w:val="clear" w:color="auto" w:fill="FFFFFF"/>
          <w:lang w:val="en-AU"/>
        </w:rPr>
        <w:t xml:space="preserve">.  </w:t>
      </w:r>
      <w:hyperlink r:id="rId106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>Section 8 A) to H)</w:t>
        </w:r>
      </w:hyperlink>
      <w:r w:rsidRPr="00D512BA">
        <w:rPr>
          <w:rFonts w:eastAsia="Times New Roman"/>
          <w:shd w:val="clear" w:color="auto" w:fill="FFFFFF"/>
        </w:rPr>
        <w:t xml:space="preserve"> of his</w:t>
      </w:r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hyperlink r:id="rId107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>CD Submission</w:t>
        </w:r>
      </w:hyperlink>
      <w:hyperlink r:id="rId108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 xml:space="preserve"> to the RBA dated 8 Dec 2011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shd w:val="clear" w:color="auto" w:fill="FFFFFF"/>
        </w:rPr>
        <w:t>contains the changes that he sought 7 years ago to</w:t>
      </w:r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shd w:val="clear" w:color="auto" w:fill="FFFFFF"/>
        </w:rPr>
        <w:t xml:space="preserve">fees and interest on Credit Card transactions which accord with the RBA's </w:t>
      </w:r>
      <w:hyperlink r:id="rId109" w:history="1">
        <w:r w:rsidRPr="00D512BA">
          <w:rPr>
            <w:rFonts w:eastAsia="Times New Roman"/>
            <w:b/>
            <w:bCs/>
            <w:color w:val="0000FF"/>
            <w:sz w:val="26"/>
            <w:szCs w:val="26"/>
            <w:shd w:val="clear" w:color="auto" w:fill="FFFFFF"/>
          </w:rPr>
          <w:t>Four Pivotal RBA Publications</w:t>
        </w:r>
      </w:hyperlink>
      <w:r w:rsidRPr="00D512BA">
        <w:rPr>
          <w:rFonts w:eastAsia="Times New Roman"/>
          <w:sz w:val="26"/>
          <w:szCs w:val="26"/>
          <w:shd w:val="clear" w:color="auto" w:fill="FFFFFF"/>
        </w:rPr>
        <w:t>, in particular</w:t>
      </w:r>
      <w:r w:rsidRPr="00D512BA"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 </w:t>
      </w:r>
      <w:hyperlink r:id="rId110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>Reform of Credit Card Schemes in Aust:  "A Consultation Document" – Dec 2001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shd w:val="clear" w:color="auto" w:fill="FFFFFF"/>
        </w:rPr>
        <w:t xml:space="preserve">(refer page 117 re the RBA wanting the </w:t>
      </w:r>
      <w:hyperlink r:id="rId111" w:history="1">
        <w:r w:rsidRPr="00D512BA">
          <w:rPr>
            <w:rFonts w:eastAsia="Times New Roman"/>
            <w:b/>
            <w:bCs/>
            <w:color w:val="0000FF"/>
          </w:rPr>
          <w:t>Credit Card Issuers</w:t>
        </w:r>
      </w:hyperlink>
      <w:r w:rsidRPr="00D512BA">
        <w:rPr>
          <w:rFonts w:eastAsia="Times New Roman"/>
          <w:shd w:val="clear" w:color="auto" w:fill="FFFFFF"/>
        </w:rPr>
        <w:t xml:space="preserve"> to adopt the</w:t>
      </w:r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hyperlink r:id="rId112" w:history="1">
        <w:r w:rsidRPr="00D512BA">
          <w:rPr>
            <w:rFonts w:eastAsia="Times New Roman"/>
            <w:b/>
            <w:bCs/>
            <w:i/>
            <w:iCs/>
            <w:color w:val="0000FF"/>
            <w:shd w:val="clear" w:color="auto" w:fill="FFFFFF"/>
          </w:rPr>
          <w:t>User Pays Principle</w:t>
        </w:r>
      </w:hyperlink>
      <w:r w:rsidRPr="00D512BA">
        <w:rPr>
          <w:rFonts w:eastAsia="Times New Roman"/>
          <w:shd w:val="clear" w:color="auto" w:fill="FFFFFF"/>
        </w:rPr>
        <w:t>).</w:t>
      </w:r>
      <w:r w:rsidRPr="00D512BA">
        <w:rPr>
          <w:rFonts w:ascii="Times New Roman" w:eastAsia="Times New Roman" w:hAnsi="Times New Roman" w:cs="Times New Roman"/>
        </w:rPr>
        <w:t> </w:t>
      </w:r>
    </w:p>
    <w:p w:rsidR="00D512BA" w:rsidRPr="00D512BA" w:rsidRDefault="00D512BA" w:rsidP="00D512BA">
      <w:pPr>
        <w:spacing w:before="105" w:after="100" w:afterAutospacing="1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</w:rPr>
        <w:t xml:space="preserve">Hence, during the last nine months of recriminations and </w:t>
      </w:r>
      <w:r w:rsidRPr="00D512BA">
        <w:rPr>
          <w:rFonts w:eastAsia="Times New Roman"/>
          <w:i/>
          <w:iCs/>
        </w:rPr>
        <w:t>promises to do better</w:t>
      </w:r>
      <w:r w:rsidRPr="00D512BA">
        <w:rPr>
          <w:rFonts w:eastAsia="Times New Roman"/>
        </w:rPr>
        <w:t xml:space="preserve">, it disappoints that </w:t>
      </w:r>
      <w:hyperlink r:id="rId113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>Australia's Principal Regulator of the Payments System</w:t>
        </w:r>
      </w:hyperlink>
      <w:r w:rsidRPr="00D512BA">
        <w:rPr>
          <w:rFonts w:eastAsia="Times New Roman"/>
        </w:rPr>
        <w:t xml:space="preserve"> has laid-low, and not had the courage of its </w:t>
      </w:r>
      <w:hyperlink r:id="rId114" w:history="1">
        <w:r w:rsidRPr="00D512BA">
          <w:rPr>
            <w:rFonts w:eastAsia="Times New Roman"/>
            <w:b/>
            <w:bCs/>
            <w:color w:val="0000FF"/>
          </w:rPr>
          <w:t>2001 written beliefs/convictions</w:t>
        </w:r>
      </w:hyperlink>
      <w:r w:rsidRPr="00D512BA">
        <w:rPr>
          <w:rFonts w:eastAsia="Times New Roman"/>
        </w:rPr>
        <w:t xml:space="preserve"> to address its statutory failings upon </w:t>
      </w:r>
      <w:hyperlink r:id="rId115" w:history="1">
        <w:r w:rsidRPr="00D512BA">
          <w:rPr>
            <w:rFonts w:eastAsia="Times New Roman"/>
            <w:b/>
            <w:bCs/>
            <w:color w:val="0000FF"/>
          </w:rPr>
          <w:t>Financially Uneducated And Vulnerable Australians</w:t>
        </w:r>
      </w:hyperlink>
      <w:r w:rsidRPr="00D512BA">
        <w:rPr>
          <w:rFonts w:eastAsia="Times New Roman"/>
          <w:b/>
          <w:bCs/>
          <w:color w:val="000000"/>
        </w:rPr>
        <w:t xml:space="preserve"> </w:t>
      </w:r>
      <w:r w:rsidRPr="00D512BA">
        <w:rPr>
          <w:rFonts w:eastAsia="Times New Roman"/>
          <w:color w:val="000000"/>
        </w:rPr>
        <w:t xml:space="preserve">that were preyed upon by some </w:t>
      </w:r>
      <w:r w:rsidRPr="00D512BA">
        <w:rPr>
          <w:rFonts w:eastAsia="Times New Roman"/>
        </w:rPr>
        <w:t>unscrupulous</w:t>
      </w:r>
      <w:r w:rsidRPr="00D512BA">
        <w:rPr>
          <w:rFonts w:eastAsia="Times New Roman"/>
          <w:b/>
          <w:bCs/>
        </w:rPr>
        <w:t xml:space="preserve"> </w:t>
      </w:r>
      <w:hyperlink r:id="rId116" w:history="1">
        <w:r w:rsidRPr="00D512BA">
          <w:rPr>
            <w:rFonts w:eastAsia="Times New Roman"/>
            <w:b/>
            <w:bCs/>
            <w:color w:val="0000FF"/>
          </w:rPr>
          <w:t>Credit Card Issuers</w:t>
        </w:r>
      </w:hyperlink>
      <w:r w:rsidRPr="00D512BA">
        <w:rPr>
          <w:rFonts w:eastAsia="Times New Roman"/>
        </w:rPr>
        <w:t>, whilst our</w:t>
      </w:r>
      <w:hyperlink r:id="rId117" w:history="1">
        <w:r w:rsidRPr="00D512BA">
          <w:rPr>
            <w:rFonts w:eastAsia="Times New Roman"/>
            <w:b/>
            <w:bCs/>
            <w:color w:val="0000FF"/>
            <w:shd w:val="clear" w:color="auto" w:fill="FFFFFF"/>
          </w:rPr>
          <w:t> Principal Regulator</w:t>
        </w:r>
      </w:hyperlink>
      <w:r w:rsidRPr="00D512BA">
        <w:rPr>
          <w:rFonts w:eastAsia="Times New Roman"/>
          <w:b/>
          <w:bCs/>
          <w:shd w:val="clear" w:color="auto" w:fill="FFFFFF"/>
        </w:rPr>
        <w:t xml:space="preserve"> </w:t>
      </w:r>
      <w:r w:rsidRPr="00D512BA">
        <w:rPr>
          <w:rFonts w:eastAsia="Times New Roman"/>
          <w:shd w:val="clear" w:color="auto" w:fill="FFFFFF"/>
        </w:rPr>
        <w:t xml:space="preserve">remained </w:t>
      </w:r>
      <w:r w:rsidRPr="00D512BA">
        <w:rPr>
          <w:rFonts w:eastAsia="Times New Roman"/>
          <w:i/>
          <w:iCs/>
          <w:shd w:val="clear" w:color="auto" w:fill="FFFFFF"/>
        </w:rPr>
        <w:t xml:space="preserve">asleep at the wheel, </w:t>
      </w:r>
      <w:r w:rsidRPr="00D512BA">
        <w:rPr>
          <w:rFonts w:eastAsia="Times New Roman"/>
          <w:shd w:val="clear" w:color="auto" w:fill="FFFFFF"/>
        </w:rPr>
        <w:t xml:space="preserve">conflicted by being way too close to the commercial banks that Federal Parliament had legislated it to </w:t>
      </w:r>
      <w:r w:rsidRPr="00D512BA">
        <w:rPr>
          <w:rFonts w:eastAsia="Times New Roman"/>
          <w:i/>
          <w:iCs/>
          <w:shd w:val="clear" w:color="auto" w:fill="FFFFFF"/>
        </w:rPr>
        <w:t>control for fairness</w:t>
      </w:r>
      <w:r w:rsidRPr="00D512BA">
        <w:rPr>
          <w:rFonts w:eastAsia="Times New Roman"/>
        </w:rPr>
        <w:t>.</w:t>
      </w:r>
    </w:p>
    <w:p w:rsidR="00D512BA" w:rsidRPr="00D512BA" w:rsidRDefault="00D512BA" w:rsidP="00D512BA">
      <w:pPr>
        <w:spacing w:before="105" w:after="100" w:afterAutospacing="1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</w:rPr>
        <w:t xml:space="preserve">If you do not </w:t>
      </w:r>
      <w:hyperlink r:id="rId118" w:history="1">
        <w:r w:rsidRPr="00D512BA">
          <w:rPr>
            <w:rFonts w:eastAsia="Times New Roman"/>
            <w:b/>
            <w:bCs/>
            <w:color w:val="0000FF"/>
          </w:rPr>
          <w:t>respond</w:t>
        </w:r>
      </w:hyperlink>
      <w:r w:rsidRPr="00D512BA">
        <w:rPr>
          <w:rFonts w:eastAsia="Times New Roman"/>
        </w:rPr>
        <w:t xml:space="preserve"> to this third letter to the </w:t>
      </w:r>
      <w:r w:rsidRPr="00D512BA">
        <w:rPr>
          <w:rFonts w:eastAsia="Times New Roman"/>
          <w:color w:val="333333"/>
        </w:rPr>
        <w:t>CEO, Bank Reform Now within four weeks, t</w:t>
      </w:r>
      <w:r w:rsidRPr="00D512BA">
        <w:rPr>
          <w:rFonts w:eastAsia="Times New Roman"/>
        </w:rPr>
        <w:t>he</w:t>
      </w:r>
      <w:r w:rsidRPr="00D512BA">
        <w:rPr>
          <w:rFonts w:eastAsia="Times New Roman"/>
          <w:b/>
          <w:bCs/>
        </w:rPr>
        <w:t xml:space="preserve"> </w:t>
      </w:r>
      <w:hyperlink r:id="rId119" w:history="1">
        <w:r w:rsidRPr="00D512BA">
          <w:rPr>
            <w:rFonts w:eastAsia="Times New Roman"/>
            <w:b/>
            <w:bCs/>
            <w:color w:val="0000FF"/>
          </w:rPr>
          <w:t>Writer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 xml:space="preserve">will take his concerns to SMH tyro, Adele Ferguson, because someone should protect </w:t>
      </w:r>
      <w:hyperlink r:id="rId120" w:history="1">
        <w:r w:rsidRPr="00D512BA">
          <w:rPr>
            <w:rFonts w:eastAsia="Times New Roman"/>
            <w:b/>
            <w:bCs/>
            <w:color w:val="0000FF"/>
          </w:rPr>
          <w:t>Financially</w:t>
        </w:r>
        <w:r>
          <w:rPr>
            <w:rFonts w:eastAsia="Times New Roman"/>
            <w:b/>
            <w:bCs/>
            <w:color w:val="0000FF"/>
          </w:rPr>
          <w:t> </w:t>
        </w:r>
        <w:r w:rsidRPr="00D512BA">
          <w:rPr>
            <w:rFonts w:eastAsia="Times New Roman"/>
            <w:b/>
            <w:bCs/>
            <w:color w:val="0000FF"/>
          </w:rPr>
          <w:t>Uneducated And Vulnerable</w:t>
        </w:r>
      </w:hyperlink>
      <w:r w:rsidRPr="00D512BA">
        <w:rPr>
          <w:rFonts w:eastAsia="Times New Roman"/>
          <w:b/>
          <w:bCs/>
        </w:rPr>
        <w:t xml:space="preserve"> </w:t>
      </w:r>
      <w:r w:rsidRPr="00D512BA">
        <w:rPr>
          <w:rFonts w:eastAsia="Times New Roman"/>
        </w:rPr>
        <w:t> </w:t>
      </w:r>
      <w:hyperlink r:id="rId121" w:history="1">
        <w:r w:rsidRPr="00D512BA">
          <w:rPr>
            <w:rFonts w:eastAsia="Times New Roman"/>
            <w:b/>
            <w:bCs/>
            <w:color w:val="0000FF"/>
          </w:rPr>
          <w:t>Credit Cardholders</w:t>
        </w:r>
      </w:hyperlink>
      <w:r w:rsidRPr="00D512BA">
        <w:rPr>
          <w:rFonts w:eastAsia="Times New Roman"/>
        </w:rPr>
        <w:t>.</w:t>
      </w:r>
    </w:p>
    <w:p w:rsidR="00D512BA" w:rsidRDefault="00D512BA" w:rsidP="00D512BA">
      <w:pPr>
        <w:spacing w:before="225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Yours sincerely</w:t>
      </w:r>
    </w:p>
    <w:p w:rsidR="00A85919" w:rsidRDefault="00A85919" w:rsidP="00D512BA">
      <w:pPr>
        <w:spacing w:before="100" w:beforeAutospacing="1" w:after="100" w:afterAutospacing="1" w:line="240" w:lineRule="auto"/>
        <w:rPr>
          <w:rFonts w:eastAsia="Times New Roman"/>
          <w:color w:val="000000"/>
          <w:lang w:val="en-AU"/>
        </w:rPr>
      </w:pPr>
      <w:r>
        <w:rPr>
          <w:noProof/>
        </w:rPr>
        <w:drawing>
          <wp:inline distT="0" distB="0" distL="0" distR="0">
            <wp:extent cx="2238375" cy="1203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22" cy="120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2BA" w:rsidRPr="00D512BA" w:rsidRDefault="00D512BA" w:rsidP="00D51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12BA">
        <w:rPr>
          <w:rFonts w:eastAsia="Times New Roman"/>
          <w:color w:val="000000"/>
          <w:lang w:val="en-AU"/>
        </w:rPr>
        <w:t>Phil Johnston aka</w:t>
      </w:r>
      <w:r w:rsidRPr="00D512BA">
        <w:rPr>
          <w:rFonts w:ascii="Times New Roman" w:eastAsia="Times New Roman" w:hAnsi="Times New Roman" w:cs="Times New Roman"/>
          <w:color w:val="000000"/>
          <w:lang w:val="en-AU"/>
        </w:rPr>
        <w:t> </w:t>
      </w:r>
      <w:hyperlink r:id="rId123" w:history="1">
        <w:r w:rsidRPr="00D512BA">
          <w:rPr>
            <w:rFonts w:eastAsia="Times New Roman"/>
            <w:b/>
            <w:bCs/>
            <w:i/>
            <w:iCs/>
            <w:color w:val="0000FF"/>
            <w:sz w:val="22"/>
            <w:szCs w:val="22"/>
            <w:lang w:val="en-AU"/>
          </w:rPr>
          <w:t>Bank Teller</w:t>
        </w:r>
      </w:hyperlink>
    </w:p>
    <w:sectPr w:rsidR="00D512BA" w:rsidRPr="00D512BA" w:rsidSect="00D51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oanna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A1A54"/>
    <w:multiLevelType w:val="hybridMultilevel"/>
    <w:tmpl w:val="A97EC41A"/>
    <w:lvl w:ilvl="0" w:tplc="D056F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A"/>
    <w:rsid w:val="0067749D"/>
    <w:rsid w:val="00A85919"/>
    <w:rsid w:val="00D5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DEDD-70EE-4C48-8BCF-8D4576C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51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F:\Documents\My%20Web%20Sites\Muggaccinos\CreditCards\RBA\AccessRegimes\section_18.htm" TargetMode="External"/><Relationship Id="rId117" Type="http://schemas.openxmlformats.org/officeDocument/2006/relationships/hyperlink" Target="file:///F:\Documents\My%20Web%20Sites\Muggaccinos\CreditCards\DefinedTerms\Parliamentary_Bestowed_Mandate.htm" TargetMode="External"/><Relationship Id="rId21" Type="http://schemas.openxmlformats.org/officeDocument/2006/relationships/hyperlink" Target="https://www.latitudefinancial.com.au/credit-cards/go-mastercard.html" TargetMode="External"/><Relationship Id="rId42" Type="http://schemas.openxmlformats.org/officeDocument/2006/relationships/hyperlink" Target="file:///F:\Documents\My%20Web%20Sites\Muggaccinos\CreditCards\RBA\Comms\Response_to_RBA_8_Dec_11b.htm" TargetMode="External"/><Relationship Id="rId47" Type="http://schemas.openxmlformats.org/officeDocument/2006/relationships/hyperlink" Target="file:///F:\Documents\My%20Web%20Sites\Muggaccinos\CreditCards\RBA\Attachment%20'C'__RBA-Our_Role.htm" TargetMode="External"/><Relationship Id="rId63" Type="http://schemas.openxmlformats.org/officeDocument/2006/relationships/hyperlink" Target="file:///F:\Documents\My%20Web%20Sites\Muggaccinos\CreditCards\DefinedTerms\ReserveBankOfAustralia.htm" TargetMode="External"/><Relationship Id="rId68" Type="http://schemas.openxmlformats.org/officeDocument/2006/relationships/hyperlink" Target="file:///F:\Documents\My%20Web%20Sites\Muggaccinos\CreditCards\DefinedTerms\Financially_Uneducated_And_Vulnerable.htm" TargetMode="External"/><Relationship Id="rId84" Type="http://schemas.openxmlformats.org/officeDocument/2006/relationships/hyperlink" Target="file:///F:\Documents\My%20Web%20Sites\Muggaccinos\CreditCards\BankReformNow\2nd_Letter_to_Peter_Brandson_9-Apr-19.htm" TargetMode="External"/><Relationship Id="rId89" Type="http://schemas.openxmlformats.org/officeDocument/2006/relationships/hyperlink" Target="file:///F:\Documents\My%20Web%20Sites\Muggaccinos\CreditCards\DefinedTerms\Financially_Uneducated_And_Vulnerable.htm" TargetMode="External"/><Relationship Id="rId112" Type="http://schemas.openxmlformats.org/officeDocument/2006/relationships/hyperlink" Target="file:///F:\Documents\My%20Web%20Sites\Muggaccinos\CreditCards\DefinedTerms\User_Pays_Principle.htm" TargetMode="External"/><Relationship Id="rId16" Type="http://schemas.openxmlformats.org/officeDocument/2006/relationships/hyperlink" Target="file:///F:\Documents\My%20Web%20Sites\Muggaccinos\CreditCards\DefinedTerms\NumeracyAndLiteracyTargeting.htm" TargetMode="External"/><Relationship Id="rId107" Type="http://schemas.openxmlformats.org/officeDocument/2006/relationships/hyperlink" Target="file:///F:\Documents\My%20Web%20Sites\Muggaccinos\CreditCards\RBA\Comms\Response_to_RBA_8_Dec_11b.htm" TargetMode="External"/><Relationship Id="rId11" Type="http://schemas.openxmlformats.org/officeDocument/2006/relationships/hyperlink" Target="file:///F:\Documents\My%20Web%20Sites\Muggaccinos\CreditCards\Class_Actions\Eligible_Persistent_Revolver_Plaintiffs.htm" TargetMode="External"/><Relationship Id="rId32" Type="http://schemas.openxmlformats.org/officeDocument/2006/relationships/hyperlink" Target="file:///F:\Documents\My%20Web%20Sites\Muggaccinos\CreditCards\DefinedTerms\Credit_Cardholders.htm" TargetMode="External"/><Relationship Id="rId37" Type="http://schemas.openxmlformats.org/officeDocument/2006/relationships/hyperlink" Target="file:///F:\Documents\My%20Web%20Sites\Muggaccinos\CreditCards\DefinedTerms\Cash_Advance.htm" TargetMode="External"/><Relationship Id="rId53" Type="http://schemas.openxmlformats.org/officeDocument/2006/relationships/hyperlink" Target="file:///F:\Documents\My%20Web%20Sites\Muggaccinos\CreditCards\SMH\Australian_Govts_allocate_$43m_annually.htm" TargetMode="External"/><Relationship Id="rId58" Type="http://schemas.openxmlformats.org/officeDocument/2006/relationships/hyperlink" Target="file:///F:\Documents\My%20Web%20Sites\Muggaccinos\CreditCards\BankReformNow\Letter_to_Peter_Brandson_Version2_16-Mar-19.htm" TargetMode="External"/><Relationship Id="rId74" Type="http://schemas.openxmlformats.org/officeDocument/2006/relationships/hyperlink" Target="file:///F:\Documents\My%20Web%20Sites\Muggaccinos\CreditCards\RoyalCom\Questions\Questions_Table.htm" TargetMode="External"/><Relationship Id="rId79" Type="http://schemas.openxmlformats.org/officeDocument/2006/relationships/hyperlink" Target="file:///F:\Documents\My%20Web%20Sites\Muggaccinos\CreditCards\BankReformNow\Discussion_Paper_16-Mar-19.htm" TargetMode="External"/><Relationship Id="rId102" Type="http://schemas.openxmlformats.org/officeDocument/2006/relationships/hyperlink" Target="file:///F:\Documents\My%20Web%20Sites\Muggaccinos\CreditCards\Writer\Writer.htm" TargetMode="External"/><Relationship Id="rId123" Type="http://schemas.openxmlformats.org/officeDocument/2006/relationships/hyperlink" Target="http://www.muggaccinos.com/ChoresnCrew/Scribe/Scribe.htm" TargetMode="External"/><Relationship Id="rId5" Type="http://schemas.openxmlformats.org/officeDocument/2006/relationships/hyperlink" Target="file:///F:\Documents\My%20Web%20Sites\Muggaccinos\CreditCards\DefinedTerms\Unconscionable_Conduct.htm" TargetMode="External"/><Relationship Id="rId61" Type="http://schemas.openxmlformats.org/officeDocument/2006/relationships/hyperlink" Target="file:///F:\Documents\My%20Web%20Sites\Muggaccinos\CreditCards\BankReformNow\Letter_to_Peter_Brandson_Version2_16-Mar-19.htm" TargetMode="External"/><Relationship Id="rId82" Type="http://schemas.openxmlformats.org/officeDocument/2006/relationships/hyperlink" Target="file:///F:\Documents\My%20Web%20Sites\Muggaccinos\CreditCards\Writer\Writer.htm" TargetMode="External"/><Relationship Id="rId90" Type="http://schemas.openxmlformats.org/officeDocument/2006/relationships/hyperlink" Target="file:///F:\Documents\My%20Web%20Sites\Muggaccinos\CreditCards\SMH\Australian_Govts_allocate_$43m_annually.htm" TargetMode="External"/><Relationship Id="rId95" Type="http://schemas.openxmlformats.org/officeDocument/2006/relationships/hyperlink" Target="file:///F:\Documents\My%20Web%20Sites\Muggaccinos\CreditCards\SMH\Australian_Govts_allocate_$43m_annually.htm" TargetMode="External"/><Relationship Id="rId19" Type="http://schemas.openxmlformats.org/officeDocument/2006/relationships/hyperlink" Target="file:///F:\Documents\My%20Web%20Sites\Muggaccinos\CreditCards\DefinedTerms\Cash_Rate.htm" TargetMode="External"/><Relationship Id="rId14" Type="http://schemas.openxmlformats.org/officeDocument/2006/relationships/hyperlink" Target="file:///F:\Documents\My%20Web%20Sites\Muggaccinos\CreditCards\DefinedTerms\UnconscionableCreditCardInterestCharging.htm" TargetMode="External"/><Relationship Id="rId22" Type="http://schemas.openxmlformats.org/officeDocument/2006/relationships/hyperlink" Target="file:///F:\Documents\My%20Web%20Sites\Muggaccinos\CreditCards\DefinedTerms\Cash_Rate.htm" TargetMode="External"/><Relationship Id="rId27" Type="http://schemas.openxmlformats.org/officeDocument/2006/relationships/hyperlink" Target="file:///F:\Documents\My%20Web%20Sites\Muggaccinos\CreditCards\DefinedTerms\Credit_Card_Issuer.htm" TargetMode="External"/><Relationship Id="rId30" Type="http://schemas.openxmlformats.org/officeDocument/2006/relationships/hyperlink" Target="file:///F:\Documents\My%20Web%20Sites\Muggaccinos\CreditCards\DefinedTerms\Financial_Literacy.htm" TargetMode="External"/><Relationship Id="rId35" Type="http://schemas.openxmlformats.org/officeDocument/2006/relationships/hyperlink" Target="file:///F:\Documents\My%20Web%20Sites\Muggaccinos\CreditCards\Class_Actions\Transactors_and_Revolvers.htm" TargetMode="External"/><Relationship Id="rId43" Type="http://schemas.openxmlformats.org/officeDocument/2006/relationships/hyperlink" Target="file:///F:\Documents\My%20Web%20Sites\Muggaccinos\CreditCards\RBA\Comms\Response_to_RBA_8_Dec_11b.htm" TargetMode="External"/><Relationship Id="rId48" Type="http://schemas.openxmlformats.org/officeDocument/2006/relationships/hyperlink" Target="file:///F:\Documents\My%20Web%20Sites\Muggaccinos\CreditCards\DefinedTerms\Parliamentary_Bestowed_Mandate.htm" TargetMode="External"/><Relationship Id="rId56" Type="http://schemas.openxmlformats.org/officeDocument/2006/relationships/hyperlink" Target="file:///F:\Documents\My%20Web%20Sites\Muggaccinos\CreditCards\DefinedTerms\NumeracyAndLiteracyAuthorities.htm" TargetMode="External"/><Relationship Id="rId64" Type="http://schemas.openxmlformats.org/officeDocument/2006/relationships/hyperlink" Target="file:///F:\Documents\My%20Web%20Sites\Muggaccinos\CreditCards\DefinedTerms\Parliamentary_Bestowed_Mandate.htm" TargetMode="External"/><Relationship Id="rId69" Type="http://schemas.openxmlformats.org/officeDocument/2006/relationships/hyperlink" Target="file:///F:\Documents\My%20Web%20Sites\Muggaccinos\CreditCards\DefinedTerms\Financially_Uneducated_And_Vulnerable.htm" TargetMode="External"/><Relationship Id="rId77" Type="http://schemas.openxmlformats.org/officeDocument/2006/relationships/hyperlink" Target="file:///F:\Documents\My%20Web%20Sites\Muggaccinos\CreditCards\BankReformNow\2nd_Letter_to_Peter_Brandson_9-Apr-19.htm" TargetMode="External"/><Relationship Id="rId100" Type="http://schemas.openxmlformats.org/officeDocument/2006/relationships/hyperlink" Target="file:///F:\Documents\My%20Web%20Sites\Muggaccinos\CreditCards\DefinedTerms\Financially_Uneducated_And_Vulnerable.htm" TargetMode="External"/><Relationship Id="rId105" Type="http://schemas.openxmlformats.org/officeDocument/2006/relationships/hyperlink" Target="file:///F:\Documents\My%20Web%20Sites\Muggaccinos\CreditCards\RBA\Comms\RBA_response_email_10-Nov-11.htm" TargetMode="External"/><Relationship Id="rId113" Type="http://schemas.openxmlformats.org/officeDocument/2006/relationships/hyperlink" Target="file:///F:\Documents\My%20Web%20Sites\Muggaccinos\CreditCards\DefinedTerms\Parliamentary_Bestowed_Mandate.htm" TargetMode="External"/><Relationship Id="rId118" Type="http://schemas.openxmlformats.org/officeDocument/2006/relationships/hyperlink" Target="mailto:scribepj@bigpond.com" TargetMode="External"/><Relationship Id="rId8" Type="http://schemas.openxmlformats.org/officeDocument/2006/relationships/hyperlink" Target="file:///F:\Documents\My%20Web%20Sites\Muggaccinos\CreditCards\DefinedTerms\Financially_Uneducated_And_Vulnerable.htm" TargetMode="External"/><Relationship Id="rId51" Type="http://schemas.openxmlformats.org/officeDocument/2006/relationships/hyperlink" Target="file:///F:\Documents\My%20Web%20Sites\Muggaccinos\CreditCards\DefinedTerms\Financially_Uneducated_And_Vulnerable.htm" TargetMode="External"/><Relationship Id="rId72" Type="http://schemas.openxmlformats.org/officeDocument/2006/relationships/hyperlink" Target="file:///F:\Documents\My%20Web%20Sites\Muggaccinos\CreditCards\RBA\Attachment%20'C'__RBA-Our_Role.htm" TargetMode="External"/><Relationship Id="rId80" Type="http://schemas.openxmlformats.org/officeDocument/2006/relationships/hyperlink" Target="file:///F:\Documents\My%20Web%20Sites\Muggaccinos\CreditCards\RoyalCom\Questions\Questions_Table.htm" TargetMode="External"/><Relationship Id="rId85" Type="http://schemas.openxmlformats.org/officeDocument/2006/relationships/hyperlink" Target="file:///F:\Documents\My%20Web%20Sites\Muggaccinos\CreditCards\BankReformNow\Letter_to_Peter_Brandson_Version2_16-Mar-19.htm" TargetMode="External"/><Relationship Id="rId93" Type="http://schemas.openxmlformats.org/officeDocument/2006/relationships/hyperlink" Target="file:///F:\Documents\My%20Web%20Sites\Muggaccinos\CreditCards\RBA\Sunmission_20.pdf" TargetMode="External"/><Relationship Id="rId98" Type="http://schemas.openxmlformats.org/officeDocument/2006/relationships/hyperlink" Target="file:///F:\Documents\My%20Web%20Sites\Muggaccinos\CreditCards\DefinedTerms\'CreditCardDistress'Authorities.htm" TargetMode="External"/><Relationship Id="rId121" Type="http://schemas.openxmlformats.org/officeDocument/2006/relationships/hyperlink" Target="file:///F:\Documents\My%20Web%20Sites\Muggaccinos\CreditCards\DefinedTerms\Credit_Cardholders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F:\Documents\My%20Web%20Sites\Muggaccinos\CreditCards\DefinedTerms\Financially_Uneducated_And_Vulnerable.htm" TargetMode="External"/><Relationship Id="rId17" Type="http://schemas.openxmlformats.org/officeDocument/2006/relationships/hyperlink" Target="file:///F:\Documents\My%20Web%20Sites\Muggaccinos\CreditCards\DefinedTerms\Credit_Card_Issuer.htm" TargetMode="External"/><Relationship Id="rId25" Type="http://schemas.openxmlformats.org/officeDocument/2006/relationships/hyperlink" Target="file:///F:\Documents\My%20Web%20Sites\Muggaccinos\CreditCards\RBA\Sect_11_Reserve_Bank_Act_1959.htm" TargetMode="External"/><Relationship Id="rId33" Type="http://schemas.openxmlformats.org/officeDocument/2006/relationships/hyperlink" Target="file:///F:\Documents\My%20Web%20Sites\Muggaccinos\CreditCards\DefinedTerms\Financial_Literacy.htm" TargetMode="External"/><Relationship Id="rId38" Type="http://schemas.openxmlformats.org/officeDocument/2006/relationships/hyperlink" Target="file:///F:\Documents\My%20Web%20Sites\Muggaccinos\CreditCards\DefinedTerms\Section_50_of_Banking_Act_1959.htm" TargetMode="External"/><Relationship Id="rId46" Type="http://schemas.openxmlformats.org/officeDocument/2006/relationships/hyperlink" Target="file:///F:\Documents\My%20Web%20Sites\Muggaccinos\CreditCards\RBA\Attachment%20'C'__RBA-Our_Role.htm" TargetMode="External"/><Relationship Id="rId59" Type="http://schemas.openxmlformats.org/officeDocument/2006/relationships/hyperlink" Target="file:///F:\Documents\My%20Web%20Sites\Muggaccinos\CreditCards\BankReformNow\Letter_to_Peter_Brandson_Version2_16-Mar-19.htm" TargetMode="External"/><Relationship Id="rId67" Type="http://schemas.openxmlformats.org/officeDocument/2006/relationships/hyperlink" Target="file:///F:\Documents\My%20Web%20Sites\Muggaccinos\CreditCards\DefinedTerms\Credit_Card_Products.htm" TargetMode="External"/><Relationship Id="rId103" Type="http://schemas.openxmlformats.org/officeDocument/2006/relationships/hyperlink" Target="file:///F:\Documents\My%20Web%20Sites\Muggaccinos\CreditCards\DefinedTerms\Four_Pillars.htm" TargetMode="External"/><Relationship Id="rId108" Type="http://schemas.openxmlformats.org/officeDocument/2006/relationships/hyperlink" Target="file:///F:\Documents\My%20Web%20Sites\Muggaccinos\CreditCards\RBA\Comms\Response_to_RBA_8_Dec_11b.htm" TargetMode="External"/><Relationship Id="rId116" Type="http://schemas.openxmlformats.org/officeDocument/2006/relationships/hyperlink" Target="file:///F:\Documents\My%20Web%20Sites\Muggaccinos\CreditCards\DefinedTerms\Credit_Card_Issuer.htm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F:\Documents\My%20Web%20Sites\Muggaccinos\CreditCards\DefinedTerms\Cash_Advance.htm" TargetMode="External"/><Relationship Id="rId41" Type="http://schemas.openxmlformats.org/officeDocument/2006/relationships/hyperlink" Target="file:///F:\Documents\My%20Web%20Sites\Muggaccinos\CreditCards\RBA\Comms\Section_8_of_Writer's_letter_to_RBA_dated%208_Dec_11.htm" TargetMode="External"/><Relationship Id="rId54" Type="http://schemas.openxmlformats.org/officeDocument/2006/relationships/hyperlink" Target="file:///F:\Documents\My%20Web%20Sites\Muggaccinos\CreditCards\DefinedTerms\QuantitativeQualitativeExpertAuthority&amp;NewspaperEvidence.htm" TargetMode="External"/><Relationship Id="rId62" Type="http://schemas.openxmlformats.org/officeDocument/2006/relationships/hyperlink" Target="file:///F:\Documents\My%20Web%20Sites\Muggaccinos\CreditCards\DefinedTerms\Statutory_Duty.htm" TargetMode="External"/><Relationship Id="rId70" Type="http://schemas.openxmlformats.org/officeDocument/2006/relationships/hyperlink" Target="file:///F:\Documents\My%20Web%20Sites\Muggaccinos\CreditCards\DefinedTerms\Usury_Unsecured_Interest_Rates.htm" TargetMode="External"/><Relationship Id="rId75" Type="http://schemas.openxmlformats.org/officeDocument/2006/relationships/hyperlink" Target="file:///F:\Documents\My%20Web%20Sites\Muggaccinos\CreditCards\RoyalCom\Questions\2nd_Q.htm" TargetMode="External"/><Relationship Id="rId83" Type="http://schemas.openxmlformats.org/officeDocument/2006/relationships/hyperlink" Target="file:///F:\Documents\My%20Web%20Sites\Muggaccinos\CreditCards\BankReformNow\2nd_Letter_to_Peter_Brandson_9-Apr-19.htm" TargetMode="External"/><Relationship Id="rId88" Type="http://schemas.openxmlformats.org/officeDocument/2006/relationships/hyperlink" Target="file:///F:\Documents\My%20Web%20Sites\Muggaccinos\CreditCards\DefinedTerms\one_week_of_hearings_six_hours.htm" TargetMode="External"/><Relationship Id="rId91" Type="http://schemas.openxmlformats.org/officeDocument/2006/relationships/hyperlink" Target="file:///F:\Documents\My%20Web%20Sites\Muggaccinos\CreditCards\DefinedTerms\Extreme_Financial_And_Emotional_Distress.htm" TargetMode="External"/><Relationship Id="rId96" Type="http://schemas.openxmlformats.org/officeDocument/2006/relationships/hyperlink" Target="file:///F:\Documents\My%20Web%20Sites\Muggaccinos\CreditCards\DefinedTerms\NumeracyAndLiteracyAuthorities.htm" TargetMode="External"/><Relationship Id="rId111" Type="http://schemas.openxmlformats.org/officeDocument/2006/relationships/hyperlink" Target="file:///F:\Documents\My%20Web%20Sites\Muggaccinos\CreditCards\DefinedTerms\Credit_Card_Issue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F:\Documents\My%20Web%20Sites\Muggaccinos\CreditCards\DefinedTerms\Credit_Cardholders.htm" TargetMode="External"/><Relationship Id="rId15" Type="http://schemas.openxmlformats.org/officeDocument/2006/relationships/hyperlink" Target="file:///F:\Documents\My%20Web%20Sites\Muggaccinos\CreditCards\DefinedTerms\PredatorySaleOfAFinancialProduct.htm" TargetMode="External"/><Relationship Id="rId23" Type="http://schemas.openxmlformats.org/officeDocument/2006/relationships/hyperlink" Target="file:///F:\Documents\My%20Web%20Sites\Muggaccinos\CreditCards\DefinedTerms\Parliamentary_Bestowed_Mandate.htm" TargetMode="External"/><Relationship Id="rId28" Type="http://schemas.openxmlformats.org/officeDocument/2006/relationships/hyperlink" Target="file:///F:\Documents\My%20Web%20Sites\Muggaccinos\CreditCards\DefinedTerms\User_Pays_Principle.htm" TargetMode="External"/><Relationship Id="rId36" Type="http://schemas.openxmlformats.org/officeDocument/2006/relationships/hyperlink" Target="file:///F:\Documents\My%20Web%20Sites\Muggaccinos\CreditCards\DefinedTerms\Purchase.htm" TargetMode="External"/><Relationship Id="rId49" Type="http://schemas.openxmlformats.org/officeDocument/2006/relationships/hyperlink" Target="file:///F:\Documents\My%20Web%20Sites\Muggaccinos\CreditCards\DefinedTerms\one_week_of_hearings_six_hours.htm" TargetMode="External"/><Relationship Id="rId57" Type="http://schemas.openxmlformats.org/officeDocument/2006/relationships/hyperlink" Target="file:///F:\Documents\My%20Web%20Sites\Muggaccinos\CreditCards\DefinedTerms\ReserveBankOfAustralia.htm" TargetMode="External"/><Relationship Id="rId106" Type="http://schemas.openxmlformats.org/officeDocument/2006/relationships/hyperlink" Target="file:///F:\Documents\My%20Web%20Sites\Muggaccinos\CreditCards\RBA\Comms\Section_8_of_Writer's_letter_to_RBA_dated%208_Dec_11.htm" TargetMode="External"/><Relationship Id="rId114" Type="http://schemas.openxmlformats.org/officeDocument/2006/relationships/hyperlink" Target="file:///F:\Documents\My%20Web%20Sites\Muggaccinos\CreditCards\RBA\consultation_document__dec_2001.htm" TargetMode="External"/><Relationship Id="rId119" Type="http://schemas.openxmlformats.org/officeDocument/2006/relationships/hyperlink" Target="file:///F:\Documents\My%20Web%20Sites\Muggaccinos\CreditCards\Writer\Writer.htm" TargetMode="External"/><Relationship Id="rId10" Type="http://schemas.openxmlformats.org/officeDocument/2006/relationships/hyperlink" Target="file:///F:\Documents\My%20Web%20Sites\Muggaccinos\CreditCards\Class_Actions\Eligible_Persistent_Revolver_Plaintiffs.htm" TargetMode="External"/><Relationship Id="rId31" Type="http://schemas.openxmlformats.org/officeDocument/2006/relationships/hyperlink" Target="file:///F:\Documents\My%20Web%20Sites\Muggaccinos\CreditCards\DefinedTerms\Line_Of_Credit.htm" TargetMode="External"/><Relationship Id="rId44" Type="http://schemas.openxmlformats.org/officeDocument/2006/relationships/hyperlink" Target="file:///F:\Documents\My%20Web%20Sites\Muggaccinos\CreditCards\Writer\Writer.htm" TargetMode="External"/><Relationship Id="rId52" Type="http://schemas.openxmlformats.org/officeDocument/2006/relationships/hyperlink" Target="file:///F:\Documents\My%20Web%20Sites\Muggaccinos\CreditCards\Actions\Persistent_Revolvers.htm" TargetMode="External"/><Relationship Id="rId60" Type="http://schemas.openxmlformats.org/officeDocument/2006/relationships/hyperlink" Target="file:///F:\Documents\My%20Web%20Sites\Muggaccinos\CreditCards\BankReformNow\Letter_to_Peter_Brandson_Version2_16-Mar-19.htm" TargetMode="External"/><Relationship Id="rId65" Type="http://schemas.openxmlformats.org/officeDocument/2006/relationships/hyperlink" Target="file:///F:\Documents\My%20Web%20Sites\Muggaccinos\CreditCards\RBA\PaymentsSystemBoard&#8217;sMandate&amp;Objectives.htm" TargetMode="External"/><Relationship Id="rId73" Type="http://schemas.openxmlformats.org/officeDocument/2006/relationships/hyperlink" Target="file:///F:\Documents\My%20Web%20Sites\Muggaccinos\CreditCards\RBA\Attachment%20'C'__RBA-Our_Role.htm" TargetMode="External"/><Relationship Id="rId78" Type="http://schemas.openxmlformats.org/officeDocument/2006/relationships/hyperlink" Target="file:///F:\Documents\My%20Web%20Sites\Muggaccinos\CreditCards\BankReformNow\2nd_Letter_to_Peter_Brandson_9-Apr-19.htm" TargetMode="External"/><Relationship Id="rId81" Type="http://schemas.openxmlformats.org/officeDocument/2006/relationships/hyperlink" Target="file:///F:\Documents\My%20Web%20Sites\Muggaccinos\CreditCards\DefinedTerms\Supporting_Documented_Evidence.htm" TargetMode="External"/><Relationship Id="rId86" Type="http://schemas.openxmlformats.org/officeDocument/2006/relationships/hyperlink" Target="file:///F:\Documents\My%20Web%20Sites\Muggaccinos\CreditCards\BankReformNow\Letter_to_Peter_Brandson_Version2_16-Mar-19.htm" TargetMode="External"/><Relationship Id="rId94" Type="http://schemas.openxmlformats.org/officeDocument/2006/relationships/hyperlink" Target="file:///F:\Documents\My%20Web%20Sites\Muggaccinos\CreditCards\Actions\Persistent_Revolvers.htm" TargetMode="External"/><Relationship Id="rId99" Type="http://schemas.openxmlformats.org/officeDocument/2006/relationships/hyperlink" Target="file:///F:\Documents\My%20Web%20Sites\Muggaccinos\CreditCards\SMH\Australian_Govts_allocate_$43m_annually.htm" TargetMode="External"/><Relationship Id="rId101" Type="http://schemas.openxmlformats.org/officeDocument/2006/relationships/hyperlink" Target="file:///F:\Documents\My%20Web%20Sites\Muggaccinos\CreditCards\Writer\Writer.htm" TargetMode="External"/><Relationship Id="rId122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F:\Documents\My%20Web%20Sites\Muggaccinos\CreditCards\Class_Actions\Eligible_Persistent_Revolver_Plaintiffs.htm" TargetMode="External"/><Relationship Id="rId13" Type="http://schemas.openxmlformats.org/officeDocument/2006/relationships/hyperlink" Target="file:///F:\Documents\My%20Web%20Sites\Muggaccinos\CreditCards\DefinedTerms\Extreme_Financial_And_Emotional_Distress.htm" TargetMode="External"/><Relationship Id="rId18" Type="http://schemas.openxmlformats.org/officeDocument/2006/relationships/hyperlink" Target="file:///F:\Documents\My%20Web%20Sites\Muggaccinos\CreditCards\Parliament\WrittenQuestions\Chapter_5.htm" TargetMode="External"/><Relationship Id="rId39" Type="http://schemas.openxmlformats.org/officeDocument/2006/relationships/hyperlink" Target="file:///F:\Documents\My%20Web%20Sites\Muggaccinos\CreditCards\RBA\C2016C00750-Banking_Act_1959_current_Feb-17.pdf" TargetMode="External"/><Relationship Id="rId109" Type="http://schemas.openxmlformats.org/officeDocument/2006/relationships/hyperlink" Target="file:///F:\Documents\My%20Web%20Sites\Muggaccinos\CreditCards\ABC\Four_RBA_Publications.htm" TargetMode="External"/><Relationship Id="rId34" Type="http://schemas.openxmlformats.org/officeDocument/2006/relationships/hyperlink" Target="file:///F:\Documents\My%20Web%20Sites\Muggaccinos\CreditCards\Class_Actions\Transactors_and_Revolvers.htm" TargetMode="External"/><Relationship Id="rId50" Type="http://schemas.openxmlformats.org/officeDocument/2006/relationships/hyperlink" Target="file:///F:\Documents\My%20Web%20Sites\Muggaccinos\CreditCards\DefinedTerms\one_week_of_hearings_six_hours.htm" TargetMode="External"/><Relationship Id="rId55" Type="http://schemas.openxmlformats.org/officeDocument/2006/relationships/hyperlink" Target="file:///F:\Documents\My%20Web%20Sites\Muggaccinos\CreditCards\DefinedTerms\'CreditCardDistress'Authorities.htm" TargetMode="External"/><Relationship Id="rId76" Type="http://schemas.openxmlformats.org/officeDocument/2006/relationships/hyperlink" Target="file:///F:\Documents\My%20Web%20Sites\Muggaccinos\CreditCards\Writer\Writer.htm" TargetMode="External"/><Relationship Id="rId97" Type="http://schemas.openxmlformats.org/officeDocument/2006/relationships/hyperlink" Target="file:///F:\Documents\My%20Web%20Sites\Muggaccinos\CreditCards\DefinedTerms\Financially_Uneducated_And_Vulnerable.htm" TargetMode="External"/><Relationship Id="rId104" Type="http://schemas.openxmlformats.org/officeDocument/2006/relationships/hyperlink" Target="file:///F:\Documents\My%20Web%20Sites\Muggaccinos\CreditCards\RBA\Comms\Response_to_RBA_8_Dec_11b.htm" TargetMode="External"/><Relationship Id="rId120" Type="http://schemas.openxmlformats.org/officeDocument/2006/relationships/hyperlink" Target="file:///F:\Documents\My%20Web%20Sites\Muggaccinos\CreditCards\DefinedTerms\Financially_Uneducated_And_Vulnerable.htm" TargetMode="External"/><Relationship Id="rId125" Type="http://schemas.openxmlformats.org/officeDocument/2006/relationships/theme" Target="theme/theme1.xml"/><Relationship Id="rId7" Type="http://schemas.openxmlformats.org/officeDocument/2006/relationships/hyperlink" Target="file:///F:\Documents\My%20Web%20Sites\Muggaccinos\CreditCards\DefinedTerms\Financial_Literacy.htm" TargetMode="External"/><Relationship Id="rId71" Type="http://schemas.openxmlformats.org/officeDocument/2006/relationships/hyperlink" Target="file:///F:\Documents\My%20Web%20Sites\Muggaccinos\CreditCards\DefinedTerms\Extreme_Financial_And_Emotional_Distress.htm" TargetMode="External"/><Relationship Id="rId92" Type="http://schemas.openxmlformats.org/officeDocument/2006/relationships/hyperlink" Target="file:///F:\Documents\My%20Web%20Sites\Muggaccinos\CreditCards\RBA\Sunmission_20.pdf" TargetMode="External"/><Relationship Id="rId2" Type="http://schemas.openxmlformats.org/officeDocument/2006/relationships/styles" Target="styles.xml"/><Relationship Id="rId29" Type="http://schemas.openxmlformats.org/officeDocument/2006/relationships/hyperlink" Target="file:///F:\Documents\My%20Web%20Sites\Muggaccinos\CreditCards\DefinedTerms\Credit_Cardholders.htm" TargetMode="External"/><Relationship Id="rId24" Type="http://schemas.openxmlformats.org/officeDocument/2006/relationships/hyperlink" Target="file:///F:\Documents\My%20Web%20Sites\Muggaccinos\CreditCards\DefinedTerms\Extensive_Powers_of_the_RBA.htm" TargetMode="External"/><Relationship Id="rId40" Type="http://schemas.openxmlformats.org/officeDocument/2006/relationships/hyperlink" Target="file:///F:\Documents\My%20Web%20Sites\Muggaccinos\CreditCards\Writer\Writer.htm" TargetMode="External"/><Relationship Id="rId45" Type="http://schemas.openxmlformats.org/officeDocument/2006/relationships/hyperlink" Target="file:///F:\Documents\My%20Web%20Sites\Muggaccinos\CreditCards\RBA\Comms\RBA_response_email_10-Nov-11.htm" TargetMode="External"/><Relationship Id="rId66" Type="http://schemas.openxmlformats.org/officeDocument/2006/relationships/hyperlink" Target="file:///F:\Documents\My%20Web%20Sites\Muggaccinos\CreditCards\DefinedTerms\PredatorySaleOfAFinancialProduct.htm" TargetMode="External"/><Relationship Id="rId87" Type="http://schemas.openxmlformats.org/officeDocument/2006/relationships/hyperlink" Target="file:///F:\Documents\My%20Web%20Sites\Muggaccinos\CreditCards\DefinedTerms\one_week_of_hearings_six_hours.htm" TargetMode="External"/><Relationship Id="rId110" Type="http://schemas.openxmlformats.org/officeDocument/2006/relationships/hyperlink" Target="file:///F:\Documents\My%20Web%20Sites\Muggaccinos\CreditCards\RBA\consultation_document__dec_2001.htm" TargetMode="External"/><Relationship Id="rId115" Type="http://schemas.openxmlformats.org/officeDocument/2006/relationships/hyperlink" Target="file:///F:\Documents\My%20Web%20Sites\Muggaccinos\CreditCards\DefinedTerms\Financially_Uneducated_And_Vulnerab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2</cp:revision>
  <dcterms:created xsi:type="dcterms:W3CDTF">2019-08-02T03:02:00Z</dcterms:created>
  <dcterms:modified xsi:type="dcterms:W3CDTF">2019-08-02T03:12:00Z</dcterms:modified>
</cp:coreProperties>
</file>