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50F" w:rsidRPr="004F050F" w:rsidRDefault="004F050F" w:rsidP="004F050F">
      <w:pPr>
        <w:spacing w:after="0" w:line="240" w:lineRule="auto"/>
        <w:jc w:val="right"/>
        <w:rPr>
          <w:rFonts w:eastAsia="Times New Roman"/>
        </w:rPr>
      </w:pPr>
      <w:r w:rsidRPr="004F050F">
        <w:rPr>
          <w:rFonts w:eastAsia="Times New Roman"/>
        </w:rPr>
        <w:t xml:space="preserve">1305, 12 Glen St - </w:t>
      </w:r>
      <w:r w:rsidRPr="004F050F">
        <w:rPr>
          <w:rFonts w:eastAsia="Times New Roman"/>
          <w:i/>
          <w:iCs/>
        </w:rPr>
        <w:t>The Pavilion on the Harbour'</w:t>
      </w:r>
      <w:r w:rsidRPr="004F050F">
        <w:rPr>
          <w:rFonts w:eastAsia="Times New Roman"/>
          <w:i/>
          <w:iCs/>
        </w:rPr>
        <w:br/>
      </w:r>
      <w:r w:rsidRPr="004F050F">
        <w:rPr>
          <w:rFonts w:eastAsia="Times New Roman"/>
        </w:rPr>
        <w:t>Milsons Point  NSW  2061</w:t>
      </w:r>
    </w:p>
    <w:p w:rsidR="004F050F" w:rsidRPr="004F050F" w:rsidRDefault="00FC41D9" w:rsidP="004F050F">
      <w:pPr>
        <w:spacing w:after="90" w:line="240" w:lineRule="auto"/>
        <w:jc w:val="right"/>
        <w:rPr>
          <w:rFonts w:eastAsia="Times New Roman"/>
        </w:rPr>
      </w:pPr>
      <w:hyperlink r:id="rId8" w:history="1">
        <w:r w:rsidR="004F050F" w:rsidRPr="004F050F">
          <w:rPr>
            <w:rFonts w:eastAsia="Times New Roman"/>
            <w:b/>
            <w:bCs/>
            <w:color w:val="0000FF"/>
            <w:sz w:val="20"/>
            <w:szCs w:val="20"/>
            <w:u w:val="single"/>
          </w:rPr>
          <w:t>scribepj@bigpond.com</w:t>
        </w:r>
      </w:hyperlink>
      <w:r w:rsidR="004F050F" w:rsidRPr="004F050F">
        <w:rPr>
          <w:rFonts w:eastAsia="Times New Roman"/>
          <w:b/>
          <w:bCs/>
          <w:sz w:val="20"/>
          <w:szCs w:val="20"/>
        </w:rPr>
        <w:t xml:space="preserve"> </w:t>
      </w:r>
      <w:r w:rsidR="00F4447C">
        <w:rPr>
          <w:rFonts w:eastAsia="Times New Roman"/>
        </w:rPr>
        <w:t> 0434 715.861</w:t>
      </w:r>
    </w:p>
    <w:p w:rsidR="004F050F" w:rsidRPr="004F050F" w:rsidRDefault="004F050F" w:rsidP="004F050F">
      <w:pPr>
        <w:spacing w:after="0" w:line="240" w:lineRule="auto"/>
        <w:jc w:val="center"/>
        <w:rPr>
          <w:rFonts w:eastAsia="Times New Roman"/>
        </w:rPr>
      </w:pPr>
      <w:r w:rsidRPr="004F050F">
        <w:rPr>
          <w:rFonts w:eastAsia="Times New Roman"/>
          <w:b/>
          <w:bCs/>
        </w:rPr>
        <w:t>CONFIDENTIAL        CONFIDENTIAL        CONFIDENTIAL</w:t>
      </w:r>
    </w:p>
    <w:p w:rsidR="004F050F" w:rsidRPr="00FD3264" w:rsidRDefault="004F050F" w:rsidP="004F050F">
      <w:pPr>
        <w:spacing w:after="90" w:line="240" w:lineRule="auto"/>
        <w:jc w:val="right"/>
        <w:rPr>
          <w:rFonts w:eastAsia="Times New Roman"/>
          <w:sz w:val="16"/>
          <w:szCs w:val="16"/>
        </w:rPr>
      </w:pPr>
    </w:p>
    <w:p w:rsidR="004F050F" w:rsidRPr="004F050F" w:rsidRDefault="00D74E03" w:rsidP="004F050F">
      <w:pPr>
        <w:spacing w:after="0" w:line="240" w:lineRule="auto"/>
        <w:rPr>
          <w:rFonts w:eastAsia="Times New Roman"/>
        </w:rPr>
      </w:pPr>
      <w:r>
        <w:rPr>
          <w:rFonts w:eastAsia="Times New Roman"/>
        </w:rPr>
        <w:t>10</w:t>
      </w:r>
      <w:r w:rsidR="004F050F" w:rsidRPr="004F050F">
        <w:rPr>
          <w:rFonts w:eastAsia="Times New Roman"/>
        </w:rPr>
        <w:t xml:space="preserve"> Ju</w:t>
      </w:r>
      <w:r>
        <w:rPr>
          <w:rFonts w:eastAsia="Times New Roman"/>
        </w:rPr>
        <w:t>ly</w:t>
      </w:r>
      <w:r w:rsidR="004F050F" w:rsidRPr="004F050F">
        <w:rPr>
          <w:rFonts w:eastAsia="Times New Roman"/>
        </w:rPr>
        <w:t xml:space="preserve"> 2020                    </w:t>
      </w:r>
      <w:r w:rsidR="004F050F" w:rsidRPr="004F050F">
        <w:rPr>
          <w:rFonts w:eastAsia="Times New Roman"/>
          <w:b/>
          <w:bCs/>
        </w:rPr>
        <w:t xml:space="preserve">            </w:t>
      </w:r>
    </w:p>
    <w:p w:rsidR="004F050F" w:rsidRPr="004F050F" w:rsidRDefault="004F050F" w:rsidP="004F050F">
      <w:pPr>
        <w:spacing w:after="0" w:line="240" w:lineRule="auto"/>
        <w:rPr>
          <w:rFonts w:ascii="Times New Roman" w:eastAsia="Times New Roman" w:hAnsi="Times New Roman" w:cs="Times New Roman"/>
        </w:rPr>
      </w:pPr>
    </w:p>
    <w:p w:rsidR="004F050F" w:rsidRPr="0032131D" w:rsidRDefault="004F050F" w:rsidP="004F050F">
      <w:pPr>
        <w:shd w:val="clear" w:color="auto" w:fill="FFFFFF"/>
        <w:spacing w:after="0" w:line="240" w:lineRule="auto"/>
        <w:ind w:left="-30"/>
        <w:rPr>
          <w:rFonts w:eastAsia="Times New Roman"/>
          <w:color w:val="222222"/>
        </w:rPr>
      </w:pPr>
      <w:r w:rsidRPr="0032131D">
        <w:rPr>
          <w:rFonts w:eastAsia="Times New Roman"/>
          <w:color w:val="222222"/>
          <w:shd w:val="clear" w:color="auto" w:fill="FFFFFF"/>
        </w:rPr>
        <w:t>Michael West</w:t>
      </w:r>
      <w:r w:rsidRPr="0032131D">
        <w:rPr>
          <w:rFonts w:eastAsia="Times New Roman"/>
          <w:color w:val="222222"/>
        </w:rPr>
        <w:br/>
        <w:t xml:space="preserve">C/- </w:t>
      </w:r>
      <w:hyperlink r:id="rId9" w:history="1">
        <w:r w:rsidRPr="0032131D">
          <w:rPr>
            <w:rFonts w:eastAsia="Times New Roman"/>
            <w:b/>
            <w:bCs/>
            <w:color w:val="0000FF"/>
          </w:rPr>
          <w:t>Michael West Media</w:t>
        </w:r>
      </w:hyperlink>
      <w:r w:rsidRPr="0032131D">
        <w:rPr>
          <w:rFonts w:eastAsia="Times New Roman"/>
          <w:color w:val="222222"/>
        </w:rPr>
        <w:t xml:space="preserve">        </w:t>
      </w:r>
      <w:hyperlink r:id="rId10" w:tgtFrame="_blank" w:history="1">
        <w:r w:rsidRPr="0032131D">
          <w:rPr>
            <w:rFonts w:eastAsia="Times New Roman"/>
            <w:color w:val="000000"/>
            <w:sz w:val="20"/>
            <w:szCs w:val="20"/>
            <w:bdr w:val="none" w:sz="0" w:space="0" w:color="auto" w:frame="1"/>
          </w:rPr>
          <w:t>website@michaelwest.com.au</w:t>
        </w:r>
      </w:hyperlink>
    </w:p>
    <w:p w:rsidR="004F050F" w:rsidRPr="0032131D" w:rsidRDefault="004F050F" w:rsidP="004F050F">
      <w:pPr>
        <w:spacing w:after="0" w:line="240" w:lineRule="auto"/>
        <w:rPr>
          <w:rFonts w:eastAsia="Times New Roman"/>
        </w:rPr>
      </w:pPr>
      <w:r w:rsidRPr="0032131D">
        <w:rPr>
          <w:rFonts w:eastAsia="Times New Roman"/>
        </w:rPr>
        <w:t xml:space="preserve">PO Box 1755, </w:t>
      </w:r>
    </w:p>
    <w:p w:rsidR="004F050F" w:rsidRPr="0032131D" w:rsidRDefault="004F050F" w:rsidP="004F050F">
      <w:pPr>
        <w:spacing w:after="0" w:line="240" w:lineRule="auto"/>
        <w:rPr>
          <w:rFonts w:eastAsia="Times New Roman"/>
        </w:rPr>
      </w:pPr>
      <w:r w:rsidRPr="0032131D">
        <w:rPr>
          <w:rFonts w:eastAsia="Times New Roman"/>
        </w:rPr>
        <w:t>Mudgeeraba, QLD 4213</w:t>
      </w:r>
    </w:p>
    <w:p w:rsidR="004F050F" w:rsidRPr="0032131D" w:rsidRDefault="004F050F" w:rsidP="004F050F">
      <w:pPr>
        <w:spacing w:after="0" w:line="240" w:lineRule="auto"/>
        <w:rPr>
          <w:rFonts w:eastAsia="Times New Roman"/>
        </w:rPr>
      </w:pPr>
    </w:p>
    <w:p w:rsidR="004F050F" w:rsidRPr="0032131D" w:rsidRDefault="004F050F" w:rsidP="004F050F">
      <w:pPr>
        <w:spacing w:after="0" w:line="240" w:lineRule="auto"/>
        <w:rPr>
          <w:rFonts w:eastAsia="Times New Roman"/>
        </w:rPr>
      </w:pPr>
      <w:r w:rsidRPr="0032131D">
        <w:rPr>
          <w:rFonts w:eastAsia="Times New Roman"/>
        </w:rPr>
        <w:t xml:space="preserve">Dear </w:t>
      </w:r>
      <w:r w:rsidRPr="0032131D">
        <w:rPr>
          <w:rFonts w:eastAsia="Times New Roman"/>
          <w:color w:val="222222"/>
          <w:shd w:val="clear" w:color="auto" w:fill="FFFFFF"/>
        </w:rPr>
        <w:t xml:space="preserve">Mr. West </w:t>
      </w:r>
    </w:p>
    <w:p w:rsidR="004F050F" w:rsidRPr="0032131D" w:rsidRDefault="004F050F" w:rsidP="004F050F">
      <w:pPr>
        <w:spacing w:after="0" w:line="240" w:lineRule="auto"/>
        <w:rPr>
          <w:rFonts w:eastAsia="Times New Roman"/>
          <w:sz w:val="18"/>
          <w:szCs w:val="18"/>
        </w:rPr>
      </w:pPr>
    </w:p>
    <w:p w:rsidR="004F050F" w:rsidRPr="004F050F" w:rsidRDefault="004F050F" w:rsidP="004F050F">
      <w:pPr>
        <w:spacing w:after="0" w:line="240" w:lineRule="auto"/>
        <w:rPr>
          <w:rFonts w:ascii="Times New Roman" w:eastAsia="Times New Roman" w:hAnsi="Times New Roman" w:cs="Times New Roman"/>
        </w:rPr>
      </w:pPr>
      <w:r w:rsidRPr="00FD3264">
        <w:rPr>
          <w:rFonts w:eastAsia="Times New Roman"/>
          <w:b/>
          <w:bCs/>
          <w:sz w:val="26"/>
          <w:szCs w:val="26"/>
        </w:rPr>
        <w:t>The</w:t>
      </w:r>
      <w:r w:rsidRPr="00FD3264">
        <w:rPr>
          <w:rFonts w:eastAsia="Times New Roman"/>
          <w:sz w:val="26"/>
          <w:szCs w:val="26"/>
        </w:rPr>
        <w:t xml:space="preserve"> </w:t>
      </w:r>
      <w:hyperlink r:id="rId11" w:history="1">
        <w:r w:rsidRPr="00FD3264">
          <w:rPr>
            <w:rFonts w:eastAsia="Times New Roman"/>
            <w:b/>
            <w:bCs/>
            <w:color w:val="000000"/>
            <w:sz w:val="26"/>
            <w:szCs w:val="26"/>
          </w:rPr>
          <w:t>Reserve</w:t>
        </w:r>
        <w:r w:rsidRPr="00FD3264">
          <w:rPr>
            <w:rFonts w:eastAsia="Times New Roman"/>
            <w:b/>
            <w:bCs/>
            <w:color w:val="000000"/>
            <w:sz w:val="26"/>
            <w:szCs w:val="26"/>
            <w:lang w:val="en-GB"/>
          </w:rPr>
          <w:t> </w:t>
        </w:r>
        <w:r w:rsidRPr="00FD3264">
          <w:rPr>
            <w:rFonts w:eastAsia="Times New Roman"/>
            <w:b/>
            <w:bCs/>
            <w:color w:val="000000"/>
            <w:sz w:val="26"/>
            <w:szCs w:val="26"/>
          </w:rPr>
          <w:t>Bank</w:t>
        </w:r>
      </w:hyperlink>
      <w:r w:rsidRPr="00FD3264">
        <w:rPr>
          <w:rFonts w:eastAsia="Times New Roman"/>
          <w:sz w:val="26"/>
          <w:szCs w:val="26"/>
        </w:rPr>
        <w:t xml:space="preserve"> </w:t>
      </w:r>
      <w:r w:rsidRPr="00FD3264">
        <w:rPr>
          <w:rFonts w:eastAsia="Times New Roman"/>
          <w:b/>
          <w:bCs/>
          <w:sz w:val="26"/>
          <w:szCs w:val="26"/>
        </w:rPr>
        <w:t xml:space="preserve">breached its </w:t>
      </w:r>
      <w:hyperlink r:id="rId12" w:history="1">
        <w:r w:rsidRPr="00FD3264">
          <w:rPr>
            <w:rFonts w:eastAsia="Times New Roman"/>
            <w:b/>
            <w:bCs/>
            <w:color w:val="000000"/>
            <w:sz w:val="26"/>
            <w:szCs w:val="26"/>
          </w:rPr>
          <w:t>Statutory Duty</w:t>
        </w:r>
      </w:hyperlink>
      <w:r w:rsidRPr="00FD3264">
        <w:rPr>
          <w:rFonts w:eastAsia="Times New Roman"/>
          <w:sz w:val="26"/>
          <w:szCs w:val="26"/>
        </w:rPr>
        <w:t xml:space="preserve"> </w:t>
      </w:r>
      <w:r w:rsidRPr="00FD3264">
        <w:rPr>
          <w:rFonts w:eastAsia="Times New Roman"/>
          <w:b/>
          <w:bCs/>
          <w:sz w:val="26"/>
          <w:szCs w:val="26"/>
        </w:rPr>
        <w:t>and</w:t>
      </w:r>
      <w:r w:rsidRPr="00FD3264">
        <w:rPr>
          <w:rFonts w:eastAsia="Times New Roman"/>
          <w:sz w:val="26"/>
          <w:szCs w:val="26"/>
        </w:rPr>
        <w:t xml:space="preserve"> </w:t>
      </w:r>
      <w:hyperlink r:id="rId13" w:history="1">
        <w:r w:rsidRPr="00FD3264">
          <w:rPr>
            <w:rFonts w:eastAsia="Times New Roman"/>
            <w:b/>
            <w:bCs/>
            <w:color w:val="000000"/>
            <w:sz w:val="26"/>
            <w:szCs w:val="26"/>
          </w:rPr>
          <w:t>Fiduciary Duty</w:t>
        </w:r>
      </w:hyperlink>
      <w:r w:rsidRPr="00FD3264">
        <w:rPr>
          <w:rFonts w:eastAsia="Times New Roman"/>
          <w:sz w:val="26"/>
          <w:szCs w:val="26"/>
        </w:rPr>
        <w:t xml:space="preserve"> </w:t>
      </w:r>
      <w:r w:rsidRPr="00FD3264">
        <w:rPr>
          <w:rFonts w:eastAsia="Times New Roman"/>
          <w:b/>
          <w:bCs/>
          <w:sz w:val="26"/>
          <w:szCs w:val="26"/>
        </w:rPr>
        <w:t xml:space="preserve">to </w:t>
      </w:r>
      <w:hyperlink r:id="rId14" w:history="1">
        <w:r w:rsidRPr="00FD3264">
          <w:rPr>
            <w:rFonts w:eastAsia="Times New Roman"/>
            <w:b/>
            <w:bCs/>
            <w:color w:val="000000"/>
            <w:sz w:val="26"/>
            <w:szCs w:val="26"/>
          </w:rPr>
          <w:t>Credit Cardholders</w:t>
        </w:r>
      </w:hyperlink>
      <w:r w:rsidRPr="00FD3264">
        <w:rPr>
          <w:rFonts w:eastAsia="Times New Roman"/>
          <w:b/>
          <w:bCs/>
          <w:sz w:val="26"/>
          <w:szCs w:val="26"/>
        </w:rPr>
        <w:t xml:space="preserve"> with poor</w:t>
      </w:r>
      <w:r w:rsidRPr="00FD3264">
        <w:rPr>
          <w:rFonts w:eastAsia="Times New Roman"/>
          <w:sz w:val="26"/>
          <w:szCs w:val="26"/>
        </w:rPr>
        <w:t xml:space="preserve"> </w:t>
      </w:r>
      <w:hyperlink r:id="rId15" w:history="1">
        <w:r w:rsidRPr="00FD3264">
          <w:rPr>
            <w:rFonts w:eastAsia="Times New Roman"/>
            <w:b/>
            <w:bCs/>
            <w:color w:val="000000"/>
            <w:sz w:val="26"/>
            <w:szCs w:val="26"/>
          </w:rPr>
          <w:t>Financial Literacy Capacity</w:t>
        </w:r>
      </w:hyperlink>
      <w:r w:rsidRPr="00FD3264">
        <w:rPr>
          <w:rFonts w:eastAsia="Times New Roman"/>
          <w:b/>
          <w:bCs/>
          <w:sz w:val="26"/>
          <w:szCs w:val="26"/>
        </w:rPr>
        <w:t xml:space="preserve"> for </w:t>
      </w:r>
      <w:r w:rsidRPr="00FD3264">
        <w:rPr>
          <w:rFonts w:eastAsia="Times New Roman"/>
          <w:b/>
          <w:bCs/>
          <w:i/>
          <w:iCs/>
          <w:sz w:val="26"/>
          <w:szCs w:val="26"/>
        </w:rPr>
        <w:t>inter alia</w:t>
      </w:r>
      <w:r w:rsidRPr="00FD3264">
        <w:rPr>
          <w:rFonts w:eastAsia="Times New Roman"/>
          <w:b/>
          <w:bCs/>
          <w:sz w:val="26"/>
          <w:szCs w:val="26"/>
        </w:rPr>
        <w:t xml:space="preserve"> not informing the Federal Govt. as far back as late 1992 </w:t>
      </w:r>
      <w:r w:rsidRPr="00FD3264">
        <w:rPr>
          <w:rFonts w:eastAsia="Times New Roman"/>
          <w:sz w:val="26"/>
          <w:szCs w:val="26"/>
          <w:shd w:val="clear" w:color="auto" w:fill="FFFFFF"/>
        </w:rPr>
        <w:t>(</w:t>
      </w:r>
      <w:r w:rsidRPr="00FD3264">
        <w:rPr>
          <w:rFonts w:eastAsia="Times New Roman"/>
          <w:b/>
          <w:bCs/>
          <w:sz w:val="26"/>
          <w:szCs w:val="26"/>
          <w:shd w:val="clear" w:color="auto" w:fill="FFFFFF"/>
        </w:rPr>
        <w:t>obligated under</w:t>
      </w:r>
      <w:r w:rsidRPr="00FD3264">
        <w:rPr>
          <w:rFonts w:eastAsia="Times New Roman"/>
          <w:sz w:val="26"/>
          <w:szCs w:val="26"/>
          <w:shd w:val="clear" w:color="auto" w:fill="FFFFFF"/>
        </w:rPr>
        <w:t xml:space="preserve"> </w:t>
      </w:r>
      <w:hyperlink r:id="rId16" w:history="1">
        <w:r w:rsidRPr="00FD3264">
          <w:rPr>
            <w:rFonts w:eastAsia="Times New Roman"/>
            <w:b/>
            <w:bCs/>
            <w:color w:val="000000"/>
            <w:sz w:val="26"/>
            <w:szCs w:val="26"/>
            <w:shd w:val="clear" w:color="auto" w:fill="FFFFFF"/>
          </w:rPr>
          <w:t>Section 11(1) of the Reserve Bank Act 1959</w:t>
        </w:r>
      </w:hyperlink>
      <w:r w:rsidRPr="00FD3264">
        <w:rPr>
          <w:rFonts w:eastAsia="Times New Roman"/>
          <w:b/>
          <w:bCs/>
          <w:sz w:val="26"/>
          <w:szCs w:val="26"/>
          <w:shd w:val="clear" w:color="auto" w:fill="FFFFFF"/>
        </w:rPr>
        <w:t xml:space="preserve">) that </w:t>
      </w:r>
      <w:r w:rsidR="007534F1">
        <w:rPr>
          <w:rFonts w:eastAsia="Times New Roman"/>
          <w:b/>
          <w:bCs/>
          <w:sz w:val="26"/>
          <w:szCs w:val="26"/>
          <w:shd w:val="clear" w:color="auto" w:fill="FFFFFF"/>
        </w:rPr>
        <w:t xml:space="preserve">the RBA needed to re-impose </w:t>
      </w:r>
      <w:r w:rsidRPr="00FD3264">
        <w:rPr>
          <w:rFonts w:eastAsia="Times New Roman"/>
          <w:b/>
          <w:bCs/>
          <w:sz w:val="26"/>
          <w:szCs w:val="26"/>
          <w:shd w:val="clear" w:color="auto" w:fill="FFFFFF"/>
        </w:rPr>
        <w:t xml:space="preserve">a maximum interest rate </w:t>
      </w:r>
      <w:r w:rsidRPr="00FD3264">
        <w:rPr>
          <w:rFonts w:eastAsia="Times New Roman"/>
          <w:b/>
          <w:bCs/>
          <w:i/>
          <w:iCs/>
          <w:sz w:val="26"/>
          <w:szCs w:val="26"/>
          <w:shd w:val="clear" w:color="auto" w:fill="FFFFFF"/>
        </w:rPr>
        <w:t>cap</w:t>
      </w:r>
      <w:r w:rsidRPr="00FD3264">
        <w:rPr>
          <w:rFonts w:eastAsia="Times New Roman"/>
          <w:b/>
          <w:bCs/>
          <w:sz w:val="26"/>
          <w:szCs w:val="26"/>
          <w:shd w:val="clear" w:color="auto" w:fill="FFFFFF"/>
        </w:rPr>
        <w:t xml:space="preserve"> (limit) on </w:t>
      </w:r>
      <w:hyperlink r:id="rId17" w:history="1">
        <w:r w:rsidRPr="00FD3264">
          <w:rPr>
            <w:rFonts w:eastAsia="Times New Roman"/>
            <w:b/>
            <w:bCs/>
            <w:color w:val="000000"/>
            <w:sz w:val="26"/>
            <w:szCs w:val="26"/>
          </w:rPr>
          <w:t>Credit Cards</w:t>
        </w:r>
      </w:hyperlink>
      <w:r w:rsidRPr="00FD3264">
        <w:rPr>
          <w:rFonts w:eastAsia="Times New Roman"/>
          <w:b/>
          <w:bCs/>
          <w:sz w:val="26"/>
          <w:szCs w:val="26"/>
          <w:shd w:val="clear" w:color="auto" w:fill="FFFFFF"/>
        </w:rPr>
        <w:t xml:space="preserve"> because the spread between the </w:t>
      </w:r>
      <w:hyperlink r:id="rId18" w:history="1">
        <w:r w:rsidRPr="00FD3264">
          <w:rPr>
            <w:rFonts w:eastAsia="Times New Roman"/>
            <w:b/>
            <w:bCs/>
            <w:color w:val="000000"/>
            <w:sz w:val="26"/>
            <w:szCs w:val="26"/>
            <w:shd w:val="clear" w:color="auto" w:fill="FFFFFF"/>
          </w:rPr>
          <w:t>Overnight Cash Rate</w:t>
        </w:r>
      </w:hyperlink>
      <w:r w:rsidRPr="00FD3264">
        <w:rPr>
          <w:rFonts w:eastAsia="Times New Roman"/>
          <w:b/>
          <w:bCs/>
          <w:sz w:val="26"/>
          <w:szCs w:val="26"/>
          <w:shd w:val="clear" w:color="auto" w:fill="FFFFFF"/>
        </w:rPr>
        <w:t xml:space="preserve"> and the standard </w:t>
      </w:r>
      <w:hyperlink r:id="rId19" w:history="1">
        <w:r w:rsidRPr="00FD3264">
          <w:rPr>
            <w:rFonts w:eastAsia="Times New Roman"/>
            <w:b/>
            <w:bCs/>
            <w:color w:val="000000"/>
            <w:sz w:val="26"/>
            <w:szCs w:val="26"/>
            <w:shd w:val="clear" w:color="auto" w:fill="FFFFFF"/>
          </w:rPr>
          <w:t>Purchase</w:t>
        </w:r>
      </w:hyperlink>
      <w:r w:rsidRPr="00FD3264">
        <w:rPr>
          <w:rFonts w:eastAsia="Times New Roman"/>
          <w:b/>
          <w:bCs/>
          <w:sz w:val="26"/>
          <w:szCs w:val="26"/>
          <w:shd w:val="clear" w:color="auto" w:fill="FFFFFF"/>
        </w:rPr>
        <w:t xml:space="preserve"> interest rate </w:t>
      </w:r>
      <w:hyperlink r:id="rId20" w:history="1">
        <w:r w:rsidRPr="00FD3264">
          <w:rPr>
            <w:rFonts w:eastAsia="Times New Roman"/>
            <w:b/>
            <w:bCs/>
            <w:color w:val="000000"/>
            <w:sz w:val="26"/>
            <w:szCs w:val="26"/>
            <w:shd w:val="clear" w:color="auto" w:fill="FFFFFF"/>
          </w:rPr>
          <w:t xml:space="preserve">exceeded 16% </w:t>
        </w:r>
        <w:r w:rsidR="000B5367">
          <w:rPr>
            <w:rFonts w:eastAsia="Times New Roman"/>
            <w:b/>
            <w:bCs/>
            <w:color w:val="000000"/>
            <w:sz w:val="26"/>
            <w:szCs w:val="26"/>
            <w:shd w:val="clear" w:color="auto" w:fill="FFFFFF"/>
          </w:rPr>
          <w:br/>
        </w:r>
        <w:r w:rsidRPr="00FD3264">
          <w:rPr>
            <w:rFonts w:eastAsia="Times New Roman"/>
            <w:b/>
            <w:bCs/>
            <w:color w:val="000000"/>
            <w:sz w:val="26"/>
            <w:szCs w:val="26"/>
            <w:shd w:val="clear" w:color="auto" w:fill="FFFFFF"/>
          </w:rPr>
          <w:t>(in June 1992</w:t>
        </w:r>
      </w:hyperlink>
      <w:r w:rsidRPr="00FD3264">
        <w:rPr>
          <w:rFonts w:eastAsia="Times New Roman"/>
          <w:b/>
          <w:bCs/>
          <w:sz w:val="26"/>
          <w:szCs w:val="26"/>
          <w:shd w:val="clear" w:color="auto" w:fill="FFFFFF"/>
        </w:rPr>
        <w:t xml:space="preserve">).  </w:t>
      </w:r>
      <w:hyperlink r:id="rId21" w:history="1">
        <w:r w:rsidRPr="00FD3264">
          <w:rPr>
            <w:rFonts w:eastAsia="Times New Roman"/>
            <w:b/>
            <w:bCs/>
            <w:color w:val="000000"/>
            <w:sz w:val="26"/>
            <w:szCs w:val="26"/>
            <w:shd w:val="clear" w:color="auto" w:fill="FFFFFF"/>
          </w:rPr>
          <w:t>Whereas when the 18% interest rate </w:t>
        </w:r>
        <w:r w:rsidRPr="00FD3264">
          <w:rPr>
            <w:rFonts w:eastAsia="Times New Roman"/>
            <w:b/>
            <w:bCs/>
            <w:i/>
            <w:iCs/>
            <w:color w:val="000000"/>
            <w:sz w:val="26"/>
            <w:szCs w:val="26"/>
            <w:shd w:val="clear" w:color="auto" w:fill="FFFFFF"/>
          </w:rPr>
          <w:t>cap</w:t>
        </w:r>
        <w:r w:rsidRPr="00FD3264">
          <w:rPr>
            <w:rFonts w:eastAsia="Times New Roman"/>
            <w:b/>
            <w:bCs/>
            <w:color w:val="000000"/>
            <w:sz w:val="26"/>
            <w:szCs w:val="26"/>
            <w:shd w:val="clear" w:color="auto" w:fill="FFFFFF"/>
          </w:rPr>
          <w:t xml:space="preserve"> on all Credit Cards was removed by the RBA in April 1985, the spread was less than 1%, which is why that 18% </w:t>
        </w:r>
        <w:r w:rsidRPr="00FD3264">
          <w:rPr>
            <w:rFonts w:eastAsia="Times New Roman"/>
            <w:b/>
            <w:bCs/>
            <w:i/>
            <w:iCs/>
            <w:color w:val="000000"/>
            <w:sz w:val="26"/>
            <w:szCs w:val="26"/>
            <w:shd w:val="clear" w:color="auto" w:fill="FFFFFF"/>
          </w:rPr>
          <w:t>cap</w:t>
        </w:r>
        <w:r w:rsidRPr="00FD3264">
          <w:rPr>
            <w:rFonts w:eastAsia="Times New Roman"/>
            <w:b/>
            <w:bCs/>
            <w:color w:val="000000"/>
            <w:sz w:val="26"/>
            <w:szCs w:val="26"/>
            <w:shd w:val="clear" w:color="auto" w:fill="FFFFFF"/>
          </w:rPr>
          <w:t xml:space="preserve"> was removed</w:t>
        </w:r>
      </w:hyperlink>
      <w:r w:rsidR="00832D27">
        <w:rPr>
          <w:rFonts w:eastAsia="Times New Roman"/>
          <w:b/>
          <w:bCs/>
          <w:color w:val="000000"/>
          <w:sz w:val="26"/>
          <w:szCs w:val="26"/>
          <w:shd w:val="clear" w:color="auto" w:fill="FFFFFF"/>
        </w:rPr>
        <w:t>. That spread is now as much as 28% on a Cash Advance</w:t>
      </w:r>
    </w:p>
    <w:p w:rsidR="00EF3F7C" w:rsidRDefault="004F050F" w:rsidP="004F050F">
      <w:pPr>
        <w:spacing w:before="120" w:after="0" w:line="240" w:lineRule="auto"/>
        <w:rPr>
          <w:rFonts w:eastAsia="Times New Roman"/>
          <w:bCs/>
          <w:color w:val="000000"/>
          <w:shd w:val="clear" w:color="auto" w:fill="FFFFFF"/>
        </w:rPr>
      </w:pPr>
      <w:r w:rsidRPr="00FD3264">
        <w:rPr>
          <w:rFonts w:eastAsia="Times New Roman"/>
          <w:bCs/>
          <w:shd w:val="clear" w:color="auto" w:fill="FFFFFF"/>
        </w:rPr>
        <w:t xml:space="preserve">The </w:t>
      </w:r>
      <w:hyperlink r:id="rId22" w:history="1">
        <w:r w:rsidRPr="00FD3264">
          <w:rPr>
            <w:rFonts w:eastAsia="Times New Roman"/>
            <w:bCs/>
            <w:color w:val="000000"/>
            <w:shd w:val="clear" w:color="auto" w:fill="FFFFFF"/>
          </w:rPr>
          <w:t>Writer's</w:t>
        </w:r>
      </w:hyperlink>
      <w:r w:rsidRPr="00FD3264">
        <w:rPr>
          <w:rFonts w:eastAsia="Times New Roman"/>
          <w:bCs/>
          <w:color w:val="0033CC"/>
          <w:shd w:val="clear" w:color="auto" w:fill="FFFFFF"/>
        </w:rPr>
        <w:t xml:space="preserve">  </w:t>
      </w:r>
      <w:hyperlink r:id="rId23" w:history="1">
        <w:r w:rsidRPr="00FD3264">
          <w:rPr>
            <w:rFonts w:eastAsia="Times New Roman"/>
            <w:bCs/>
            <w:color w:val="000000"/>
          </w:rPr>
          <w:t>Submission to Maurice Blackburn</w:t>
        </w:r>
      </w:hyperlink>
      <w:r w:rsidRPr="00FD3264">
        <w:rPr>
          <w:rFonts w:eastAsia="Times New Roman"/>
          <w:bCs/>
        </w:rPr>
        <w:t xml:space="preserve"> (on CD) </w:t>
      </w:r>
      <w:r w:rsidR="00832D27">
        <w:rPr>
          <w:rFonts w:eastAsia="Times New Roman"/>
          <w:bCs/>
        </w:rPr>
        <w:t xml:space="preserve">dated 25 June 2017 </w:t>
      </w:r>
      <w:r w:rsidRPr="00FD3264">
        <w:rPr>
          <w:rFonts w:eastAsia="Times New Roman"/>
          <w:bCs/>
        </w:rPr>
        <w:t xml:space="preserve">sought it to run a </w:t>
      </w:r>
      <w:hyperlink r:id="rId24" w:history="1">
        <w:r w:rsidRPr="00FD3264">
          <w:rPr>
            <w:rFonts w:eastAsia="Times New Roman"/>
            <w:bCs/>
            <w:color w:val="000000"/>
            <w:shd w:val="clear" w:color="auto" w:fill="FFFFFF"/>
          </w:rPr>
          <w:t>Class</w:t>
        </w:r>
        <w:r w:rsidR="00832D27">
          <w:rPr>
            <w:rFonts w:eastAsia="Times New Roman"/>
            <w:bCs/>
            <w:color w:val="000000"/>
            <w:shd w:val="clear" w:color="auto" w:fill="FFFFFF"/>
          </w:rPr>
          <w:t> </w:t>
        </w:r>
        <w:r w:rsidRPr="00FD3264">
          <w:rPr>
            <w:rFonts w:eastAsia="Times New Roman"/>
            <w:bCs/>
            <w:color w:val="000000"/>
            <w:shd w:val="clear" w:color="auto" w:fill="FFFFFF"/>
          </w:rPr>
          <w:t>Action</w:t>
        </w:r>
      </w:hyperlink>
      <w:r w:rsidRPr="00FD3264">
        <w:rPr>
          <w:rFonts w:eastAsia="Times New Roman"/>
          <w:bCs/>
          <w:color w:val="0033CC"/>
          <w:shd w:val="clear" w:color="auto" w:fill="FFFFFF"/>
        </w:rPr>
        <w:t xml:space="preserve"> </w:t>
      </w:r>
      <w:r w:rsidRPr="00FD3264">
        <w:rPr>
          <w:rFonts w:eastAsia="Times New Roman"/>
          <w:bCs/>
        </w:rPr>
        <w:t>against the RBA</w:t>
      </w:r>
      <w:r w:rsidR="00683F9E">
        <w:rPr>
          <w:rFonts w:eastAsia="Times New Roman"/>
          <w:bCs/>
        </w:rPr>
        <w:t xml:space="preserve">, as </w:t>
      </w:r>
      <w:r w:rsidR="00BC044A">
        <w:rPr>
          <w:rFonts w:eastAsia="Times New Roman"/>
          <w:bCs/>
        </w:rPr>
        <w:t xml:space="preserve">Principal Regulator </w:t>
      </w:r>
      <w:r w:rsidR="00683F9E">
        <w:rPr>
          <w:rFonts w:eastAsia="Times New Roman"/>
          <w:bCs/>
        </w:rPr>
        <w:t>of the Payment System,</w:t>
      </w:r>
      <w:r w:rsidRPr="00FD3264">
        <w:rPr>
          <w:rFonts w:eastAsia="Times New Roman"/>
          <w:bCs/>
        </w:rPr>
        <w:t xml:space="preserve"> on behalf of </w:t>
      </w:r>
      <w:r w:rsidRPr="00FD3264">
        <w:rPr>
          <w:rFonts w:eastAsia="Times New Roman"/>
          <w:bCs/>
          <w:shd w:val="clear" w:color="auto" w:fill="FFFFFF"/>
        </w:rPr>
        <w:t xml:space="preserve">400,000 </w:t>
      </w:r>
      <w:r w:rsidRPr="00FD3264">
        <w:rPr>
          <w:rFonts w:eastAsia="Times New Roman"/>
          <w:bCs/>
          <w:i/>
          <w:iCs/>
          <w:shd w:val="clear" w:color="auto" w:fill="FFFFFF"/>
        </w:rPr>
        <w:t>circa</w:t>
      </w:r>
      <w:r w:rsidRPr="00FD3264">
        <w:rPr>
          <w:rFonts w:eastAsia="Times New Roman"/>
          <w:bCs/>
          <w:shd w:val="clear" w:color="auto" w:fill="FFFFFF"/>
        </w:rPr>
        <w:t xml:space="preserve"> </w:t>
      </w:r>
      <w:hyperlink r:id="rId25" w:history="1">
        <w:r w:rsidRPr="00FD3264">
          <w:rPr>
            <w:rFonts w:eastAsia="Times New Roman"/>
            <w:bCs/>
            <w:color w:val="000000"/>
            <w:shd w:val="clear" w:color="auto" w:fill="FFFFFF"/>
          </w:rPr>
          <w:t>Eligible </w:t>
        </w:r>
        <w:r w:rsidRPr="00FD3264">
          <w:rPr>
            <w:rFonts w:eastAsia="Times New Roman"/>
            <w:bCs/>
            <w:i/>
            <w:iCs/>
            <w:color w:val="000000"/>
            <w:shd w:val="clear" w:color="auto" w:fill="FFFFFF"/>
          </w:rPr>
          <w:t>Persistent Revolver</w:t>
        </w:r>
        <w:r w:rsidRPr="00FD3264">
          <w:rPr>
            <w:rFonts w:eastAsia="Times New Roman"/>
            <w:bCs/>
            <w:color w:val="000000"/>
            <w:shd w:val="clear" w:color="auto" w:fill="FFFFFF"/>
          </w:rPr>
          <w:t> Plaintiffs</w:t>
        </w:r>
      </w:hyperlink>
      <w:r w:rsidRPr="00FD3264">
        <w:rPr>
          <w:rFonts w:eastAsia="Times New Roman"/>
          <w:bCs/>
        </w:rPr>
        <w:t xml:space="preserve">, that are </w:t>
      </w:r>
      <w:hyperlink r:id="rId26" w:history="1">
        <w:r w:rsidRPr="00FD3264">
          <w:rPr>
            <w:rFonts w:eastAsia="Times New Roman"/>
            <w:bCs/>
            <w:color w:val="000000"/>
          </w:rPr>
          <w:t>Financially Uneducated And Vulnerable Australian Credit Cardholders</w:t>
        </w:r>
      </w:hyperlink>
      <w:r w:rsidRPr="00FD3264">
        <w:rPr>
          <w:rFonts w:eastAsia="Times New Roman"/>
          <w:bCs/>
        </w:rPr>
        <w:t xml:space="preserve"> with </w:t>
      </w:r>
      <w:r w:rsidRPr="00FD3264">
        <w:rPr>
          <w:rFonts w:eastAsia="Times New Roman"/>
          <w:bCs/>
          <w:color w:val="000000"/>
        </w:rPr>
        <w:t xml:space="preserve">poor </w:t>
      </w:r>
      <w:hyperlink r:id="rId27" w:history="1">
        <w:r w:rsidRPr="00FD3264">
          <w:rPr>
            <w:rFonts w:eastAsia="Times New Roman"/>
            <w:bCs/>
            <w:color w:val="000000"/>
          </w:rPr>
          <w:t>Financial Literacy Capacity</w:t>
        </w:r>
      </w:hyperlink>
      <w:r w:rsidRPr="00FD3264">
        <w:rPr>
          <w:rFonts w:eastAsia="Times New Roman"/>
          <w:bCs/>
        </w:rPr>
        <w:t xml:space="preserve"> </w:t>
      </w:r>
      <w:r w:rsidRPr="00FD3264">
        <w:rPr>
          <w:rFonts w:eastAsia="Times New Roman"/>
          <w:bCs/>
          <w:color w:val="000000"/>
        </w:rPr>
        <w:t xml:space="preserve">that have been preyed upon by </w:t>
      </w:r>
      <w:hyperlink r:id="rId28" w:history="1">
        <w:r w:rsidRPr="00FD3264">
          <w:rPr>
            <w:rFonts w:eastAsia="Times New Roman"/>
            <w:bCs/>
            <w:color w:val="000000"/>
          </w:rPr>
          <w:t>Predatory</w:t>
        </w:r>
        <w:r w:rsidR="00683F9E">
          <w:rPr>
            <w:rFonts w:eastAsia="Times New Roman"/>
            <w:bCs/>
            <w:color w:val="000000"/>
          </w:rPr>
          <w:t> </w:t>
        </w:r>
        <w:r w:rsidRPr="00FD3264">
          <w:rPr>
            <w:rFonts w:eastAsia="Times New Roman"/>
            <w:bCs/>
            <w:color w:val="000000"/>
          </w:rPr>
          <w:t>Advertising</w:t>
        </w:r>
      </w:hyperlink>
      <w:r w:rsidRPr="00FD3264">
        <w:rPr>
          <w:rFonts w:eastAsia="Times New Roman"/>
          <w:bCs/>
        </w:rPr>
        <w:t xml:space="preserve">.  Each of the 400,000 </w:t>
      </w:r>
      <w:r w:rsidRPr="00FD3264">
        <w:rPr>
          <w:rFonts w:eastAsia="Times New Roman"/>
          <w:bCs/>
          <w:i/>
          <w:iCs/>
        </w:rPr>
        <w:t xml:space="preserve">circa </w:t>
      </w:r>
      <w:r w:rsidRPr="00FD3264">
        <w:rPr>
          <w:rFonts w:eastAsia="Times New Roman"/>
          <w:bCs/>
        </w:rPr>
        <w:t xml:space="preserve">had </w:t>
      </w:r>
      <w:r w:rsidRPr="00FD3264">
        <w:rPr>
          <w:rFonts w:eastAsia="Times New Roman"/>
          <w:bCs/>
          <w:color w:val="000000"/>
          <w:shd w:val="clear" w:color="auto" w:fill="FFFFFF"/>
        </w:rPr>
        <w:t xml:space="preserve">paid in excess of $20,000 in </w:t>
      </w:r>
      <w:hyperlink r:id="rId29" w:history="1">
        <w:r w:rsidRPr="00FD3264">
          <w:rPr>
            <w:rFonts w:eastAsia="Times New Roman"/>
            <w:bCs/>
            <w:color w:val="000000"/>
          </w:rPr>
          <w:t>Interest and</w:t>
        </w:r>
        <w:r w:rsidR="00683F9E">
          <w:rPr>
            <w:rFonts w:eastAsia="Times New Roman"/>
            <w:bCs/>
            <w:color w:val="000000"/>
          </w:rPr>
          <w:t> </w:t>
        </w:r>
        <w:r w:rsidRPr="00FD3264">
          <w:rPr>
            <w:rFonts w:eastAsia="Times New Roman"/>
            <w:bCs/>
            <w:color w:val="000000"/>
          </w:rPr>
          <w:t>Penalty Fees</w:t>
        </w:r>
      </w:hyperlink>
      <w:r w:rsidRPr="00FD3264">
        <w:rPr>
          <w:rFonts w:eastAsia="Times New Roman"/>
          <w:bCs/>
        </w:rPr>
        <w:t xml:space="preserve">, too often enduring </w:t>
      </w:r>
      <w:hyperlink r:id="rId30" w:history="1">
        <w:r w:rsidRPr="00FD3264">
          <w:rPr>
            <w:rFonts w:eastAsia="Times New Roman"/>
            <w:bCs/>
            <w:color w:val="000000"/>
          </w:rPr>
          <w:t>Unconscionable Credit Card Interest Charging</w:t>
        </w:r>
      </w:hyperlink>
      <w:r w:rsidRPr="00FD3264">
        <w:rPr>
          <w:rFonts w:eastAsia="Times New Roman"/>
          <w:bCs/>
        </w:rPr>
        <w:t xml:space="preserve"> at </w:t>
      </w:r>
      <w:hyperlink r:id="rId31" w:history="1">
        <w:r w:rsidRPr="00FD3264">
          <w:rPr>
            <w:rFonts w:eastAsia="Times New Roman"/>
            <w:bCs/>
            <w:color w:val="000000"/>
            <w:shd w:val="clear" w:color="auto" w:fill="FFFFFF"/>
          </w:rPr>
          <w:t>Usurious Interest Rates</w:t>
        </w:r>
      </w:hyperlink>
      <w:r w:rsidR="00832D27">
        <w:rPr>
          <w:rFonts w:eastAsia="Times New Roman"/>
          <w:bCs/>
          <w:color w:val="000000"/>
          <w:shd w:val="clear" w:color="auto" w:fill="FFFFFF"/>
        </w:rPr>
        <w:t>.</w:t>
      </w:r>
    </w:p>
    <w:p w:rsidR="004F050F" w:rsidRPr="00FD3264" w:rsidRDefault="005B0975" w:rsidP="004F050F">
      <w:pPr>
        <w:spacing w:before="120" w:after="0" w:line="240" w:lineRule="auto"/>
        <w:rPr>
          <w:rFonts w:ascii="Times New Roman" w:eastAsia="Times New Roman" w:hAnsi="Times New Roman" w:cs="Times New Roman"/>
        </w:rPr>
      </w:pPr>
      <w:r>
        <w:rPr>
          <w:rFonts w:eastAsia="Times New Roman"/>
          <w:bCs/>
          <w:color w:val="000000"/>
          <w:shd w:val="clear" w:color="auto" w:fill="FFFFFF"/>
        </w:rPr>
        <w:t xml:space="preserve">My file </w:t>
      </w:r>
      <w:hyperlink r:id="rId32" w:history="1">
        <w:r w:rsidR="004F050F" w:rsidRPr="005B0975">
          <w:rPr>
            <w:rFonts w:eastAsia="Times New Roman"/>
            <w:b/>
            <w:bCs/>
            <w:color w:val="000000"/>
            <w:sz w:val="22"/>
            <w:szCs w:val="22"/>
          </w:rPr>
          <w:t>Evidence Of Unfair Credit Card Practices Which Prey Upon Financially Uneducated And Vulnerable Australians by Numeracy And Literacy Discrimination</w:t>
        </w:r>
      </w:hyperlink>
      <w:r w:rsidR="004F050F" w:rsidRPr="00FD3264">
        <w:rPr>
          <w:rFonts w:eastAsia="Times New Roman"/>
          <w:bCs/>
        </w:rPr>
        <w:t xml:space="preserve"> </w:t>
      </w:r>
      <w:r w:rsidR="004F050F" w:rsidRPr="00FD3264">
        <w:rPr>
          <w:rFonts w:eastAsia="Times New Roman"/>
          <w:bCs/>
          <w:color w:val="000000"/>
          <w:shd w:val="clear" w:color="auto" w:fill="FFFFFF"/>
        </w:rPr>
        <w:t xml:space="preserve">contains a veritable welter of evidence, across a variety of </w:t>
      </w:r>
      <w:r w:rsidR="00832D27">
        <w:rPr>
          <w:rFonts w:eastAsia="Times New Roman"/>
          <w:bCs/>
          <w:color w:val="000000"/>
          <w:shd w:val="clear" w:color="auto" w:fill="FFFFFF"/>
        </w:rPr>
        <w:t>sources</w:t>
      </w:r>
      <w:r w:rsidR="004F050F" w:rsidRPr="00FD3264">
        <w:rPr>
          <w:rFonts w:eastAsia="Times New Roman"/>
          <w:bCs/>
          <w:color w:val="000000"/>
          <w:shd w:val="clear" w:color="auto" w:fill="FFFFFF"/>
        </w:rPr>
        <w:t xml:space="preserve">, of </w:t>
      </w:r>
      <w:r w:rsidR="004F050F" w:rsidRPr="00FD3264">
        <w:rPr>
          <w:rFonts w:eastAsia="Times New Roman"/>
          <w:bCs/>
          <w:i/>
          <w:iCs/>
          <w:color w:val="000000"/>
          <w:shd w:val="clear" w:color="auto" w:fill="FFFFFF"/>
        </w:rPr>
        <w:t>inter alia</w:t>
      </w:r>
      <w:r w:rsidR="004F050F" w:rsidRPr="00FD3264">
        <w:rPr>
          <w:rFonts w:eastAsia="Times New Roman"/>
          <w:bCs/>
          <w:color w:val="000000"/>
          <w:shd w:val="clear" w:color="auto" w:fill="FFFFFF"/>
        </w:rPr>
        <w:t xml:space="preserve"> </w:t>
      </w:r>
      <w:hyperlink r:id="rId33" w:history="1">
        <w:r w:rsidR="004F050F" w:rsidRPr="00FD3264">
          <w:rPr>
            <w:rFonts w:eastAsia="Times New Roman"/>
            <w:bCs/>
            <w:color w:val="000000"/>
          </w:rPr>
          <w:t>Extreme</w:t>
        </w:r>
        <w:r w:rsidR="00683F9E">
          <w:rPr>
            <w:rFonts w:eastAsia="Times New Roman"/>
            <w:bCs/>
            <w:color w:val="000000"/>
          </w:rPr>
          <w:t> </w:t>
        </w:r>
        <w:r w:rsidR="004F050F" w:rsidRPr="00FD3264">
          <w:rPr>
            <w:rFonts w:eastAsia="Times New Roman"/>
            <w:bCs/>
            <w:color w:val="000000"/>
          </w:rPr>
          <w:t>Financial</w:t>
        </w:r>
        <w:r w:rsidR="00683F9E">
          <w:rPr>
            <w:rFonts w:eastAsia="Times New Roman"/>
            <w:bCs/>
            <w:color w:val="000000"/>
          </w:rPr>
          <w:t> </w:t>
        </w:r>
        <w:r w:rsidR="004F050F" w:rsidRPr="00FD3264">
          <w:rPr>
            <w:rFonts w:eastAsia="Times New Roman"/>
            <w:bCs/>
            <w:color w:val="000000"/>
          </w:rPr>
          <w:t>And</w:t>
        </w:r>
        <w:r w:rsidR="00683F9E">
          <w:rPr>
            <w:rFonts w:eastAsia="Times New Roman"/>
            <w:bCs/>
            <w:color w:val="000000"/>
          </w:rPr>
          <w:t> </w:t>
        </w:r>
        <w:r w:rsidR="004F050F" w:rsidRPr="00FD3264">
          <w:rPr>
            <w:rFonts w:eastAsia="Times New Roman"/>
            <w:bCs/>
            <w:color w:val="000000"/>
          </w:rPr>
          <w:t>Emotional Distress Suffered</w:t>
        </w:r>
      </w:hyperlink>
      <w:r w:rsidR="004F050F" w:rsidRPr="00FD3264">
        <w:rPr>
          <w:rFonts w:eastAsia="Times New Roman"/>
          <w:bCs/>
        </w:rPr>
        <w:t xml:space="preserve"> by the 400,000 </w:t>
      </w:r>
      <w:r w:rsidR="004F050F" w:rsidRPr="00FD3264">
        <w:rPr>
          <w:rFonts w:eastAsia="Times New Roman"/>
          <w:bCs/>
          <w:i/>
          <w:iCs/>
        </w:rPr>
        <w:t xml:space="preserve">circa </w:t>
      </w:r>
      <w:hyperlink r:id="rId34" w:history="1">
        <w:r w:rsidR="004F050F" w:rsidRPr="00FD3264">
          <w:rPr>
            <w:rFonts w:eastAsia="Times New Roman"/>
            <w:bCs/>
            <w:color w:val="000000"/>
            <w:shd w:val="clear" w:color="auto" w:fill="FFFFFF"/>
          </w:rPr>
          <w:t>Eligible </w:t>
        </w:r>
        <w:r w:rsidR="004F050F" w:rsidRPr="00FD3264">
          <w:rPr>
            <w:rFonts w:eastAsia="Times New Roman"/>
            <w:bCs/>
            <w:i/>
            <w:iCs/>
            <w:color w:val="000000"/>
            <w:shd w:val="clear" w:color="auto" w:fill="FFFFFF"/>
          </w:rPr>
          <w:t>Persistent Revolver</w:t>
        </w:r>
        <w:r w:rsidR="004F050F" w:rsidRPr="00FD3264">
          <w:rPr>
            <w:rFonts w:eastAsia="Times New Roman"/>
            <w:bCs/>
            <w:color w:val="000000"/>
            <w:shd w:val="clear" w:color="auto" w:fill="FFFFFF"/>
          </w:rPr>
          <w:t> Plaintiffs</w:t>
        </w:r>
      </w:hyperlink>
      <w:r w:rsidR="007534F1">
        <w:rPr>
          <w:rFonts w:eastAsia="Times New Roman"/>
          <w:bCs/>
        </w:rPr>
        <w:t>.</w:t>
      </w:r>
      <w:r w:rsidR="00EF3F7C">
        <w:rPr>
          <w:rFonts w:eastAsia="Times New Roman"/>
          <w:bCs/>
        </w:rPr>
        <w:t xml:space="preserve">  The vast majority of the 400,000 received their first Credit Card in their late teens or very early adulthood, with not a skerrick of money management understanding</w:t>
      </w:r>
      <w:r w:rsidR="00BC044A">
        <w:rPr>
          <w:rFonts w:eastAsia="Times New Roman"/>
          <w:bCs/>
        </w:rPr>
        <w:t>,</w:t>
      </w:r>
      <w:r w:rsidR="00EF3F7C">
        <w:rPr>
          <w:rFonts w:eastAsia="Times New Roman"/>
          <w:bCs/>
        </w:rPr>
        <w:t xml:space="preserve"> </w:t>
      </w:r>
      <w:r w:rsidR="00BC044A">
        <w:rPr>
          <w:rFonts w:eastAsia="Times New Roman"/>
          <w:bCs/>
        </w:rPr>
        <w:t>and</w:t>
      </w:r>
      <w:r w:rsidR="00EF3F7C">
        <w:rPr>
          <w:rFonts w:eastAsia="Times New Roman"/>
          <w:bCs/>
        </w:rPr>
        <w:t xml:space="preserve"> </w:t>
      </w:r>
      <w:r w:rsidR="00F4447C">
        <w:rPr>
          <w:rFonts w:eastAsia="Times New Roman"/>
          <w:bCs/>
        </w:rPr>
        <w:t>became</w:t>
      </w:r>
      <w:r w:rsidR="00EF3F7C">
        <w:rPr>
          <w:rFonts w:eastAsia="Times New Roman"/>
          <w:bCs/>
        </w:rPr>
        <w:t xml:space="preserve"> prey to the vul</w:t>
      </w:r>
      <w:r w:rsidR="00A86892">
        <w:rPr>
          <w:rFonts w:eastAsia="Times New Roman"/>
          <w:bCs/>
        </w:rPr>
        <w:t>tures</w:t>
      </w:r>
      <w:r w:rsidR="00F4447C">
        <w:rPr>
          <w:rFonts w:eastAsia="Times New Roman"/>
          <w:bCs/>
        </w:rPr>
        <w:t xml:space="preserve"> where, without help, </w:t>
      </w:r>
      <w:r w:rsidR="00D649B8">
        <w:rPr>
          <w:rFonts w:eastAsia="Times New Roman"/>
          <w:bCs/>
        </w:rPr>
        <w:t xml:space="preserve">there they </w:t>
      </w:r>
      <w:r w:rsidR="00F4447C">
        <w:rPr>
          <w:rFonts w:eastAsia="Times New Roman"/>
          <w:bCs/>
        </w:rPr>
        <w:t>remained</w:t>
      </w:r>
      <w:r w:rsidR="00EF3F7C">
        <w:rPr>
          <w:rFonts w:eastAsia="Times New Roman"/>
          <w:bCs/>
        </w:rPr>
        <w:t>.</w:t>
      </w:r>
    </w:p>
    <w:p w:rsidR="004F050F" w:rsidRPr="00FD3264" w:rsidRDefault="00FC41D9" w:rsidP="004F050F">
      <w:pPr>
        <w:spacing w:before="120" w:after="15" w:line="240" w:lineRule="auto"/>
        <w:ind w:left="749" w:hanging="749"/>
        <w:rPr>
          <w:rFonts w:eastAsia="Times New Roman"/>
        </w:rPr>
      </w:pPr>
      <w:hyperlink r:id="rId35" w:history="1">
        <w:r w:rsidR="004F050F" w:rsidRPr="00FD3264">
          <w:rPr>
            <w:rFonts w:eastAsia="Times New Roman"/>
            <w:bCs/>
            <w:color w:val="000000"/>
          </w:rPr>
          <w:t xml:space="preserve">Maurice Blackburn response letter </w:t>
        </w:r>
        <w:r w:rsidR="00466716">
          <w:rPr>
            <w:rFonts w:eastAsia="Times New Roman"/>
            <w:bCs/>
            <w:color w:val="000000"/>
          </w:rPr>
          <w:t xml:space="preserve">(two </w:t>
        </w:r>
        <w:r w:rsidR="00D649B8">
          <w:rPr>
            <w:rFonts w:eastAsia="Times New Roman"/>
            <w:bCs/>
            <w:color w:val="000000"/>
          </w:rPr>
          <w:t xml:space="preserve">full </w:t>
        </w:r>
        <w:r w:rsidR="00466716">
          <w:rPr>
            <w:rFonts w:eastAsia="Times New Roman"/>
            <w:bCs/>
            <w:color w:val="000000"/>
          </w:rPr>
          <w:t xml:space="preserve">pages) </w:t>
        </w:r>
        <w:r w:rsidR="004F050F" w:rsidRPr="00FD3264">
          <w:rPr>
            <w:rFonts w:eastAsia="Times New Roman"/>
            <w:bCs/>
            <w:color w:val="000000"/>
          </w:rPr>
          <w:t>dated 14 July 2017</w:t>
        </w:r>
      </w:hyperlink>
      <w:r w:rsidR="004F050F" w:rsidRPr="00FD3264">
        <w:rPr>
          <w:rFonts w:eastAsia="Times New Roman"/>
          <w:bCs/>
        </w:rPr>
        <w:t xml:space="preserve"> included</w:t>
      </w:r>
      <w:r w:rsidR="004F050F" w:rsidRPr="00FD3264">
        <w:rPr>
          <w:rFonts w:eastAsia="Times New Roman"/>
        </w:rPr>
        <w:t>:</w:t>
      </w:r>
    </w:p>
    <w:p w:rsidR="004F050F" w:rsidRPr="004F050F" w:rsidRDefault="004F050F" w:rsidP="000B5367">
      <w:pPr>
        <w:spacing w:before="80" w:after="45" w:line="209" w:lineRule="auto"/>
        <w:ind w:left="720"/>
        <w:rPr>
          <w:rFonts w:eastAsia="Times New Roman"/>
          <w:sz w:val="22"/>
          <w:szCs w:val="22"/>
        </w:rPr>
      </w:pPr>
      <w:r w:rsidRPr="004F050F">
        <w:rPr>
          <w:rFonts w:ascii="Tahoma" w:eastAsia="Times New Roman" w:hAnsi="Tahoma" w:cs="Tahoma"/>
          <w:b/>
          <w:bCs/>
          <w:color w:val="000000"/>
        </w:rPr>
        <w:t>"</w:t>
      </w:r>
      <w:r w:rsidRPr="004F050F">
        <w:rPr>
          <w:rFonts w:ascii="Tahoma" w:eastAsia="Times New Roman" w:hAnsi="Tahoma" w:cs="Tahoma"/>
          <w:b/>
          <w:bCs/>
          <w:color w:val="000000"/>
          <w:sz w:val="22"/>
          <w:szCs w:val="22"/>
        </w:rPr>
        <w:t>Conclusion</w:t>
      </w:r>
    </w:p>
    <w:p w:rsidR="004F050F" w:rsidRPr="004F050F" w:rsidRDefault="004F050F" w:rsidP="004F050F">
      <w:pPr>
        <w:spacing w:before="60" w:after="60" w:line="240" w:lineRule="auto"/>
        <w:ind w:left="720"/>
        <w:rPr>
          <w:rFonts w:eastAsia="Times New Roman"/>
        </w:rPr>
      </w:pPr>
      <w:r w:rsidRPr="004F050F">
        <w:rPr>
          <w:rFonts w:ascii="Tahoma" w:eastAsia="Times New Roman" w:hAnsi="Tahoma" w:cs="Tahoma"/>
          <w:b/>
          <w:bCs/>
          <w:sz w:val="20"/>
          <w:szCs w:val="20"/>
        </w:rPr>
        <w:t>In our view there would be legal risks associated with a claim in relation to the circumstances outlined in your letter and for this reason the proposed claim does not meet our criteria for the pursuit of a class action.</w:t>
      </w:r>
    </w:p>
    <w:p w:rsidR="004F050F" w:rsidRPr="004F050F" w:rsidRDefault="004F050F" w:rsidP="004F050F">
      <w:pPr>
        <w:spacing w:before="45" w:after="100" w:line="240" w:lineRule="auto"/>
        <w:ind w:left="720"/>
        <w:jc w:val="both"/>
        <w:rPr>
          <w:rFonts w:eastAsia="Times New Roman"/>
          <w:sz w:val="20"/>
          <w:szCs w:val="20"/>
        </w:rPr>
      </w:pPr>
      <w:r w:rsidRPr="004F050F">
        <w:rPr>
          <w:rFonts w:ascii="Tahoma" w:eastAsia="Times New Roman" w:hAnsi="Tahoma" w:cs="Tahoma"/>
          <w:b/>
          <w:bCs/>
          <w:color w:val="000000"/>
          <w:spacing w:val="-6"/>
          <w:sz w:val="20"/>
          <w:szCs w:val="20"/>
          <w:shd w:val="clear" w:color="auto" w:fill="FFFFFF"/>
        </w:rPr>
        <w:t xml:space="preserve">Although it may be the case that financially vulnerable consumers are at risk when it comes </w:t>
      </w:r>
      <w:r w:rsidRPr="004F050F">
        <w:rPr>
          <w:rFonts w:ascii="Tahoma" w:eastAsia="Times New Roman" w:hAnsi="Tahoma" w:cs="Tahoma"/>
          <w:b/>
          <w:bCs/>
          <w:color w:val="000000"/>
          <w:spacing w:val="-5"/>
          <w:sz w:val="20"/>
          <w:szCs w:val="20"/>
          <w:shd w:val="clear" w:color="auto" w:fill="FFFFFF"/>
        </w:rPr>
        <w:t xml:space="preserve">to credit card products, we think that the concerns outlined in your letter would be best </w:t>
      </w:r>
      <w:r w:rsidRPr="004F050F">
        <w:rPr>
          <w:rFonts w:ascii="Tahoma" w:eastAsia="Times New Roman" w:hAnsi="Tahoma" w:cs="Tahoma"/>
          <w:b/>
          <w:bCs/>
          <w:color w:val="000000"/>
          <w:spacing w:val="-4"/>
          <w:sz w:val="20"/>
          <w:szCs w:val="20"/>
          <w:shd w:val="clear" w:color="auto" w:fill="FFFFFF"/>
        </w:rPr>
        <w:t xml:space="preserve">addressed by legislative or regulatory change that is designed to protect the interests of </w:t>
      </w:r>
      <w:r w:rsidRPr="004F050F">
        <w:rPr>
          <w:rFonts w:ascii="Tahoma" w:eastAsia="Times New Roman" w:hAnsi="Tahoma" w:cs="Tahoma"/>
          <w:b/>
          <w:bCs/>
          <w:color w:val="000000"/>
          <w:sz w:val="20"/>
          <w:szCs w:val="20"/>
          <w:shd w:val="clear" w:color="auto" w:fill="FFFFFF"/>
        </w:rPr>
        <w:t>these consumers</w:t>
      </w:r>
      <w:r w:rsidRPr="004F050F">
        <w:rPr>
          <w:rFonts w:eastAsia="Times New Roman"/>
          <w:b/>
          <w:bCs/>
          <w:color w:val="000000"/>
          <w:sz w:val="20"/>
          <w:szCs w:val="20"/>
          <w:shd w:val="clear" w:color="auto" w:fill="FFFFFF"/>
        </w:rPr>
        <w:t xml:space="preserve">.  In this regard, we suggest that you contact your local Member of </w:t>
      </w:r>
      <w:r w:rsidRPr="004F050F">
        <w:rPr>
          <w:rFonts w:eastAsia="Times New Roman"/>
          <w:b/>
          <w:bCs/>
          <w:color w:val="000000"/>
          <w:spacing w:val="-8"/>
          <w:sz w:val="20"/>
          <w:szCs w:val="20"/>
          <w:shd w:val="clear" w:color="auto" w:fill="FFFFFF"/>
        </w:rPr>
        <w:t>Parliament to continue your advocacy on behalf of vulnerable consumers."</w:t>
      </w:r>
    </w:p>
    <w:p w:rsidR="00FC5A63" w:rsidRDefault="004F050F" w:rsidP="00AB2307">
      <w:pPr>
        <w:shd w:val="clear" w:color="auto" w:fill="FFFFFF"/>
        <w:spacing w:before="180" w:after="180" w:line="240" w:lineRule="auto"/>
        <w:rPr>
          <w:rFonts w:eastAsia="Times New Roman"/>
          <w:bCs/>
          <w:iCs/>
        </w:rPr>
      </w:pPr>
      <w:r w:rsidRPr="00FD3264">
        <w:rPr>
          <w:rFonts w:eastAsia="Times New Roman"/>
          <w:bCs/>
        </w:rPr>
        <w:t xml:space="preserve">Meanwhile the Parliamentary appointed </w:t>
      </w:r>
      <w:r w:rsidRPr="00FD3264">
        <w:rPr>
          <w:rFonts w:eastAsia="Times New Roman"/>
          <w:bCs/>
          <w:i/>
          <w:iCs/>
        </w:rPr>
        <w:t>Gatekeeper</w:t>
      </w:r>
      <w:r w:rsidRPr="00FD3264">
        <w:rPr>
          <w:rFonts w:eastAsia="Times New Roman"/>
          <w:bCs/>
        </w:rPr>
        <w:t xml:space="preserve"> with a charter to </w:t>
      </w:r>
      <w:r w:rsidRPr="00FD3264">
        <w:rPr>
          <w:rFonts w:eastAsia="Times New Roman"/>
          <w:bCs/>
          <w:i/>
          <w:iCs/>
        </w:rPr>
        <w:t>inter alia</w:t>
      </w:r>
      <w:r w:rsidRPr="00FD3264">
        <w:rPr>
          <w:rFonts w:eastAsia="Times New Roman"/>
          <w:bCs/>
        </w:rPr>
        <w:t xml:space="preserve"> </w:t>
      </w:r>
      <w:r w:rsidRPr="00FD3264">
        <w:rPr>
          <w:rFonts w:eastAsia="Times New Roman"/>
          <w:i/>
          <w:iCs/>
          <w:sz w:val="26"/>
          <w:szCs w:val="26"/>
          <w:shd w:val="clear" w:color="auto" w:fill="FFFFFF"/>
        </w:rPr>
        <w:t>"</w:t>
      </w:r>
      <w:hyperlink r:id="rId36" w:history="1">
        <w:r w:rsidRPr="00466716">
          <w:rPr>
            <w:rFonts w:ascii="Times New Roman" w:eastAsia="Times New Roman" w:hAnsi="Times New Roman" w:cs="Times New Roman"/>
            <w:b/>
            <w:bCs/>
            <w:color w:val="000000"/>
            <w:sz w:val="26"/>
            <w:szCs w:val="26"/>
          </w:rPr>
          <w:t>best contribute to.......... the economic prosperity and welfare of (ALL) the people of Australia</w:t>
        </w:r>
      </w:hyperlink>
      <w:r w:rsidRPr="00466716">
        <w:rPr>
          <w:rFonts w:ascii="Times New Roman" w:eastAsia="Times New Roman" w:hAnsi="Times New Roman" w:cs="Times New Roman"/>
          <w:b/>
          <w:sz w:val="26"/>
          <w:szCs w:val="26"/>
        </w:rPr>
        <w:t>"</w:t>
      </w:r>
      <w:r w:rsidRPr="00ED105E">
        <w:t xml:space="preserve"> </w:t>
      </w:r>
      <w:r w:rsidRPr="00FD3264">
        <w:rPr>
          <w:rFonts w:eastAsia="Times New Roman"/>
          <w:bCs/>
        </w:rPr>
        <w:t xml:space="preserve">remained </w:t>
      </w:r>
      <w:r w:rsidRPr="00FD3264">
        <w:rPr>
          <w:rFonts w:eastAsia="Times New Roman"/>
          <w:bCs/>
          <w:i/>
          <w:iCs/>
        </w:rPr>
        <w:t xml:space="preserve">asleep at the wheel.  </w:t>
      </w:r>
      <w:r w:rsidR="003F45DB">
        <w:rPr>
          <w:rFonts w:eastAsia="Times New Roman"/>
          <w:bCs/>
          <w:iCs/>
        </w:rPr>
        <w:t>The Campbell</w:t>
      </w:r>
      <w:r w:rsidR="00AB2307">
        <w:rPr>
          <w:rFonts w:eastAsia="Times New Roman"/>
          <w:bCs/>
          <w:iCs/>
        </w:rPr>
        <w:t> </w:t>
      </w:r>
      <w:r w:rsidR="00047DB8">
        <w:rPr>
          <w:rFonts w:eastAsia="Times New Roman"/>
          <w:bCs/>
          <w:iCs/>
        </w:rPr>
        <w:t xml:space="preserve">Report – Sept 1981 </w:t>
      </w:r>
      <w:r w:rsidR="003F45DB">
        <w:rPr>
          <w:rFonts w:eastAsia="Times New Roman"/>
          <w:bCs/>
          <w:iCs/>
        </w:rPr>
        <w:t xml:space="preserve">recommended removal of the </w:t>
      </w:r>
      <w:r w:rsidR="003F45DB" w:rsidRPr="00AB2307">
        <w:rPr>
          <w:rFonts w:eastAsia="Times New Roman"/>
          <w:bCs/>
          <w:i/>
          <w:iCs/>
        </w:rPr>
        <w:t>caps</w:t>
      </w:r>
      <w:r w:rsidR="003F45DB">
        <w:rPr>
          <w:rFonts w:eastAsia="Times New Roman"/>
          <w:bCs/>
          <w:iCs/>
        </w:rPr>
        <w:t xml:space="preserve"> on all </w:t>
      </w:r>
      <w:r w:rsidR="003F45DB">
        <w:rPr>
          <w:rFonts w:eastAsia="Times New Roman"/>
          <w:bCs/>
          <w:iCs/>
        </w:rPr>
        <w:lastRenderedPageBreak/>
        <w:t xml:space="preserve">bank products </w:t>
      </w:r>
      <w:r w:rsidR="00F4447C">
        <w:rPr>
          <w:rFonts w:eastAsia="Times New Roman"/>
          <w:bCs/>
          <w:iCs/>
        </w:rPr>
        <w:t>in an era when</w:t>
      </w:r>
      <w:r w:rsidR="003F45DB">
        <w:rPr>
          <w:rFonts w:eastAsia="Times New Roman"/>
          <w:bCs/>
          <w:iCs/>
        </w:rPr>
        <w:t xml:space="preserve"> commercial interest rates </w:t>
      </w:r>
      <w:r w:rsidR="003F45DB" w:rsidRPr="008C5FA4">
        <w:rPr>
          <w:rFonts w:eastAsia="Times New Roman"/>
          <w:bCs/>
          <w:i/>
          <w:iCs/>
        </w:rPr>
        <w:t>skyrocketed</w:t>
      </w:r>
      <w:r w:rsidR="003F45DB">
        <w:rPr>
          <w:rFonts w:eastAsia="Times New Roman"/>
          <w:bCs/>
          <w:iCs/>
        </w:rPr>
        <w:t xml:space="preserve"> </w:t>
      </w:r>
      <w:r w:rsidR="00FC5A63">
        <w:rPr>
          <w:rFonts w:eastAsia="Times New Roman"/>
          <w:bCs/>
          <w:iCs/>
        </w:rPr>
        <w:t>and building societies, credit</w:t>
      </w:r>
      <w:r w:rsidR="003454C8">
        <w:rPr>
          <w:rFonts w:eastAsia="Times New Roman"/>
          <w:bCs/>
          <w:iCs/>
        </w:rPr>
        <w:t> </w:t>
      </w:r>
      <w:r w:rsidR="00FC5A63">
        <w:rPr>
          <w:rFonts w:eastAsia="Times New Roman"/>
          <w:bCs/>
          <w:iCs/>
        </w:rPr>
        <w:t xml:space="preserve">unions and finance companies </w:t>
      </w:r>
      <w:r w:rsidR="00047DB8">
        <w:rPr>
          <w:rFonts w:eastAsia="Times New Roman"/>
          <w:bCs/>
          <w:iCs/>
        </w:rPr>
        <w:t xml:space="preserve">had been progressively </w:t>
      </w:r>
      <w:r w:rsidR="00FC5A63" w:rsidRPr="00047DB8">
        <w:rPr>
          <w:rFonts w:eastAsia="Times New Roman"/>
          <w:bCs/>
          <w:i/>
          <w:iCs/>
        </w:rPr>
        <w:t>poaching</w:t>
      </w:r>
      <w:r w:rsidR="00047DB8">
        <w:rPr>
          <w:rFonts w:eastAsia="Times New Roman"/>
          <w:bCs/>
          <w:iCs/>
        </w:rPr>
        <w:t xml:space="preserve"> </w:t>
      </w:r>
      <w:r w:rsidR="00FC5A63">
        <w:rPr>
          <w:rFonts w:eastAsia="Times New Roman"/>
          <w:bCs/>
          <w:iCs/>
        </w:rPr>
        <w:t>traditional national and state bank’s depositors’ balances (accounts)</w:t>
      </w:r>
      <w:r w:rsidR="00047DB8">
        <w:rPr>
          <w:rFonts w:eastAsia="Times New Roman"/>
          <w:bCs/>
          <w:iCs/>
        </w:rPr>
        <w:t xml:space="preserve"> since the early ‘70s</w:t>
      </w:r>
      <w:r w:rsidR="00FC5A63">
        <w:rPr>
          <w:rFonts w:eastAsia="Times New Roman"/>
          <w:bCs/>
          <w:iCs/>
        </w:rPr>
        <w:t xml:space="preserve">. </w:t>
      </w:r>
      <w:r w:rsidR="00AB2307" w:rsidRPr="00AB2307">
        <w:t>“</w:t>
      </w:r>
      <w:r w:rsidR="00AB2307" w:rsidRPr="003454C8">
        <w:rPr>
          <w:rFonts w:asciiTheme="minorHAnsi" w:hAnsiTheme="minorHAnsi" w:cstheme="minorHAnsi"/>
          <w:sz w:val="26"/>
          <w:szCs w:val="26"/>
        </w:rPr>
        <w:t>..</w:t>
      </w:r>
      <w:r w:rsidR="00FC5A63" w:rsidRPr="003454C8">
        <w:rPr>
          <w:rFonts w:asciiTheme="minorHAnsi" w:hAnsiTheme="minorHAnsi" w:cstheme="minorHAnsi"/>
          <w:sz w:val="26"/>
          <w:szCs w:val="26"/>
        </w:rPr>
        <w:t xml:space="preserve"> </w:t>
      </w:r>
      <w:r w:rsidR="00AB2307" w:rsidRPr="003454C8">
        <w:rPr>
          <w:rFonts w:asciiTheme="minorHAnsi" w:hAnsiTheme="minorHAnsi" w:cstheme="minorHAnsi"/>
          <w:sz w:val="26"/>
          <w:szCs w:val="26"/>
        </w:rPr>
        <w:t xml:space="preserve">by the early 1980s the banks’ share </w:t>
      </w:r>
      <w:r w:rsidR="00047DB8" w:rsidRPr="003454C8">
        <w:rPr>
          <w:rFonts w:asciiTheme="minorHAnsi" w:hAnsiTheme="minorHAnsi" w:cstheme="minorHAnsi"/>
          <w:sz w:val="26"/>
          <w:szCs w:val="26"/>
        </w:rPr>
        <w:t xml:space="preserve">of savings </w:t>
      </w:r>
      <w:r w:rsidR="00AB2307" w:rsidRPr="003454C8">
        <w:rPr>
          <w:rFonts w:asciiTheme="minorHAnsi" w:hAnsiTheme="minorHAnsi" w:cstheme="minorHAnsi"/>
          <w:sz w:val="26"/>
          <w:szCs w:val="26"/>
        </w:rPr>
        <w:t>had fallen to 40 per cent, compared with 70 per cent in the early 1950s</w:t>
      </w:r>
      <w:r w:rsidR="00AB2307" w:rsidRPr="00AB2307">
        <w:t>.”</w:t>
      </w:r>
      <w:r w:rsidR="00AB2307">
        <w:rPr>
          <w:rFonts w:ascii="Tahoma" w:hAnsi="Tahoma" w:cs="Tahoma"/>
          <w:color w:val="000000"/>
          <w:sz w:val="23"/>
          <w:szCs w:val="23"/>
        </w:rPr>
        <w:t xml:space="preserve">  </w:t>
      </w:r>
      <w:r w:rsidR="00FC5A63">
        <w:rPr>
          <w:rFonts w:eastAsia="Times New Roman"/>
          <w:bCs/>
          <w:iCs/>
        </w:rPr>
        <w:t>The Overnight</w:t>
      </w:r>
      <w:r w:rsidR="00D649B8">
        <w:rPr>
          <w:rFonts w:eastAsia="Times New Roman"/>
          <w:bCs/>
          <w:iCs/>
        </w:rPr>
        <w:t> </w:t>
      </w:r>
      <w:r w:rsidR="00FC5A63">
        <w:rPr>
          <w:rFonts w:eastAsia="Times New Roman"/>
          <w:bCs/>
          <w:iCs/>
        </w:rPr>
        <w:t>Cash</w:t>
      </w:r>
      <w:r w:rsidR="00D649B8">
        <w:rPr>
          <w:rFonts w:eastAsia="Times New Roman"/>
          <w:bCs/>
          <w:iCs/>
        </w:rPr>
        <w:t> </w:t>
      </w:r>
      <w:r w:rsidR="00FC5A63">
        <w:rPr>
          <w:rFonts w:eastAsia="Times New Roman"/>
          <w:bCs/>
          <w:iCs/>
        </w:rPr>
        <w:t>Rate peaked at 30% in June 1985.</w:t>
      </w:r>
    </w:p>
    <w:p w:rsidR="00047DB8" w:rsidRDefault="00FC41D9" w:rsidP="004F050F">
      <w:pPr>
        <w:spacing w:after="0" w:line="240" w:lineRule="auto"/>
        <w:rPr>
          <w:rFonts w:eastAsia="Times New Roman"/>
          <w:bCs/>
          <w:color w:val="000000"/>
          <w:shd w:val="clear" w:color="auto" w:fill="FFFFFF"/>
        </w:rPr>
      </w:pPr>
      <w:hyperlink r:id="rId37" w:history="1">
        <w:r w:rsidR="004F050F" w:rsidRPr="00FD3264">
          <w:rPr>
            <w:rFonts w:eastAsia="Times New Roman"/>
            <w:bCs/>
            <w:color w:val="000000"/>
            <w:shd w:val="clear" w:color="auto" w:fill="FFFFFF"/>
          </w:rPr>
          <w:t xml:space="preserve">Prior to the Campbell Report </w:t>
        </w:r>
        <w:r w:rsidR="004F050F" w:rsidRPr="00FD3264">
          <w:rPr>
            <w:rFonts w:eastAsia="Times New Roman"/>
            <w:bCs/>
            <w:i/>
            <w:iCs/>
            <w:color w:val="000000"/>
            <w:shd w:val="clear" w:color="auto" w:fill="FFFFFF"/>
          </w:rPr>
          <w:t>circa</w:t>
        </w:r>
        <w:r w:rsidR="004F050F" w:rsidRPr="00FD3264">
          <w:rPr>
            <w:rFonts w:eastAsia="Times New Roman"/>
            <w:bCs/>
            <w:color w:val="000000"/>
            <w:shd w:val="clear" w:color="auto" w:fill="FFFFFF"/>
          </w:rPr>
          <w:t xml:space="preserve"> early 1980's, the same 'central bank' </w:t>
        </w:r>
        <w:r w:rsidR="00AB2307">
          <w:rPr>
            <w:rFonts w:eastAsia="Times New Roman"/>
            <w:bCs/>
            <w:color w:val="000000"/>
            <w:shd w:val="clear" w:color="auto" w:fill="FFFFFF"/>
          </w:rPr>
          <w:t xml:space="preserve">had </w:t>
        </w:r>
        <w:r w:rsidR="004F050F" w:rsidRPr="00FD3264">
          <w:rPr>
            <w:rFonts w:eastAsia="Times New Roman"/>
            <w:bCs/>
            <w:color w:val="000000"/>
            <w:shd w:val="clear" w:color="auto" w:fill="FFFFFF"/>
          </w:rPr>
          <w:t xml:space="preserve">regulated all Australian bank interest rates with an </w:t>
        </w:r>
        <w:r w:rsidR="004F050F" w:rsidRPr="00FD3264">
          <w:rPr>
            <w:rFonts w:eastAsia="Times New Roman"/>
            <w:bCs/>
            <w:i/>
            <w:iCs/>
            <w:color w:val="000000"/>
            <w:shd w:val="clear" w:color="auto" w:fill="FFFFFF"/>
          </w:rPr>
          <w:t>Iron Fist</w:t>
        </w:r>
      </w:hyperlink>
      <w:hyperlink r:id="rId38" w:history="1">
        <w:r w:rsidR="004F050F" w:rsidRPr="00FD3264">
          <w:rPr>
            <w:rFonts w:eastAsia="Times New Roman"/>
            <w:bCs/>
            <w:i/>
            <w:iCs/>
            <w:color w:val="0000FF"/>
            <w:shd w:val="clear" w:color="auto" w:fill="FFFFFF"/>
          </w:rPr>
          <w:t>.</w:t>
        </w:r>
      </w:hyperlink>
      <w:r w:rsidR="004F050F" w:rsidRPr="00FD3264">
        <w:rPr>
          <w:rFonts w:eastAsia="Times New Roman"/>
          <w:bCs/>
          <w:i/>
          <w:iCs/>
          <w:shd w:val="clear" w:color="auto" w:fill="FFFFFF"/>
        </w:rPr>
        <w:t xml:space="preserve">  </w:t>
      </w:r>
      <w:r w:rsidR="004F050F" w:rsidRPr="00FD3264">
        <w:rPr>
          <w:rFonts w:eastAsia="Times New Roman"/>
          <w:bCs/>
          <w:color w:val="121212"/>
          <w:shd w:val="clear" w:color="auto" w:fill="FFFFFF"/>
        </w:rPr>
        <w:t xml:space="preserve">Australia's </w:t>
      </w:r>
      <w:r w:rsidR="004F050F" w:rsidRPr="00FD3264">
        <w:rPr>
          <w:rFonts w:eastAsia="Times New Roman"/>
          <w:bCs/>
          <w:i/>
          <w:iCs/>
          <w:color w:val="121212"/>
          <w:shd w:val="clear" w:color="auto" w:fill="FFFFFF"/>
        </w:rPr>
        <w:t>Watchdog</w:t>
      </w:r>
      <w:r w:rsidR="004F050F" w:rsidRPr="00FD3264">
        <w:rPr>
          <w:rFonts w:eastAsia="Times New Roman"/>
          <w:bCs/>
          <w:color w:val="121212"/>
          <w:shd w:val="clear" w:color="auto" w:fill="FFFFFF"/>
        </w:rPr>
        <w:t xml:space="preserve"> that has pronounced itself to be the</w:t>
      </w:r>
      <w:r w:rsidR="004F050F" w:rsidRPr="00FD3264">
        <w:rPr>
          <w:rFonts w:eastAsia="Times New Roman"/>
          <w:color w:val="121212"/>
          <w:shd w:val="clear" w:color="auto" w:fill="FFFFFF"/>
        </w:rPr>
        <w:t xml:space="preserve"> </w:t>
      </w:r>
      <w:hyperlink r:id="rId39" w:history="1">
        <w:r w:rsidR="004F050F" w:rsidRPr="00FD3264">
          <w:rPr>
            <w:rFonts w:eastAsia="Times New Roman"/>
            <w:bCs/>
            <w:color w:val="000000"/>
            <w:shd w:val="clear" w:color="auto" w:fill="FFFFFF"/>
          </w:rPr>
          <w:t>Principal Regulator of the Payments System</w:t>
        </w:r>
      </w:hyperlink>
      <w:r w:rsidR="00F4447C">
        <w:rPr>
          <w:rFonts w:eastAsia="Times New Roman"/>
          <w:bCs/>
          <w:color w:val="000000"/>
          <w:shd w:val="clear" w:color="auto" w:fill="FFFFFF"/>
        </w:rPr>
        <w:t>,</w:t>
      </w:r>
      <w:r w:rsidR="004F050F" w:rsidRPr="00FD3264">
        <w:rPr>
          <w:rFonts w:eastAsia="Times New Roman"/>
          <w:color w:val="121212"/>
          <w:shd w:val="clear" w:color="auto" w:fill="FFFFFF"/>
        </w:rPr>
        <w:t xml:space="preserve"> </w:t>
      </w:r>
      <w:r w:rsidR="004F050F" w:rsidRPr="00FD3264">
        <w:rPr>
          <w:rFonts w:eastAsia="Times New Roman"/>
          <w:bCs/>
          <w:color w:val="121212"/>
          <w:shd w:val="clear" w:color="auto" w:fill="FFFFFF"/>
        </w:rPr>
        <w:t>ha</w:t>
      </w:r>
      <w:r w:rsidR="006C70CC">
        <w:rPr>
          <w:rFonts w:eastAsia="Times New Roman"/>
          <w:bCs/>
          <w:color w:val="121212"/>
          <w:shd w:val="clear" w:color="auto" w:fill="FFFFFF"/>
        </w:rPr>
        <w:t>s</w:t>
      </w:r>
      <w:r w:rsidR="004F050F" w:rsidRPr="00FD3264">
        <w:rPr>
          <w:rFonts w:eastAsia="Times New Roman"/>
          <w:color w:val="121212"/>
          <w:shd w:val="clear" w:color="auto" w:fill="FFFFFF"/>
        </w:rPr>
        <w:t xml:space="preserve"> </w:t>
      </w:r>
      <w:r w:rsidR="004F050F" w:rsidRPr="00FD3264">
        <w:rPr>
          <w:rFonts w:eastAsia="Times New Roman"/>
          <w:bCs/>
          <w:color w:val="121212"/>
          <w:shd w:val="clear" w:color="auto" w:fill="FFFFFF"/>
        </w:rPr>
        <w:t xml:space="preserve">been complicit </w:t>
      </w:r>
      <w:r w:rsidR="008C5FA4">
        <w:rPr>
          <w:rFonts w:eastAsia="Times New Roman"/>
          <w:bCs/>
          <w:color w:val="121212"/>
          <w:shd w:val="clear" w:color="auto" w:fill="FFFFFF"/>
        </w:rPr>
        <w:t>with</w:t>
      </w:r>
      <w:r w:rsidR="004F050F" w:rsidRPr="00FD3264">
        <w:rPr>
          <w:rFonts w:eastAsia="Times New Roman"/>
          <w:bCs/>
          <w:color w:val="121212"/>
          <w:shd w:val="clear" w:color="auto" w:fill="FFFFFF"/>
        </w:rPr>
        <w:t xml:space="preserve"> some</w:t>
      </w:r>
      <w:r w:rsidR="004F050F" w:rsidRPr="00FD3264">
        <w:rPr>
          <w:rFonts w:eastAsia="Times New Roman"/>
          <w:color w:val="121212"/>
          <w:shd w:val="clear" w:color="auto" w:fill="FFFFFF"/>
        </w:rPr>
        <w:t xml:space="preserve"> </w:t>
      </w:r>
      <w:hyperlink r:id="rId40" w:history="1">
        <w:r w:rsidR="004F050F" w:rsidRPr="00FD3264">
          <w:rPr>
            <w:rFonts w:eastAsia="Times New Roman"/>
            <w:bCs/>
            <w:color w:val="000000"/>
            <w:shd w:val="clear" w:color="auto" w:fill="FFFFFF"/>
          </w:rPr>
          <w:t>Credit Card Providers</w:t>
        </w:r>
        <w:r w:rsidR="004F050F" w:rsidRPr="00FD3264">
          <w:rPr>
            <w:rFonts w:eastAsia="Times New Roman"/>
            <w:color w:val="000000"/>
            <w:shd w:val="clear" w:color="auto" w:fill="FFFFFF"/>
          </w:rPr>
          <w:t xml:space="preserve"> </w:t>
        </w:r>
        <w:r w:rsidR="004F050F" w:rsidRPr="00FD3264">
          <w:rPr>
            <w:rFonts w:eastAsia="Times New Roman"/>
            <w:bCs/>
            <w:color w:val="000000"/>
            <w:shd w:val="clear" w:color="auto" w:fill="FFFFFF"/>
          </w:rPr>
          <w:t>targetin</w:t>
        </w:r>
      </w:hyperlink>
      <w:hyperlink r:id="rId41" w:history="1">
        <w:r w:rsidR="004F050F" w:rsidRPr="00FD3264">
          <w:rPr>
            <w:rFonts w:eastAsia="Times New Roman"/>
            <w:bCs/>
            <w:color w:val="000000"/>
            <w:shd w:val="clear" w:color="auto" w:fill="FFFFFF"/>
          </w:rPr>
          <w:t xml:space="preserve">g Australians with poor </w:t>
        </w:r>
        <w:r w:rsidR="008C5FA4" w:rsidRPr="00FD3264">
          <w:rPr>
            <w:rFonts w:eastAsia="Times New Roman"/>
            <w:bCs/>
            <w:color w:val="000000"/>
            <w:shd w:val="clear" w:color="auto" w:fill="FFFFFF"/>
          </w:rPr>
          <w:t xml:space="preserve">Numeracy </w:t>
        </w:r>
        <w:r w:rsidR="004F050F" w:rsidRPr="00FD3264">
          <w:rPr>
            <w:rFonts w:eastAsia="Times New Roman"/>
            <w:bCs/>
            <w:color w:val="000000"/>
            <w:shd w:val="clear" w:color="auto" w:fill="FFFFFF"/>
          </w:rPr>
          <w:t xml:space="preserve">and </w:t>
        </w:r>
        <w:r w:rsidR="008C5FA4" w:rsidRPr="00FD3264">
          <w:rPr>
            <w:rFonts w:eastAsia="Times New Roman"/>
            <w:bCs/>
            <w:color w:val="000000"/>
            <w:shd w:val="clear" w:color="auto" w:fill="FFFFFF"/>
          </w:rPr>
          <w:t xml:space="preserve">Literacy </w:t>
        </w:r>
        <w:r w:rsidR="008C5FA4">
          <w:rPr>
            <w:rFonts w:eastAsia="Times New Roman"/>
            <w:bCs/>
            <w:color w:val="000000"/>
            <w:shd w:val="clear" w:color="auto" w:fill="FFFFFF"/>
          </w:rPr>
          <w:t>Capacity</w:t>
        </w:r>
      </w:hyperlink>
      <w:r w:rsidR="004F050F" w:rsidRPr="00FD3264">
        <w:rPr>
          <w:rFonts w:eastAsia="Times New Roman"/>
          <w:bCs/>
          <w:color w:val="000000"/>
          <w:shd w:val="clear" w:color="auto" w:fill="FFFFFF"/>
        </w:rPr>
        <w:t xml:space="preserve"> - detailed in </w:t>
      </w:r>
      <w:r w:rsidR="005B0975">
        <w:rPr>
          <w:rFonts w:eastAsia="Times New Roman"/>
          <w:bCs/>
          <w:color w:val="000000"/>
          <w:shd w:val="clear" w:color="auto" w:fill="FFFFFF"/>
        </w:rPr>
        <w:t xml:space="preserve">my file </w:t>
      </w:r>
      <w:hyperlink r:id="rId42" w:history="1">
        <w:r w:rsidR="004F050F" w:rsidRPr="00ED105E">
          <w:rPr>
            <w:rFonts w:eastAsia="Times New Roman"/>
            <w:b/>
            <w:bCs/>
            <w:color w:val="000000"/>
            <w:sz w:val="22"/>
            <w:szCs w:val="22"/>
          </w:rPr>
          <w:t>Labyrinth</w:t>
        </w:r>
        <w:r w:rsidR="00047DB8">
          <w:rPr>
            <w:rFonts w:eastAsia="Times New Roman"/>
            <w:b/>
            <w:bCs/>
            <w:color w:val="000000"/>
            <w:sz w:val="22"/>
            <w:szCs w:val="22"/>
          </w:rPr>
          <w:t> </w:t>
        </w:r>
        <w:r w:rsidR="004F050F" w:rsidRPr="00ED105E">
          <w:rPr>
            <w:rFonts w:eastAsia="Times New Roman"/>
            <w:b/>
            <w:bCs/>
            <w:color w:val="000000"/>
            <w:sz w:val="22"/>
            <w:szCs w:val="22"/>
          </w:rPr>
          <w:t>of</w:t>
        </w:r>
        <w:r w:rsidR="00047DB8">
          <w:rPr>
            <w:rFonts w:eastAsia="Times New Roman"/>
            <w:b/>
            <w:bCs/>
            <w:color w:val="000000"/>
            <w:sz w:val="22"/>
            <w:szCs w:val="22"/>
          </w:rPr>
          <w:t> </w:t>
        </w:r>
        <w:r w:rsidR="004F050F" w:rsidRPr="00ED105E">
          <w:rPr>
            <w:rFonts w:eastAsia="Times New Roman"/>
            <w:b/>
            <w:bCs/>
            <w:color w:val="000000"/>
            <w:sz w:val="22"/>
            <w:szCs w:val="22"/>
          </w:rPr>
          <w:t>‘</w:t>
        </w:r>
        <w:r w:rsidR="004F050F" w:rsidRPr="00ED105E">
          <w:rPr>
            <w:rFonts w:eastAsia="Times New Roman"/>
            <w:b/>
            <w:bCs/>
            <w:i/>
            <w:iCs/>
            <w:color w:val="000000"/>
            <w:sz w:val="22"/>
            <w:szCs w:val="22"/>
          </w:rPr>
          <w:t>Concealed Spiders</w:t>
        </w:r>
        <w:r w:rsidR="004F050F" w:rsidRPr="00FD3264">
          <w:rPr>
            <w:rFonts w:eastAsia="Times New Roman"/>
            <w:bCs/>
            <w:color w:val="000000"/>
          </w:rPr>
          <w:t>’</w:t>
        </w:r>
      </w:hyperlink>
      <w:r w:rsidR="006C70CC">
        <w:rPr>
          <w:rFonts w:eastAsia="Times New Roman"/>
          <w:bCs/>
          <w:color w:val="000000"/>
          <w:shd w:val="clear" w:color="auto" w:fill="FFFFFF"/>
        </w:rPr>
        <w:t>.</w:t>
      </w:r>
    </w:p>
    <w:p w:rsidR="00047DB8" w:rsidRPr="00D649B8" w:rsidRDefault="00047DB8" w:rsidP="004F050F">
      <w:pPr>
        <w:spacing w:after="0" w:line="240" w:lineRule="auto"/>
        <w:rPr>
          <w:rFonts w:eastAsia="Times New Roman"/>
          <w:bCs/>
          <w:color w:val="000000"/>
          <w:sz w:val="16"/>
          <w:szCs w:val="16"/>
          <w:shd w:val="clear" w:color="auto" w:fill="FFFFFF"/>
        </w:rPr>
      </w:pPr>
    </w:p>
    <w:p w:rsidR="004F050F" w:rsidRPr="00FD3264" w:rsidRDefault="00047DB8" w:rsidP="004F050F">
      <w:pPr>
        <w:spacing w:after="0" w:line="240" w:lineRule="auto"/>
        <w:rPr>
          <w:rFonts w:ascii="Times New Roman" w:eastAsia="Times New Roman" w:hAnsi="Times New Roman" w:cs="Times New Roman"/>
        </w:rPr>
      </w:pPr>
      <w:r>
        <w:rPr>
          <w:rFonts w:eastAsia="Times New Roman"/>
          <w:bCs/>
          <w:color w:val="000000"/>
          <w:shd w:val="clear" w:color="auto" w:fill="FFFFFF"/>
        </w:rPr>
        <w:t>Australia no longer has</w:t>
      </w:r>
      <w:r w:rsidR="009F0FBC">
        <w:rPr>
          <w:rFonts w:eastAsia="Times New Roman"/>
          <w:bCs/>
          <w:color w:val="000000"/>
          <w:shd w:val="clear" w:color="auto" w:fill="FFFFFF"/>
        </w:rPr>
        <w:t xml:space="preserve"> rampant inflation with</w:t>
      </w:r>
      <w:r w:rsidR="00E16F5A">
        <w:rPr>
          <w:rFonts w:eastAsia="Times New Roman"/>
          <w:bCs/>
          <w:color w:val="000000"/>
          <w:shd w:val="clear" w:color="auto" w:fill="FFFFFF"/>
        </w:rPr>
        <w:t xml:space="preserve"> 20% and 30% Overnight Cash R</w:t>
      </w:r>
      <w:r>
        <w:rPr>
          <w:rFonts w:eastAsia="Times New Roman"/>
          <w:bCs/>
          <w:color w:val="000000"/>
          <w:shd w:val="clear" w:color="auto" w:fill="FFFFFF"/>
        </w:rPr>
        <w:t>ates</w:t>
      </w:r>
      <w:r w:rsidR="009F0FBC">
        <w:rPr>
          <w:rFonts w:eastAsia="Times New Roman"/>
          <w:bCs/>
          <w:color w:val="000000"/>
          <w:shd w:val="clear" w:color="auto" w:fill="FFFFFF"/>
        </w:rPr>
        <w:t>.  R</w:t>
      </w:r>
      <w:r w:rsidR="00D649B8">
        <w:rPr>
          <w:rFonts w:eastAsia="Times New Roman"/>
          <w:bCs/>
          <w:color w:val="000000"/>
          <w:shd w:val="clear" w:color="auto" w:fill="FFFFFF"/>
        </w:rPr>
        <w:t>ather it</w:t>
      </w:r>
      <w:r w:rsidR="00E16F5A">
        <w:rPr>
          <w:rFonts w:eastAsia="Times New Roman"/>
          <w:bCs/>
          <w:color w:val="000000"/>
          <w:shd w:val="clear" w:color="auto" w:fill="FFFFFF"/>
        </w:rPr>
        <w:t xml:space="preserve">s economy is plagued with stagflation.  Presently </w:t>
      </w:r>
      <w:r w:rsidR="00BC645E">
        <w:rPr>
          <w:rFonts w:eastAsia="Times New Roman"/>
          <w:bCs/>
          <w:color w:val="000000"/>
          <w:shd w:val="clear" w:color="auto" w:fill="FFFFFF"/>
        </w:rPr>
        <w:t xml:space="preserve">the Overnight Cash Rate is </w:t>
      </w:r>
      <w:r>
        <w:rPr>
          <w:rFonts w:eastAsia="Times New Roman"/>
          <w:bCs/>
          <w:color w:val="000000"/>
          <w:shd w:val="clear" w:color="auto" w:fill="FFFFFF"/>
        </w:rPr>
        <w:t>0.25%.</w:t>
      </w:r>
    </w:p>
    <w:p w:rsidR="004F050F" w:rsidRPr="00FD3264" w:rsidRDefault="004F050F" w:rsidP="004F050F">
      <w:pPr>
        <w:spacing w:before="90" w:after="0" w:line="240" w:lineRule="auto"/>
        <w:rPr>
          <w:rFonts w:ascii="Times New Roman" w:eastAsia="Times New Roman" w:hAnsi="Times New Roman" w:cs="Times New Roman"/>
        </w:rPr>
      </w:pPr>
      <w:r w:rsidRPr="00FD3264">
        <w:rPr>
          <w:rFonts w:eastAsia="Times New Roman"/>
          <w:bCs/>
          <w:shd w:val="clear" w:color="auto" w:fill="FFFFFF"/>
        </w:rPr>
        <w:t>I</w:t>
      </w:r>
      <w:r w:rsidRPr="00FD3264">
        <w:rPr>
          <w:rFonts w:eastAsia="Times New Roman"/>
          <w:bCs/>
          <w:color w:val="000000"/>
          <w:shd w:val="clear" w:color="auto" w:fill="FFFFFF"/>
        </w:rPr>
        <w:t xml:space="preserve">t took the threat to </w:t>
      </w:r>
      <w:hyperlink r:id="rId43" w:history="1">
        <w:r w:rsidRPr="00FD3264">
          <w:rPr>
            <w:rFonts w:eastAsia="Times New Roman"/>
            <w:bCs/>
            <w:color w:val="000000"/>
            <w:shd w:val="clear" w:color="auto" w:fill="FFFFFF"/>
          </w:rPr>
          <w:t>Brand Name</w:t>
        </w:r>
      </w:hyperlink>
      <w:r w:rsidRPr="00FD3264">
        <w:rPr>
          <w:rFonts w:eastAsia="Times New Roman"/>
          <w:bCs/>
          <w:color w:val="000000"/>
          <w:shd w:val="clear" w:color="auto" w:fill="FFFFFF"/>
        </w:rPr>
        <w:t xml:space="preserve"> of </w:t>
      </w:r>
      <w:r w:rsidRPr="00FD3264">
        <w:rPr>
          <w:rFonts w:eastAsia="Times New Roman"/>
          <w:bCs/>
          <w:i/>
          <w:iCs/>
          <w:color w:val="000000"/>
          <w:shd w:val="clear" w:color="auto" w:fill="FFFFFF"/>
        </w:rPr>
        <w:t>inter alios</w:t>
      </w:r>
      <w:r w:rsidRPr="00FD3264">
        <w:rPr>
          <w:rFonts w:eastAsia="Times New Roman"/>
          <w:bCs/>
          <w:color w:val="000000"/>
          <w:shd w:val="clear" w:color="auto" w:fill="FFFFFF"/>
        </w:rPr>
        <w:t xml:space="preserve"> the </w:t>
      </w:r>
      <w:hyperlink r:id="rId44" w:history="1">
        <w:r w:rsidRPr="00FD3264">
          <w:rPr>
            <w:rFonts w:eastAsia="Times New Roman"/>
            <w:bCs/>
            <w:i/>
            <w:iCs/>
            <w:color w:val="000000"/>
            <w:shd w:val="clear" w:color="auto" w:fill="FFFFFF"/>
          </w:rPr>
          <w:t>Four Pillars</w:t>
        </w:r>
      </w:hyperlink>
      <w:r w:rsidRPr="00FD3264">
        <w:rPr>
          <w:rFonts w:eastAsia="Times New Roman"/>
          <w:bCs/>
          <w:color w:val="000000"/>
          <w:shd w:val="clear" w:color="auto" w:fill="FFFFFF"/>
        </w:rPr>
        <w:t xml:space="preserve"> from a</w:t>
      </w:r>
      <w:r w:rsidR="00D649B8">
        <w:rPr>
          <w:rFonts w:eastAsia="Times New Roman"/>
          <w:bCs/>
          <w:color w:val="000000"/>
          <w:shd w:val="clear" w:color="auto" w:fill="FFFFFF"/>
        </w:rPr>
        <w:t xml:space="preserve">n approaching </w:t>
      </w:r>
      <w:r w:rsidRPr="00FD3264">
        <w:rPr>
          <w:rFonts w:eastAsia="Times New Roman"/>
          <w:bCs/>
          <w:color w:val="000000"/>
          <w:shd w:val="clear" w:color="auto" w:fill="FFFFFF"/>
        </w:rPr>
        <w:t xml:space="preserve">Royal Commission into Misconduct in Banking for </w:t>
      </w:r>
      <w:r w:rsidRPr="00FD3264">
        <w:rPr>
          <w:rFonts w:eastAsia="Times New Roman"/>
          <w:bCs/>
          <w:shd w:val="clear" w:color="auto" w:fill="FFFFFF"/>
        </w:rPr>
        <w:t xml:space="preserve">a </w:t>
      </w:r>
      <w:r w:rsidRPr="00FD3264">
        <w:rPr>
          <w:rFonts w:eastAsia="Times New Roman"/>
          <w:b/>
          <w:bCs/>
          <w:i/>
          <w:iCs/>
          <w:color w:val="800080"/>
        </w:rPr>
        <w:t>Red Faced</w:t>
      </w:r>
      <w:r w:rsidRPr="00FD3264">
        <w:rPr>
          <w:rFonts w:eastAsia="Times New Roman"/>
          <w:bCs/>
        </w:rPr>
        <w:t xml:space="preserve"> ABA, under a </w:t>
      </w:r>
      <w:r w:rsidRPr="00FD3264">
        <w:rPr>
          <w:rFonts w:eastAsia="Times New Roman"/>
          <w:bCs/>
          <w:i/>
          <w:iCs/>
        </w:rPr>
        <w:t>parachuted in</w:t>
      </w:r>
      <w:r w:rsidRPr="00FD3264">
        <w:rPr>
          <w:rFonts w:eastAsia="Times New Roman"/>
          <w:bCs/>
        </w:rPr>
        <w:t xml:space="preserve">, Anna Bligh, </w:t>
      </w:r>
      <w:r w:rsidRPr="00FD3264">
        <w:rPr>
          <w:rFonts w:eastAsia="Times New Roman"/>
          <w:bCs/>
          <w:color w:val="000000"/>
          <w:shd w:val="clear" w:color="auto" w:fill="FFFFFF"/>
        </w:rPr>
        <w:t xml:space="preserve">to urgently prohibit some </w:t>
      </w:r>
      <w:hyperlink r:id="rId45" w:history="1">
        <w:r w:rsidRPr="00FD3264">
          <w:rPr>
            <w:rFonts w:eastAsia="Times New Roman"/>
            <w:bCs/>
            <w:color w:val="000000"/>
            <w:shd w:val="clear" w:color="auto" w:fill="FFFFFF"/>
          </w:rPr>
          <w:t>Unconscionable Credit Card Practices</w:t>
        </w:r>
      </w:hyperlink>
      <w:r w:rsidRPr="00FD3264">
        <w:rPr>
          <w:rFonts w:eastAsia="Times New Roman"/>
          <w:bCs/>
          <w:shd w:val="clear" w:color="auto" w:fill="FFFFFF"/>
        </w:rPr>
        <w:t xml:space="preserve"> by </w:t>
      </w:r>
      <w:r w:rsidR="000B5367">
        <w:rPr>
          <w:rFonts w:eastAsia="Times New Roman"/>
          <w:bCs/>
          <w:shd w:val="clear" w:color="auto" w:fill="FFFFFF"/>
        </w:rPr>
        <w:t xml:space="preserve">the ABA </w:t>
      </w:r>
      <w:r w:rsidRPr="00FD3264">
        <w:rPr>
          <w:rFonts w:eastAsia="Times New Roman"/>
          <w:bCs/>
        </w:rPr>
        <w:t xml:space="preserve">regulating ALL </w:t>
      </w:r>
      <w:hyperlink r:id="rId46" w:history="1">
        <w:r w:rsidRPr="00FD3264">
          <w:rPr>
            <w:rFonts w:eastAsia="Times New Roman"/>
            <w:bCs/>
            <w:color w:val="000000"/>
          </w:rPr>
          <w:t>Credit Card Issuers</w:t>
        </w:r>
      </w:hyperlink>
      <w:r w:rsidRPr="00FD3264">
        <w:rPr>
          <w:rFonts w:eastAsia="Times New Roman"/>
          <w:bCs/>
        </w:rPr>
        <w:t xml:space="preserve"> in Aust. to implement, no later than 1 July 2019, </w:t>
      </w:r>
      <w:r w:rsidRPr="00FD3264">
        <w:rPr>
          <w:rFonts w:eastAsia="Times New Roman"/>
          <w:bCs/>
          <w:lang w:val="en-AU"/>
        </w:rPr>
        <w:t>the ABA's '</w:t>
      </w:r>
      <w:hyperlink r:id="rId47" w:history="1">
        <w:r w:rsidRPr="00CA0A90">
          <w:rPr>
            <w:rFonts w:eastAsia="Times New Roman"/>
            <w:b/>
            <w:bCs/>
            <w:color w:val="000000"/>
            <w:sz w:val="22"/>
            <w:szCs w:val="22"/>
            <w:lang w:val="en-AU"/>
          </w:rPr>
          <w:t>Banking Code of Practice</w:t>
        </w:r>
      </w:hyperlink>
      <w:r w:rsidRPr="00FD3264">
        <w:rPr>
          <w:rFonts w:eastAsia="Times New Roman"/>
          <w:bCs/>
          <w:lang w:val="en-AU"/>
        </w:rPr>
        <w:t>'</w:t>
      </w:r>
      <w:r w:rsidR="00047DB8">
        <w:rPr>
          <w:rFonts w:eastAsia="Times New Roman"/>
          <w:bCs/>
          <w:lang w:val="en-AU"/>
        </w:rPr>
        <w:t xml:space="preserve">.  Amongst other mandated compulsory banking changes, </w:t>
      </w:r>
      <w:r w:rsidR="00047DB8" w:rsidRPr="00FD3264">
        <w:rPr>
          <w:rFonts w:eastAsia="Times New Roman"/>
          <w:bCs/>
          <w:lang w:val="en-AU"/>
        </w:rPr>
        <w:t>the ABA's '</w:t>
      </w:r>
      <w:hyperlink r:id="rId48" w:history="1">
        <w:r w:rsidR="00047DB8" w:rsidRPr="00CA0A90">
          <w:rPr>
            <w:rFonts w:eastAsia="Times New Roman"/>
            <w:b/>
            <w:bCs/>
            <w:color w:val="000000"/>
            <w:sz w:val="22"/>
            <w:szCs w:val="22"/>
            <w:lang w:val="en-AU"/>
          </w:rPr>
          <w:t>Banking Code of Practice</w:t>
        </w:r>
      </w:hyperlink>
      <w:r w:rsidR="00047DB8" w:rsidRPr="00FD3264">
        <w:rPr>
          <w:rFonts w:eastAsia="Times New Roman"/>
          <w:bCs/>
          <w:lang w:val="en-AU"/>
        </w:rPr>
        <w:t>'</w:t>
      </w:r>
      <w:r w:rsidRPr="00FD3264">
        <w:rPr>
          <w:rFonts w:eastAsia="Times New Roman"/>
          <w:bCs/>
        </w:rPr>
        <w:t xml:space="preserve"> </w:t>
      </w:r>
      <w:r w:rsidR="000B5367">
        <w:rPr>
          <w:rFonts w:eastAsia="Times New Roman"/>
          <w:bCs/>
        </w:rPr>
        <w:t>‘</w:t>
      </w:r>
      <w:r w:rsidR="000B5367" w:rsidRPr="00047DB8">
        <w:rPr>
          <w:rFonts w:eastAsia="Times New Roman"/>
          <w:bCs/>
          <w:i/>
        </w:rPr>
        <w:t>o</w:t>
      </w:r>
      <w:hyperlink r:id="rId49" w:history="1">
        <w:r w:rsidRPr="00047DB8">
          <w:rPr>
            <w:rFonts w:eastAsia="Times New Roman"/>
            <w:bCs/>
            <w:i/>
            <w:color w:val="000000"/>
          </w:rPr>
          <w:t>utlawed</w:t>
        </w:r>
      </w:hyperlink>
      <w:r w:rsidR="000B5367" w:rsidRPr="00047DB8">
        <w:rPr>
          <w:rFonts w:eastAsia="Times New Roman"/>
          <w:bCs/>
          <w:i/>
          <w:color w:val="000000"/>
        </w:rPr>
        <w:t>’</w:t>
      </w:r>
      <w:r w:rsidRPr="00FD3264">
        <w:rPr>
          <w:rFonts w:eastAsia="Times New Roman"/>
          <w:bCs/>
        </w:rPr>
        <w:t xml:space="preserve"> the </w:t>
      </w:r>
      <w:hyperlink r:id="rId50" w:history="1">
        <w:r w:rsidR="00D649B8">
          <w:rPr>
            <w:rFonts w:eastAsia="Times New Roman"/>
            <w:bCs/>
            <w:color w:val="000000"/>
          </w:rPr>
          <w:t>u</w:t>
        </w:r>
        <w:r w:rsidRPr="00FD3264">
          <w:rPr>
            <w:rFonts w:eastAsia="Times New Roman"/>
            <w:bCs/>
            <w:color w:val="000000"/>
          </w:rPr>
          <w:t>nconscionable </w:t>
        </w:r>
        <w:r w:rsidR="00D649B8">
          <w:rPr>
            <w:rFonts w:eastAsia="Times New Roman"/>
            <w:bCs/>
            <w:color w:val="000000"/>
          </w:rPr>
          <w:t>p</w:t>
        </w:r>
        <w:r w:rsidRPr="00FD3264">
          <w:rPr>
            <w:rFonts w:eastAsia="Times New Roman"/>
            <w:bCs/>
            <w:color w:val="000000"/>
          </w:rPr>
          <w:t>ractice</w:t>
        </w:r>
      </w:hyperlink>
      <w:r w:rsidRPr="00FD3264">
        <w:rPr>
          <w:rFonts w:eastAsia="Times New Roman"/>
          <w:bCs/>
        </w:rPr>
        <w:t xml:space="preserve"> of charging interest on all </w:t>
      </w:r>
      <w:hyperlink r:id="rId51" w:history="1">
        <w:r w:rsidRPr="00FD3264">
          <w:rPr>
            <w:rFonts w:eastAsia="Times New Roman"/>
            <w:bCs/>
            <w:color w:val="000000"/>
          </w:rPr>
          <w:t>Purchases</w:t>
        </w:r>
      </w:hyperlink>
      <w:r w:rsidRPr="00FD3264">
        <w:rPr>
          <w:rFonts w:eastAsia="Times New Roman"/>
          <w:bCs/>
        </w:rPr>
        <w:t xml:space="preserve"> made during the previous month unless </w:t>
      </w:r>
      <w:r w:rsidR="00B730A7" w:rsidRPr="00FD3264">
        <w:rPr>
          <w:rFonts w:eastAsia="Times New Roman"/>
          <w:bCs/>
        </w:rPr>
        <w:t>every</w:t>
      </w:r>
      <w:r w:rsidRPr="00FD3264">
        <w:rPr>
          <w:rFonts w:eastAsia="Times New Roman"/>
          <w:bCs/>
        </w:rPr>
        <w:t xml:space="preserve"> dollar of those </w:t>
      </w:r>
      <w:hyperlink r:id="rId52" w:history="1">
        <w:r w:rsidRPr="00FD3264">
          <w:rPr>
            <w:rFonts w:eastAsia="Times New Roman"/>
            <w:bCs/>
            <w:color w:val="000000"/>
          </w:rPr>
          <w:t>Purchases</w:t>
        </w:r>
      </w:hyperlink>
      <w:r w:rsidRPr="00FD3264">
        <w:rPr>
          <w:rFonts w:eastAsia="Times New Roman"/>
          <w:bCs/>
        </w:rPr>
        <w:t xml:space="preserve"> was repaid by the </w:t>
      </w:r>
      <w:hyperlink r:id="rId53" w:history="1">
        <w:r w:rsidRPr="00FD3264">
          <w:rPr>
            <w:rFonts w:eastAsia="Times New Roman"/>
            <w:bCs/>
            <w:color w:val="000000"/>
          </w:rPr>
          <w:t>Payment Due Date</w:t>
        </w:r>
      </w:hyperlink>
      <w:r w:rsidRPr="00FD3264">
        <w:rPr>
          <w:rFonts w:eastAsia="Times New Roman"/>
          <w:bCs/>
        </w:rPr>
        <w:t xml:space="preserve"> - </w:t>
      </w:r>
      <w:r w:rsidR="00CA0A90">
        <w:rPr>
          <w:rFonts w:eastAsia="Times New Roman"/>
          <w:bCs/>
        </w:rPr>
        <w:t xml:space="preserve">that existed in </w:t>
      </w:r>
      <w:hyperlink r:id="rId54" w:history="1">
        <w:r w:rsidRPr="005B0975">
          <w:rPr>
            <w:rFonts w:eastAsia="Times New Roman"/>
            <w:b/>
            <w:bCs/>
            <w:color w:val="000000"/>
          </w:rPr>
          <w:t>Example 1</w:t>
        </w:r>
        <w:r w:rsidRPr="00FD3264">
          <w:rPr>
            <w:rFonts w:eastAsia="Times New Roman"/>
            <w:bCs/>
            <w:color w:val="000000"/>
          </w:rPr>
          <w:t xml:space="preserve"> - Unconscionable Conduct - St George Visa Card</w:t>
        </w:r>
      </w:hyperlink>
      <w:r w:rsidRPr="00FD3264">
        <w:rPr>
          <w:rFonts w:eastAsia="Times New Roman"/>
          <w:bCs/>
        </w:rPr>
        <w:t>.</w:t>
      </w:r>
      <w:r w:rsidR="00047DB8">
        <w:rPr>
          <w:rFonts w:eastAsia="Times New Roman"/>
          <w:bCs/>
        </w:rPr>
        <w:t xml:space="preserve">  If you made $1,000 of Purchases and repaid that $1,000 a day after the Payment Due Date, or paid $999 by the Payment Due Date, you were levied interest at around 20% on $1,000.</w:t>
      </w:r>
      <w:r w:rsidR="00D649B8">
        <w:rPr>
          <w:rFonts w:eastAsia="Times New Roman"/>
          <w:bCs/>
        </w:rPr>
        <w:t xml:space="preserve">  That practice which existed for well over 20 years on an increasing scale flies in the face of </w:t>
      </w:r>
      <w:r w:rsidR="00D649B8" w:rsidRPr="00D649B8">
        <w:rPr>
          <w:rFonts w:eastAsia="Times New Roman"/>
          <w:bCs/>
          <w:i/>
        </w:rPr>
        <w:t>‘user pays’</w:t>
      </w:r>
      <w:r w:rsidR="00D649B8">
        <w:rPr>
          <w:rFonts w:eastAsia="Times New Roman"/>
          <w:bCs/>
        </w:rPr>
        <w:t xml:space="preserve"> pricing.  Interest should have only been levied on any unpaid amount which was the practice when Bankcard was launched in 1974.</w:t>
      </w:r>
    </w:p>
    <w:p w:rsidR="005E64FA" w:rsidRPr="009B5DBF" w:rsidRDefault="005E64FA" w:rsidP="004F050F">
      <w:pPr>
        <w:spacing w:before="240" w:after="0" w:line="240" w:lineRule="auto"/>
        <w:rPr>
          <w:rFonts w:eastAsia="Times New Roman"/>
          <w:bCs/>
          <w:shd w:val="clear" w:color="auto" w:fill="FFFFFF"/>
        </w:rPr>
      </w:pPr>
      <w:r w:rsidRPr="005E64FA">
        <w:rPr>
          <w:rFonts w:eastAsia="Times New Roman"/>
          <w:bCs/>
          <w:shd w:val="clear" w:color="auto" w:fill="FFFFFF"/>
        </w:rPr>
        <w:t>Please now read</w:t>
      </w:r>
      <w:r>
        <w:rPr>
          <w:rFonts w:eastAsia="Times New Roman"/>
          <w:b/>
          <w:bCs/>
          <w:shd w:val="clear" w:color="auto" w:fill="FFFFFF"/>
        </w:rPr>
        <w:t xml:space="preserve"> Annexure A</w:t>
      </w:r>
      <w:r w:rsidR="009B5DBF">
        <w:rPr>
          <w:rFonts w:eastAsia="Times New Roman"/>
          <w:b/>
          <w:bCs/>
          <w:shd w:val="clear" w:color="auto" w:fill="FFFFFF"/>
        </w:rPr>
        <w:t xml:space="preserve"> </w:t>
      </w:r>
      <w:r w:rsidR="009B5DBF" w:rsidRPr="009B5DBF">
        <w:rPr>
          <w:rFonts w:eastAsia="Times New Roman"/>
          <w:bCs/>
          <w:shd w:val="clear" w:color="auto" w:fill="FFFFFF"/>
        </w:rPr>
        <w:t>(3 pgs)</w:t>
      </w:r>
      <w:r w:rsidRPr="009B5DBF">
        <w:rPr>
          <w:rFonts w:eastAsia="Times New Roman"/>
          <w:bCs/>
          <w:shd w:val="clear" w:color="auto" w:fill="FFFFFF"/>
        </w:rPr>
        <w:t>.</w:t>
      </w:r>
    </w:p>
    <w:p w:rsidR="004F050F" w:rsidRPr="004F050F" w:rsidRDefault="004F050F" w:rsidP="004F050F">
      <w:pPr>
        <w:spacing w:before="240" w:after="0" w:line="240" w:lineRule="auto"/>
        <w:rPr>
          <w:rFonts w:ascii="Times New Roman" w:eastAsia="Times New Roman" w:hAnsi="Times New Roman" w:cs="Times New Roman"/>
        </w:rPr>
      </w:pPr>
      <w:r w:rsidRPr="004F050F">
        <w:rPr>
          <w:rFonts w:eastAsia="Times New Roman"/>
          <w:b/>
          <w:bCs/>
          <w:shd w:val="clear" w:color="auto" w:fill="FFFFFF"/>
        </w:rPr>
        <w:t>1.       Overview</w:t>
      </w:r>
    </w:p>
    <w:p w:rsidR="004F050F" w:rsidRPr="00FD3264" w:rsidRDefault="00FC41D9" w:rsidP="004F050F">
      <w:pPr>
        <w:spacing w:before="30" w:after="0" w:line="240" w:lineRule="auto"/>
        <w:rPr>
          <w:rFonts w:ascii="Times New Roman" w:eastAsia="Times New Roman" w:hAnsi="Times New Roman" w:cs="Times New Roman"/>
        </w:rPr>
      </w:pPr>
      <w:hyperlink r:id="rId55" w:history="1">
        <w:r w:rsidR="004F050F" w:rsidRPr="00FD3264">
          <w:rPr>
            <w:rFonts w:eastAsia="Times New Roman"/>
            <w:bCs/>
            <w:shd w:val="clear" w:color="auto" w:fill="FFFFFF"/>
          </w:rPr>
          <w:t xml:space="preserve">Earlier </w:t>
        </w:r>
        <w:r w:rsidR="003A22F6">
          <w:rPr>
            <w:rFonts w:eastAsia="Times New Roman"/>
            <w:bCs/>
            <w:shd w:val="clear" w:color="auto" w:fill="FFFFFF"/>
          </w:rPr>
          <w:t>last</w:t>
        </w:r>
        <w:r w:rsidR="004F050F" w:rsidRPr="00FD3264">
          <w:rPr>
            <w:rFonts w:eastAsia="Times New Roman"/>
            <w:bCs/>
            <w:shd w:val="clear" w:color="auto" w:fill="FFFFFF"/>
          </w:rPr>
          <w:t xml:space="preserve"> month, </w:t>
        </w:r>
      </w:hyperlink>
      <w:hyperlink r:id="rId56" w:history="1">
        <w:r w:rsidR="004F050F" w:rsidRPr="00FD3264">
          <w:rPr>
            <w:rFonts w:eastAsia="Times New Roman"/>
            <w:bCs/>
          </w:rPr>
          <w:t xml:space="preserve">Choice CEO, Alan Kirkland, asserted that Credit Card Providers have stolen </w:t>
        </w:r>
        <w:r w:rsidR="005E64FA">
          <w:rPr>
            <w:rFonts w:eastAsia="Times New Roman"/>
            <w:bCs/>
          </w:rPr>
          <w:br/>
        </w:r>
        <w:r w:rsidR="004F050F" w:rsidRPr="00FD3264">
          <w:rPr>
            <w:rFonts w:eastAsia="Times New Roman"/>
            <w:bCs/>
          </w:rPr>
          <w:t>$6.3 billion from customers “</w:t>
        </w:r>
        <w:r w:rsidR="004F050F" w:rsidRPr="003A22F6">
          <w:rPr>
            <w:rFonts w:eastAsia="Times New Roman"/>
            <w:bCs/>
            <w:i/>
          </w:rPr>
          <w:t>by failing to pass rate cuts on for credit cards, banks have effectively stolen $6.3 billion from the pockets of Australians</w:t>
        </w:r>
        <w:r w:rsidR="004F050F" w:rsidRPr="00FD3264">
          <w:rPr>
            <w:rFonts w:eastAsia="Times New Roman"/>
            <w:bCs/>
          </w:rPr>
          <w:t>,” Mr Kirkland said.</w:t>
        </w:r>
      </w:hyperlink>
    </w:p>
    <w:p w:rsidR="004F050F" w:rsidRPr="00FD3264" w:rsidRDefault="004F050F" w:rsidP="004F050F">
      <w:pPr>
        <w:spacing w:before="15" w:after="15" w:line="295" w:lineRule="auto"/>
        <w:rPr>
          <w:rFonts w:ascii="Times New Roman" w:eastAsia="Times New Roman" w:hAnsi="Times New Roman" w:cs="Times New Roman"/>
        </w:rPr>
      </w:pPr>
      <w:r w:rsidRPr="00FD3264">
        <w:rPr>
          <w:rFonts w:eastAsia="Times New Roman"/>
          <w:bCs/>
        </w:rPr>
        <w:t>*    "</w:t>
      </w:r>
      <w:hyperlink r:id="rId57" w:history="1">
        <w:r w:rsidRPr="005B0975">
          <w:rPr>
            <w:rFonts w:eastAsia="Times New Roman"/>
            <w:bCs/>
            <w:sz w:val="22"/>
            <w:szCs w:val="22"/>
          </w:rPr>
          <w:t>CHOICE</w:t>
        </w:r>
        <w:r w:rsidRPr="00FD3264">
          <w:rPr>
            <w:rFonts w:eastAsia="Times New Roman"/>
            <w:bCs/>
          </w:rPr>
          <w:t xml:space="preserve"> is calling on banks to cap interest rates at 10% to stop the spread of </w:t>
        </w:r>
        <w:r w:rsidR="00FD3264" w:rsidRPr="00FD3264">
          <w:rPr>
            <w:rFonts w:eastAsia="Times New Roman"/>
            <w:bCs/>
          </w:rPr>
          <w:br/>
          <w:t xml:space="preserve">       </w:t>
        </w:r>
        <w:r w:rsidRPr="00FD3264">
          <w:rPr>
            <w:rFonts w:eastAsia="Times New Roman"/>
            <w:bCs/>
          </w:rPr>
          <w:t>long-term credit card debt"</w:t>
        </w:r>
        <w:r w:rsidRPr="00FD3264">
          <w:rPr>
            <w:rFonts w:eastAsia="Times New Roman"/>
            <w:bCs/>
          </w:rPr>
          <w:br/>
          <w:t xml:space="preserve">*    "High-interest cards can have you paying back nearly ten times more in interest than </w:t>
        </w:r>
        <w:r w:rsidR="00FD3264" w:rsidRPr="00FD3264">
          <w:rPr>
            <w:rFonts w:eastAsia="Times New Roman"/>
            <w:bCs/>
          </w:rPr>
          <w:br/>
          <w:t xml:space="preserve">       </w:t>
        </w:r>
        <w:r w:rsidRPr="00FD3264">
          <w:rPr>
            <w:rFonts w:eastAsia="Times New Roman"/>
            <w:bCs/>
          </w:rPr>
          <w:t>low-rate cards over the long term</w:t>
        </w:r>
      </w:hyperlink>
      <w:r w:rsidRPr="00FD3264">
        <w:rPr>
          <w:rFonts w:eastAsia="Times New Roman"/>
          <w:bCs/>
        </w:rPr>
        <w:t>"</w:t>
      </w:r>
    </w:p>
    <w:p w:rsidR="00254B70" w:rsidRDefault="00FC41D9" w:rsidP="00CC4F0E">
      <w:pPr>
        <w:spacing w:before="90" w:after="45" w:line="240" w:lineRule="auto"/>
        <w:rPr>
          <w:rFonts w:eastAsia="Times New Roman"/>
          <w:shd w:val="clear" w:color="auto" w:fill="FFFFFF"/>
        </w:rPr>
      </w:pPr>
      <w:hyperlink r:id="rId58" w:history="1">
        <w:r w:rsidR="004F050F" w:rsidRPr="00FD3264">
          <w:rPr>
            <w:rFonts w:eastAsia="Times New Roman"/>
            <w:bCs/>
            <w:i/>
            <w:iCs/>
          </w:rPr>
          <w:t>Persistent Revolvers</w:t>
        </w:r>
      </w:hyperlink>
      <w:r w:rsidR="004F050F" w:rsidRPr="00FD3264">
        <w:rPr>
          <w:rFonts w:eastAsia="Times New Roman"/>
          <w:bCs/>
          <w:i/>
          <w:iCs/>
        </w:rPr>
        <w:t xml:space="preserve"> </w:t>
      </w:r>
      <w:r w:rsidR="004F050F" w:rsidRPr="00FD3264">
        <w:rPr>
          <w:rFonts w:eastAsia="Times New Roman"/>
        </w:rPr>
        <w:t xml:space="preserve">that </w:t>
      </w:r>
      <w:r w:rsidR="004F050F" w:rsidRPr="00FD3264">
        <w:rPr>
          <w:rFonts w:eastAsia="Times New Roman"/>
          <w:shd w:val="clear" w:color="auto" w:fill="FFFFFF"/>
        </w:rPr>
        <w:t>account for a mere</w:t>
      </w:r>
      <w:r w:rsidR="004F050F" w:rsidRPr="00FD3264">
        <w:rPr>
          <w:rFonts w:eastAsia="Times New Roman"/>
          <w:bCs/>
          <w:shd w:val="clear" w:color="auto" w:fill="FFFFFF"/>
        </w:rPr>
        <w:t xml:space="preserve"> </w:t>
      </w:r>
      <w:hyperlink r:id="rId59" w:history="1">
        <w:r w:rsidR="004F050F" w:rsidRPr="00FD3264">
          <w:rPr>
            <w:rFonts w:eastAsia="Times New Roman"/>
            <w:bCs/>
            <w:shd w:val="clear" w:color="auto" w:fill="FFFFFF"/>
          </w:rPr>
          <w:t>12.58%</w:t>
        </w:r>
      </w:hyperlink>
      <w:r w:rsidR="004F050F" w:rsidRPr="00FD3264">
        <w:rPr>
          <w:rFonts w:eastAsia="Times New Roman"/>
          <w:shd w:val="clear" w:color="auto" w:fill="FFFFFF"/>
        </w:rPr>
        <w:t xml:space="preserve"> </w:t>
      </w:r>
      <w:r w:rsidR="004F050F" w:rsidRPr="00FD3264">
        <w:rPr>
          <w:rFonts w:eastAsia="Times New Roman"/>
          <w:i/>
          <w:iCs/>
          <w:shd w:val="clear" w:color="auto" w:fill="FFFFFF"/>
        </w:rPr>
        <w:t>circa</w:t>
      </w:r>
      <w:r w:rsidR="004F050F" w:rsidRPr="00FD3264">
        <w:rPr>
          <w:rFonts w:eastAsia="Times New Roman"/>
          <w:shd w:val="clear" w:color="auto" w:fill="FFFFFF"/>
        </w:rPr>
        <w:t xml:space="preserve"> of </w:t>
      </w:r>
      <w:hyperlink r:id="rId60" w:history="1">
        <w:r w:rsidR="004F050F" w:rsidRPr="00FD3264">
          <w:rPr>
            <w:rFonts w:eastAsia="Times New Roman"/>
            <w:bCs/>
            <w:shd w:val="clear" w:color="auto" w:fill="FFFFFF"/>
          </w:rPr>
          <w:t>Credit Cardholders</w:t>
        </w:r>
      </w:hyperlink>
      <w:r w:rsidR="004F050F" w:rsidRPr="00FD3264">
        <w:rPr>
          <w:rFonts w:eastAsia="Times New Roman"/>
          <w:bCs/>
          <w:shd w:val="clear" w:color="auto" w:fill="FFFFFF"/>
        </w:rPr>
        <w:t xml:space="preserve"> </w:t>
      </w:r>
      <w:r w:rsidR="004F050F" w:rsidRPr="00FD3264">
        <w:rPr>
          <w:rFonts w:eastAsia="Times New Roman"/>
        </w:rPr>
        <w:t xml:space="preserve">contributed a </w:t>
      </w:r>
      <w:r w:rsidR="004F050F" w:rsidRPr="00FD3264">
        <w:rPr>
          <w:rFonts w:eastAsia="Times New Roman"/>
          <w:i/>
          <w:iCs/>
        </w:rPr>
        <w:t>whopping</w:t>
      </w:r>
      <w:r w:rsidR="004F050F" w:rsidRPr="00FD3264">
        <w:rPr>
          <w:rFonts w:eastAsia="Times New Roman"/>
        </w:rPr>
        <w:t xml:space="preserve"> 80% </w:t>
      </w:r>
      <w:r w:rsidR="004F050F" w:rsidRPr="00FD3264">
        <w:rPr>
          <w:rFonts w:eastAsia="Times New Roman"/>
          <w:i/>
          <w:iCs/>
        </w:rPr>
        <w:t>circa</w:t>
      </w:r>
      <w:r w:rsidR="004F050F" w:rsidRPr="00FD3264">
        <w:rPr>
          <w:rFonts w:eastAsia="Times New Roman"/>
        </w:rPr>
        <w:t xml:space="preserve"> of </w:t>
      </w:r>
      <w:r w:rsidR="004F050F" w:rsidRPr="00FD3264">
        <w:rPr>
          <w:rFonts w:eastAsia="Times New Roman"/>
          <w:shd w:val="clear" w:color="auto" w:fill="FFFFFF"/>
        </w:rPr>
        <w:t xml:space="preserve">that $6.3 billion </w:t>
      </w:r>
      <w:hyperlink r:id="rId61" w:history="1">
        <w:r w:rsidR="004F050F" w:rsidRPr="00FD3264">
          <w:rPr>
            <w:rFonts w:eastAsia="Times New Roman"/>
            <w:bCs/>
            <w:shd w:val="clear" w:color="auto" w:fill="FFFFFF"/>
          </w:rPr>
          <w:t>Interest And Penalty Fees Revenue</w:t>
        </w:r>
      </w:hyperlink>
      <w:r w:rsidR="004F050F" w:rsidRPr="00FD3264">
        <w:rPr>
          <w:rFonts w:eastAsia="Times New Roman"/>
          <w:bCs/>
          <w:shd w:val="clear" w:color="auto" w:fill="FFFFFF"/>
        </w:rPr>
        <w:t xml:space="preserve"> </w:t>
      </w:r>
      <w:r w:rsidR="004F050F" w:rsidRPr="00FD3264">
        <w:rPr>
          <w:rFonts w:eastAsia="Times New Roman"/>
        </w:rPr>
        <w:t xml:space="preserve">due to </w:t>
      </w:r>
      <w:r w:rsidR="004A71EC">
        <w:rPr>
          <w:rFonts w:eastAsia="Times New Roman"/>
        </w:rPr>
        <w:br/>
      </w:r>
      <w:hyperlink r:id="rId62" w:history="1">
        <w:r w:rsidR="004F050F" w:rsidRPr="00FD3264">
          <w:rPr>
            <w:rFonts w:eastAsia="Times New Roman"/>
            <w:bCs/>
          </w:rPr>
          <w:t>Credit Card Issuers</w:t>
        </w:r>
      </w:hyperlink>
      <w:r w:rsidR="004F050F" w:rsidRPr="00FD3264">
        <w:rPr>
          <w:rFonts w:eastAsia="Times New Roman"/>
          <w:bCs/>
          <w:shd w:val="clear" w:color="auto" w:fill="FFFFFF"/>
        </w:rPr>
        <w:t xml:space="preserve"> </w:t>
      </w:r>
      <w:r w:rsidR="004F050F" w:rsidRPr="00FD3264">
        <w:rPr>
          <w:rFonts w:eastAsia="Times New Roman"/>
        </w:rPr>
        <w:t xml:space="preserve">not passing on falls in the </w:t>
      </w:r>
      <w:hyperlink r:id="rId63" w:history="1">
        <w:r w:rsidR="004F050F" w:rsidRPr="00FD3264">
          <w:rPr>
            <w:rFonts w:eastAsia="Times New Roman"/>
            <w:bCs/>
          </w:rPr>
          <w:t>Overnight Cash Rate</w:t>
        </w:r>
      </w:hyperlink>
      <w:r w:rsidR="003A22F6">
        <w:rPr>
          <w:rFonts w:eastAsia="Times New Roman"/>
          <w:bCs/>
        </w:rPr>
        <w:t xml:space="preserve"> to their Credit Cards</w:t>
      </w:r>
      <w:r w:rsidR="004F050F" w:rsidRPr="00FD3264">
        <w:rPr>
          <w:rFonts w:eastAsia="Times New Roman"/>
          <w:bCs/>
        </w:rPr>
        <w:t xml:space="preserve">.  </w:t>
      </w:r>
      <w:r w:rsidR="004F050F" w:rsidRPr="00FD3264">
        <w:rPr>
          <w:rFonts w:eastAsia="Times New Roman"/>
        </w:rPr>
        <w:t>The remaining 20% of that</w:t>
      </w:r>
      <w:r w:rsidR="004F050F" w:rsidRPr="00FD3264">
        <w:rPr>
          <w:rFonts w:eastAsia="Times New Roman"/>
          <w:bCs/>
        </w:rPr>
        <w:t xml:space="preserve"> </w:t>
      </w:r>
      <w:r w:rsidR="004F050F" w:rsidRPr="00FD3264">
        <w:rPr>
          <w:rFonts w:eastAsia="Times New Roman"/>
          <w:shd w:val="clear" w:color="auto" w:fill="FFFFFF"/>
        </w:rPr>
        <w:t>$6.3</w:t>
      </w:r>
      <w:r w:rsidR="004A71EC">
        <w:rPr>
          <w:rFonts w:eastAsia="Times New Roman"/>
          <w:shd w:val="clear" w:color="auto" w:fill="FFFFFF"/>
        </w:rPr>
        <w:t> </w:t>
      </w:r>
      <w:r w:rsidR="004F050F" w:rsidRPr="00FD3264">
        <w:rPr>
          <w:rFonts w:eastAsia="Times New Roman"/>
          <w:shd w:val="clear" w:color="auto" w:fill="FFFFFF"/>
        </w:rPr>
        <w:t xml:space="preserve">billion was paid by other </w:t>
      </w:r>
      <w:hyperlink r:id="rId64" w:history="1">
        <w:r w:rsidR="004F050F" w:rsidRPr="00FD3264">
          <w:rPr>
            <w:rFonts w:eastAsia="Times New Roman"/>
            <w:bCs/>
            <w:i/>
            <w:iCs/>
            <w:shd w:val="clear" w:color="auto" w:fill="FFFFFF"/>
          </w:rPr>
          <w:t>Revolvers</w:t>
        </w:r>
      </w:hyperlink>
      <w:r w:rsidR="004F050F" w:rsidRPr="00FD3264">
        <w:rPr>
          <w:rFonts w:eastAsia="Times New Roman"/>
          <w:bCs/>
          <w:i/>
          <w:iCs/>
          <w:shd w:val="clear" w:color="auto" w:fill="FFFFFF"/>
        </w:rPr>
        <w:t xml:space="preserve"> </w:t>
      </w:r>
      <w:r w:rsidR="004F050F" w:rsidRPr="00FD3264">
        <w:rPr>
          <w:rFonts w:eastAsia="Times New Roman"/>
          <w:shd w:val="clear" w:color="auto" w:fill="FFFFFF"/>
        </w:rPr>
        <w:t>that</w:t>
      </w:r>
      <w:r w:rsidR="004F050F" w:rsidRPr="00FD3264">
        <w:rPr>
          <w:rFonts w:eastAsia="Times New Roman"/>
          <w:bCs/>
          <w:i/>
          <w:iCs/>
          <w:shd w:val="clear" w:color="auto" w:fill="FFFFFF"/>
        </w:rPr>
        <w:t xml:space="preserve"> </w:t>
      </w:r>
      <w:r w:rsidR="004F050F" w:rsidRPr="00FD3264">
        <w:rPr>
          <w:rFonts w:eastAsia="Times New Roman"/>
          <w:shd w:val="clear" w:color="auto" w:fill="FFFFFF"/>
        </w:rPr>
        <w:t xml:space="preserve">account for 20.42% </w:t>
      </w:r>
      <w:r w:rsidR="003A22F6" w:rsidRPr="00254B70">
        <w:rPr>
          <w:rFonts w:eastAsia="Times New Roman"/>
          <w:i/>
          <w:shd w:val="clear" w:color="auto" w:fill="FFFFFF"/>
        </w:rPr>
        <w:t>circa</w:t>
      </w:r>
      <w:r w:rsidR="003A22F6">
        <w:rPr>
          <w:rFonts w:eastAsia="Times New Roman"/>
          <w:shd w:val="clear" w:color="auto" w:fill="FFFFFF"/>
        </w:rPr>
        <w:t xml:space="preserve"> </w:t>
      </w:r>
      <w:r w:rsidR="004F050F" w:rsidRPr="00FD3264">
        <w:rPr>
          <w:rFonts w:eastAsia="Times New Roman"/>
          <w:shd w:val="clear" w:color="auto" w:fill="FFFFFF"/>
        </w:rPr>
        <w:t xml:space="preserve">of all </w:t>
      </w:r>
      <w:hyperlink r:id="rId65" w:history="1">
        <w:r w:rsidR="004F050F" w:rsidRPr="00FD3264">
          <w:rPr>
            <w:rFonts w:eastAsia="Times New Roman"/>
            <w:bCs/>
            <w:shd w:val="clear" w:color="auto" w:fill="FFFFFF"/>
          </w:rPr>
          <w:t>Credit</w:t>
        </w:r>
        <w:r w:rsidR="003A22F6">
          <w:rPr>
            <w:rFonts w:eastAsia="Times New Roman"/>
            <w:bCs/>
            <w:shd w:val="clear" w:color="auto" w:fill="FFFFFF"/>
          </w:rPr>
          <w:t> </w:t>
        </w:r>
        <w:r w:rsidR="004F050F" w:rsidRPr="00FD3264">
          <w:rPr>
            <w:rFonts w:eastAsia="Times New Roman"/>
            <w:bCs/>
            <w:shd w:val="clear" w:color="auto" w:fill="FFFFFF"/>
          </w:rPr>
          <w:t>Cardholders</w:t>
        </w:r>
      </w:hyperlink>
      <w:r w:rsidR="004F050F" w:rsidRPr="00FD3264">
        <w:rPr>
          <w:rFonts w:eastAsia="Times New Roman"/>
          <w:shd w:val="clear" w:color="auto" w:fill="FFFFFF"/>
        </w:rPr>
        <w:t xml:space="preserve">.  </w:t>
      </w:r>
    </w:p>
    <w:p w:rsidR="00CC4F0E" w:rsidRDefault="004F050F" w:rsidP="00CC4F0E">
      <w:pPr>
        <w:spacing w:before="90" w:after="45" w:line="240" w:lineRule="auto"/>
        <w:rPr>
          <w:rFonts w:ascii="Times New Roman" w:eastAsia="Times New Roman" w:hAnsi="Times New Roman" w:cs="Times New Roman"/>
        </w:rPr>
      </w:pPr>
      <w:r w:rsidRPr="00FD3264">
        <w:rPr>
          <w:rFonts w:eastAsia="Times New Roman"/>
          <w:shd w:val="clear" w:color="auto" w:fill="FFFFFF"/>
        </w:rPr>
        <w:t xml:space="preserve">The remaining 67% of all </w:t>
      </w:r>
      <w:hyperlink r:id="rId66" w:history="1">
        <w:r w:rsidRPr="00FD3264">
          <w:rPr>
            <w:rFonts w:eastAsia="Times New Roman"/>
            <w:bCs/>
            <w:shd w:val="clear" w:color="auto" w:fill="FFFFFF"/>
          </w:rPr>
          <w:t>Credit Cardholders</w:t>
        </w:r>
      </w:hyperlink>
      <w:r w:rsidRPr="00FD3264">
        <w:rPr>
          <w:rFonts w:eastAsia="Times New Roman"/>
        </w:rPr>
        <w:t>, described by the RBA as</w:t>
      </w:r>
      <w:r w:rsidRPr="00FD3264">
        <w:rPr>
          <w:rFonts w:eastAsia="Times New Roman"/>
          <w:bCs/>
          <w:shd w:val="clear" w:color="auto" w:fill="FFFFFF"/>
        </w:rPr>
        <w:t xml:space="preserve"> </w:t>
      </w:r>
      <w:hyperlink r:id="rId67" w:history="1">
        <w:r w:rsidRPr="00FD3264">
          <w:rPr>
            <w:rFonts w:eastAsia="Times New Roman"/>
            <w:bCs/>
            <w:i/>
            <w:iCs/>
          </w:rPr>
          <w:t>Transactors</w:t>
        </w:r>
      </w:hyperlink>
      <w:r w:rsidRPr="00FD3264">
        <w:rPr>
          <w:rFonts w:eastAsia="Times New Roman"/>
          <w:bCs/>
          <w:i/>
          <w:iCs/>
        </w:rPr>
        <w:t xml:space="preserve">, </w:t>
      </w:r>
      <w:r w:rsidR="003A22F6">
        <w:rPr>
          <w:rFonts w:eastAsia="Times New Roman"/>
        </w:rPr>
        <w:t>contributed zilch of that </w:t>
      </w:r>
      <w:r w:rsidRPr="00FD3264">
        <w:rPr>
          <w:rFonts w:eastAsia="Times New Roman"/>
          <w:shd w:val="clear" w:color="auto" w:fill="FFFFFF"/>
        </w:rPr>
        <w:t xml:space="preserve">$6.3 billion.  Hardly, an example of the </w:t>
      </w:r>
      <w:hyperlink r:id="rId68" w:history="1">
        <w:r w:rsidRPr="00FD3264">
          <w:rPr>
            <w:rFonts w:eastAsia="Times New Roman"/>
            <w:bCs/>
            <w:i/>
            <w:iCs/>
          </w:rPr>
          <w:t>User Pays Principle</w:t>
        </w:r>
      </w:hyperlink>
      <w:r w:rsidRPr="00FD3264">
        <w:rPr>
          <w:rFonts w:eastAsia="Times New Roman"/>
          <w:bCs/>
          <w:i/>
          <w:iCs/>
        </w:rPr>
        <w:t xml:space="preserve"> </w:t>
      </w:r>
      <w:r w:rsidRPr="00FD3264">
        <w:rPr>
          <w:rFonts w:eastAsia="Times New Roman"/>
        </w:rPr>
        <w:t>that "</w:t>
      </w:r>
      <w:hyperlink r:id="rId69" w:history="1">
        <w:r w:rsidRPr="004A71EC">
          <w:rPr>
            <w:rFonts w:eastAsia="Times New Roman"/>
            <w:b/>
            <w:bCs/>
            <w:sz w:val="22"/>
            <w:szCs w:val="22"/>
          </w:rPr>
          <w:t>RBA's Reform of Credit Card Schemes in Aust: "I A Consultation Document</w:t>
        </w:r>
        <w:r w:rsidRPr="00FD3264">
          <w:rPr>
            <w:rFonts w:eastAsia="Times New Roman"/>
            <w:bCs/>
          </w:rPr>
          <w:t>" – Dec 2001</w:t>
        </w:r>
      </w:hyperlink>
      <w:r w:rsidRPr="00FD3264">
        <w:rPr>
          <w:rFonts w:eastAsia="Times New Roman"/>
          <w:bCs/>
        </w:rPr>
        <w:t xml:space="preserve"> </w:t>
      </w:r>
      <w:r w:rsidRPr="00FD3264">
        <w:rPr>
          <w:rFonts w:eastAsia="Times New Roman"/>
        </w:rPr>
        <w:t xml:space="preserve">advocated the application of for </w:t>
      </w:r>
      <w:hyperlink r:id="rId70" w:history="1">
        <w:r w:rsidRPr="00FD3264">
          <w:rPr>
            <w:rFonts w:eastAsia="Times New Roman"/>
            <w:bCs/>
          </w:rPr>
          <w:t>Credit</w:t>
        </w:r>
        <w:r w:rsidR="004A71EC">
          <w:rPr>
            <w:rFonts w:eastAsia="Times New Roman"/>
            <w:bCs/>
          </w:rPr>
          <w:t> </w:t>
        </w:r>
        <w:r w:rsidRPr="00FD3264">
          <w:rPr>
            <w:rFonts w:eastAsia="Times New Roman"/>
            <w:bCs/>
          </w:rPr>
          <w:t>Card Products</w:t>
        </w:r>
      </w:hyperlink>
      <w:r w:rsidRPr="00FD3264">
        <w:rPr>
          <w:rFonts w:eastAsia="Times New Roman"/>
        </w:rPr>
        <w:t>.</w:t>
      </w:r>
    </w:p>
    <w:p w:rsidR="003A22F6" w:rsidRPr="00CC4F0E" w:rsidRDefault="003A22F6" w:rsidP="00CC4F0E">
      <w:pPr>
        <w:spacing w:before="90" w:after="45" w:line="240" w:lineRule="auto"/>
        <w:rPr>
          <w:rFonts w:ascii="Times New Roman" w:eastAsia="Times New Roman" w:hAnsi="Times New Roman" w:cs="Times New Roman"/>
        </w:rPr>
      </w:pPr>
      <w:r w:rsidRPr="00CC4F0E">
        <w:rPr>
          <w:bCs/>
          <w:shd w:val="clear" w:color="auto" w:fill="FFFFFF"/>
        </w:rPr>
        <w:t xml:space="preserve">Section 5:2 </w:t>
      </w:r>
      <w:r w:rsidR="00CC4F0E">
        <w:rPr>
          <w:bCs/>
          <w:shd w:val="clear" w:color="auto" w:fill="FFFFFF"/>
        </w:rPr>
        <w:t xml:space="preserve">of </w:t>
      </w:r>
      <w:r w:rsidR="00CC4F0E" w:rsidRPr="00FD3264">
        <w:rPr>
          <w:rFonts w:eastAsia="Times New Roman"/>
        </w:rPr>
        <w:t>"</w:t>
      </w:r>
      <w:hyperlink r:id="rId71" w:history="1">
        <w:r w:rsidR="00CC4F0E" w:rsidRPr="004A71EC">
          <w:rPr>
            <w:rFonts w:eastAsia="Times New Roman"/>
            <w:b/>
            <w:bCs/>
            <w:sz w:val="22"/>
            <w:szCs w:val="22"/>
          </w:rPr>
          <w:t>RBA's Reform of Credit Card Schemes in Aust:</w:t>
        </w:r>
      </w:hyperlink>
      <w:r w:rsidR="00CC4F0E">
        <w:rPr>
          <w:rFonts w:eastAsia="Times New Roman"/>
          <w:bCs/>
        </w:rPr>
        <w:t xml:space="preserve"> </w:t>
      </w:r>
      <w:r w:rsidRPr="00CC4F0E">
        <w:rPr>
          <w:bCs/>
          <w:shd w:val="clear" w:color="auto" w:fill="FFFFFF"/>
        </w:rPr>
        <w:t xml:space="preserve">merited application of the </w:t>
      </w:r>
      <w:r w:rsidR="00BC044A">
        <w:rPr>
          <w:bCs/>
          <w:shd w:val="clear" w:color="auto" w:fill="FFFFFF"/>
        </w:rPr>
        <w:br/>
      </w:r>
      <w:r w:rsidRPr="00CC4F0E">
        <w:rPr>
          <w:bCs/>
          <w:i/>
          <w:iCs/>
          <w:shd w:val="clear" w:color="auto" w:fill="FFFFFF"/>
        </w:rPr>
        <w:t>User Pays Principle</w:t>
      </w:r>
      <w:r w:rsidRPr="00CC4F0E">
        <w:rPr>
          <w:bCs/>
          <w:shd w:val="clear" w:color="auto" w:fill="FFFFFF"/>
        </w:rPr>
        <w:t>:</w:t>
      </w:r>
      <w:r w:rsidRPr="00CC4F0E">
        <w:rPr>
          <w:bCs/>
          <w:i/>
          <w:iCs/>
          <w:shd w:val="clear" w:color="auto" w:fill="FFFFFF"/>
        </w:rPr>
        <w:t xml:space="preserve"> </w:t>
      </w:r>
      <w:r w:rsidRPr="00CC4F0E">
        <w:rPr>
          <w:bCs/>
          <w:shd w:val="clear" w:color="auto" w:fill="FFFFFF"/>
        </w:rPr>
        <w:t>- page 117</w:t>
      </w:r>
    </w:p>
    <w:p w:rsidR="003A22F6" w:rsidRPr="00CC4F0E" w:rsidRDefault="003A22F6" w:rsidP="00CC4F0E">
      <w:pPr>
        <w:ind w:left="1440"/>
        <w:rPr>
          <w:rFonts w:asciiTheme="minorHAnsi" w:hAnsiTheme="minorHAnsi" w:cstheme="minorHAnsi"/>
          <w:b/>
          <w:bCs/>
        </w:rPr>
      </w:pPr>
      <w:r w:rsidRPr="00CC4F0E">
        <w:rPr>
          <w:rFonts w:asciiTheme="minorHAnsi" w:hAnsiTheme="minorHAnsi" w:cstheme="minorHAnsi"/>
          <w:b/>
          <w:bCs/>
        </w:rPr>
        <w:lastRenderedPageBreak/>
        <w:t>"Reform of credit card schemes will also have a direct impact on credit cardholders and is likely to result in some re-pricing of credit card payment services. However, this is the means by which the price mechanism is to be given greater rein in the credit card market. A movement towards a “</w:t>
      </w:r>
      <w:r w:rsidRPr="006B4381">
        <w:rPr>
          <w:rFonts w:asciiTheme="minorHAnsi" w:hAnsiTheme="minorHAnsi" w:cstheme="minorHAnsi"/>
          <w:b/>
          <w:bCs/>
          <w:i/>
          <w:sz w:val="26"/>
          <w:szCs w:val="26"/>
        </w:rPr>
        <w:t>user pays</w:t>
      </w:r>
      <w:r w:rsidRPr="00CC4F0E">
        <w:rPr>
          <w:rFonts w:asciiTheme="minorHAnsi" w:hAnsiTheme="minorHAnsi" w:cstheme="minorHAnsi"/>
          <w:b/>
          <w:bCs/>
        </w:rPr>
        <w:t>” approach to credit card payment services would be consistent with the approach adopted by Australian financial institutions in pricing other payment instruments under their control."</w:t>
      </w:r>
    </w:p>
    <w:p w:rsidR="003A22F6" w:rsidRPr="00CC4F0E" w:rsidRDefault="003A22F6" w:rsidP="00CC4F0E">
      <w:pPr>
        <w:spacing w:after="80"/>
      </w:pPr>
      <w:r w:rsidRPr="00CC4F0E">
        <w:rPr>
          <w:bCs/>
          <w:shd w:val="clear" w:color="auto" w:fill="FFFFFF"/>
        </w:rPr>
        <w:t xml:space="preserve">Point 6 of 'Introduction' acknowledges that some </w:t>
      </w:r>
      <w:hyperlink r:id="rId72" w:history="1">
        <w:r w:rsidRPr="00CC4F0E">
          <w:rPr>
            <w:rStyle w:val="Hyperlink"/>
            <w:bCs/>
            <w:color w:val="auto"/>
            <w:u w:val="none"/>
          </w:rPr>
          <w:t>Credit Cardholders</w:t>
        </w:r>
      </w:hyperlink>
      <w:r w:rsidRPr="00CC4F0E">
        <w:rPr>
          <w:shd w:val="clear" w:color="auto" w:fill="FFFFFF"/>
        </w:rPr>
        <w:t xml:space="preserve"> </w:t>
      </w:r>
      <w:r w:rsidRPr="00CC4F0E">
        <w:rPr>
          <w:bCs/>
          <w:shd w:val="clear" w:color="auto" w:fill="FFFFFF"/>
        </w:rPr>
        <w:t xml:space="preserve">enjoy the convenience of using </w:t>
      </w:r>
      <w:hyperlink r:id="rId73" w:history="1">
        <w:r w:rsidRPr="00CC4F0E">
          <w:rPr>
            <w:rStyle w:val="Hyperlink"/>
            <w:bCs/>
            <w:color w:val="auto"/>
            <w:u w:val="none"/>
            <w:shd w:val="clear" w:color="auto" w:fill="FFFFFF"/>
          </w:rPr>
          <w:t>Credit Cards</w:t>
        </w:r>
      </w:hyperlink>
      <w:r w:rsidRPr="00CC4F0E">
        <w:rPr>
          <w:bCs/>
          <w:shd w:val="clear" w:color="auto" w:fill="FFFFFF"/>
        </w:rPr>
        <w:t xml:space="preserve"> without contributing to </w:t>
      </w:r>
      <w:hyperlink r:id="rId74" w:history="1">
        <w:r w:rsidRPr="00CC4F0E">
          <w:rPr>
            <w:rStyle w:val="Hyperlink"/>
            <w:bCs/>
            <w:color w:val="auto"/>
            <w:u w:val="none"/>
            <w:shd w:val="clear" w:color="auto" w:fill="FFFFFF"/>
          </w:rPr>
          <w:t>Credit Card Issuers</w:t>
        </w:r>
      </w:hyperlink>
      <w:r w:rsidRPr="00CC4F0E">
        <w:rPr>
          <w:bCs/>
          <w:shd w:val="clear" w:color="auto" w:fill="FFFFFF"/>
        </w:rPr>
        <w:t>' operating costs:</w:t>
      </w:r>
    </w:p>
    <w:p w:rsidR="003A22F6" w:rsidRPr="00CC4F0E" w:rsidRDefault="003A22F6" w:rsidP="003A22F6">
      <w:pPr>
        <w:spacing w:after="100"/>
        <w:ind w:left="1440"/>
        <w:rPr>
          <w:rFonts w:asciiTheme="minorHAnsi" w:hAnsiTheme="minorHAnsi" w:cstheme="minorHAnsi"/>
        </w:rPr>
      </w:pPr>
      <w:r w:rsidRPr="00CC4F0E">
        <w:rPr>
          <w:rFonts w:asciiTheme="minorHAnsi" w:hAnsiTheme="minorHAnsi" w:cstheme="minorHAnsi"/>
          <w:b/>
          <w:bCs/>
        </w:rPr>
        <w:t xml:space="preserve">"Within the latter group, there is a third group which directly contributes very little to the costs of credit card schemes – these are the cardholders (known as </w:t>
      </w:r>
      <w:hyperlink r:id="rId75" w:history="1">
        <w:r w:rsidRPr="00CC4F0E">
          <w:rPr>
            <w:rStyle w:val="Hyperlink"/>
            <w:rFonts w:asciiTheme="minorHAnsi" w:hAnsiTheme="minorHAnsi" w:cstheme="minorHAnsi"/>
            <w:b/>
            <w:bCs/>
            <w:i/>
            <w:iCs/>
          </w:rPr>
          <w:t>Transactors</w:t>
        </w:r>
      </w:hyperlink>
      <w:r w:rsidRPr="00CC4F0E">
        <w:rPr>
          <w:rFonts w:asciiTheme="minorHAnsi" w:hAnsiTheme="minorHAnsi" w:cstheme="minorHAnsi"/>
          <w:b/>
          <w:bCs/>
        </w:rPr>
        <w:t>) who settle their credit card account in full each month.  Although they normally pay an annual fee, they pay no transactions fees, enjoy the benefit of an interest-free period and in many cases earn loyalty points for each transaction</w:t>
      </w:r>
      <w:r w:rsidRPr="00CC4F0E">
        <w:rPr>
          <w:rFonts w:asciiTheme="minorHAnsi" w:hAnsiTheme="minorHAnsi" w:cstheme="minorHAnsi"/>
          <w:sz w:val="26"/>
          <w:szCs w:val="26"/>
        </w:rPr>
        <w:t>."</w:t>
      </w:r>
    </w:p>
    <w:p w:rsidR="004F050F" w:rsidRPr="00FD3264" w:rsidRDefault="004F050F" w:rsidP="003A22F6">
      <w:pPr>
        <w:spacing w:after="15" w:line="240" w:lineRule="auto"/>
        <w:rPr>
          <w:rFonts w:eastAsia="Times New Roman"/>
        </w:rPr>
      </w:pPr>
      <w:r w:rsidRPr="00FD3264">
        <w:rPr>
          <w:rFonts w:eastAsia="Times New Roman"/>
        </w:rPr>
        <w:t xml:space="preserve">Back in 2011, </w:t>
      </w:r>
      <w:r w:rsidRPr="00FD3264">
        <w:rPr>
          <w:rFonts w:eastAsia="Times New Roman"/>
          <w:bCs/>
          <w:shd w:val="clear" w:color="auto" w:fill="FFFFFF"/>
        </w:rPr>
        <w:t>a</w:t>
      </w:r>
      <w:hyperlink r:id="rId76" w:history="1">
        <w:r w:rsidRPr="00FD3264">
          <w:rPr>
            <w:rFonts w:eastAsia="Times New Roman"/>
            <w:bCs/>
            <w:shd w:val="clear" w:color="auto" w:fill="FFFFFF"/>
          </w:rPr>
          <w:t xml:space="preserve">fter sharing emails with </w:t>
        </w:r>
        <w:r w:rsidRPr="00FD3264">
          <w:rPr>
            <w:rFonts w:eastAsia="Times New Roman"/>
            <w:bCs/>
          </w:rPr>
          <w:t>Ms. Sharon van Etten, Media &amp; Public Relations Office</w:t>
        </w:r>
        <w:r w:rsidRPr="00FD3264">
          <w:rPr>
            <w:rFonts w:eastAsia="Times New Roman"/>
          </w:rPr>
          <w:t xml:space="preserve">, </w:t>
        </w:r>
        <w:r w:rsidRPr="00FD3264">
          <w:rPr>
            <w:rFonts w:eastAsia="Times New Roman"/>
            <w:bCs/>
          </w:rPr>
          <w:t>Reserve Bank of Aust</w:t>
        </w:r>
      </w:hyperlink>
      <w:r w:rsidRPr="00FD3264">
        <w:rPr>
          <w:rFonts w:eastAsia="Times New Roman"/>
        </w:rPr>
        <w:t xml:space="preserve">, </w:t>
      </w:r>
      <w:r w:rsidRPr="00FD3264">
        <w:rPr>
          <w:rFonts w:eastAsia="Times New Roman"/>
          <w:shd w:val="clear" w:color="auto" w:fill="FFFFFF"/>
        </w:rPr>
        <w:t xml:space="preserve">the </w:t>
      </w:r>
      <w:hyperlink r:id="rId77" w:history="1">
        <w:r w:rsidRPr="00FD3264">
          <w:rPr>
            <w:rFonts w:eastAsia="Times New Roman"/>
            <w:bCs/>
            <w:shd w:val="clear" w:color="auto" w:fill="FFFFFF"/>
          </w:rPr>
          <w:t>Writer</w:t>
        </w:r>
      </w:hyperlink>
      <w:r w:rsidRPr="00FD3264">
        <w:rPr>
          <w:rFonts w:eastAsia="Times New Roman"/>
          <w:shd w:val="clear" w:color="auto" w:fill="FFFFFF"/>
        </w:rPr>
        <w:t xml:space="preserve"> posted his</w:t>
      </w:r>
      <w:r w:rsidRPr="00FD3264">
        <w:rPr>
          <w:rFonts w:eastAsia="Times New Roman"/>
          <w:bCs/>
          <w:shd w:val="clear" w:color="auto" w:fill="FFFFFF"/>
        </w:rPr>
        <w:t xml:space="preserve"> </w:t>
      </w:r>
      <w:hyperlink r:id="rId78" w:history="1">
        <w:r w:rsidRPr="00FD3264">
          <w:rPr>
            <w:rFonts w:eastAsia="Times New Roman"/>
            <w:bCs/>
            <w:shd w:val="clear" w:color="auto" w:fill="FFFFFF"/>
          </w:rPr>
          <w:t xml:space="preserve">extensive submission </w:t>
        </w:r>
        <w:r w:rsidR="00FD3264">
          <w:rPr>
            <w:rFonts w:eastAsia="Times New Roman"/>
            <w:bCs/>
            <w:shd w:val="clear" w:color="auto" w:fill="FFFFFF"/>
          </w:rPr>
          <w:t>(on 3 CDs and A4) to the RBA</w:t>
        </w:r>
        <w:r w:rsidR="005E64FA">
          <w:rPr>
            <w:rFonts w:eastAsia="Times New Roman"/>
            <w:bCs/>
            <w:shd w:val="clear" w:color="auto" w:fill="FFFFFF"/>
          </w:rPr>
          <w:t> </w:t>
        </w:r>
        <w:r w:rsidR="00FD3264">
          <w:rPr>
            <w:rFonts w:eastAsia="Times New Roman"/>
            <w:bCs/>
            <w:shd w:val="clear" w:color="auto" w:fill="FFFFFF"/>
          </w:rPr>
          <w:t>o</w:t>
        </w:r>
        <w:r w:rsidRPr="00FD3264">
          <w:rPr>
            <w:rFonts w:eastAsia="Times New Roman"/>
            <w:bCs/>
            <w:shd w:val="clear" w:color="auto" w:fill="FFFFFF"/>
          </w:rPr>
          <w:t xml:space="preserve">n </w:t>
        </w:r>
        <w:r w:rsidR="00FD3264">
          <w:rPr>
            <w:rFonts w:eastAsia="Times New Roman"/>
            <w:bCs/>
            <w:shd w:val="clear" w:color="auto" w:fill="FFFFFF"/>
          </w:rPr>
          <w:t xml:space="preserve">8 </w:t>
        </w:r>
        <w:r w:rsidRPr="00FD3264">
          <w:rPr>
            <w:rFonts w:eastAsia="Times New Roman"/>
            <w:bCs/>
            <w:shd w:val="clear" w:color="auto" w:fill="FFFFFF"/>
          </w:rPr>
          <w:t>Dec 2011</w:t>
        </w:r>
      </w:hyperlink>
      <w:r w:rsidRPr="00FD3264">
        <w:rPr>
          <w:rFonts w:eastAsia="Times New Roman"/>
          <w:bCs/>
          <w:shd w:val="clear" w:color="auto" w:fill="FFFFFF"/>
        </w:rPr>
        <w:t xml:space="preserve"> </w:t>
      </w:r>
      <w:r w:rsidRPr="00FD3264">
        <w:rPr>
          <w:rFonts w:eastAsia="Times New Roman"/>
          <w:shd w:val="clear" w:color="auto" w:fill="FFFFFF"/>
        </w:rPr>
        <w:t>seeking application of the</w:t>
      </w:r>
      <w:r w:rsidRPr="00FD3264">
        <w:rPr>
          <w:rFonts w:eastAsia="Times New Roman"/>
          <w:bCs/>
          <w:shd w:val="clear" w:color="auto" w:fill="FFFFFF"/>
        </w:rPr>
        <w:t xml:space="preserve"> </w:t>
      </w:r>
      <w:hyperlink r:id="rId79" w:history="1">
        <w:r w:rsidRPr="00FD3264">
          <w:rPr>
            <w:rFonts w:eastAsia="Times New Roman"/>
            <w:bCs/>
            <w:i/>
            <w:iCs/>
            <w:shd w:val="clear" w:color="auto" w:fill="FFFFFF"/>
          </w:rPr>
          <w:t>User Pays Principle</w:t>
        </w:r>
      </w:hyperlink>
      <w:r w:rsidRPr="00FD3264">
        <w:rPr>
          <w:rFonts w:eastAsia="Times New Roman"/>
          <w:bCs/>
          <w:i/>
          <w:iCs/>
          <w:shd w:val="clear" w:color="auto" w:fill="FFFFFF"/>
        </w:rPr>
        <w:t xml:space="preserve">.  </w:t>
      </w:r>
      <w:hyperlink r:id="rId80" w:history="1">
        <w:r w:rsidRPr="00FD3264">
          <w:rPr>
            <w:rFonts w:eastAsia="Times New Roman"/>
            <w:bCs/>
            <w:shd w:val="clear" w:color="auto" w:fill="FFFFFF"/>
          </w:rPr>
          <w:t>Section</w:t>
        </w:r>
        <w:r w:rsidR="00FD3264">
          <w:rPr>
            <w:rFonts w:eastAsia="Times New Roman"/>
            <w:bCs/>
            <w:shd w:val="clear" w:color="auto" w:fill="FFFFFF"/>
          </w:rPr>
          <w:t> </w:t>
        </w:r>
        <w:r w:rsidRPr="00FD3264">
          <w:rPr>
            <w:rFonts w:eastAsia="Times New Roman"/>
            <w:bCs/>
            <w:shd w:val="clear" w:color="auto" w:fill="FFFFFF"/>
          </w:rPr>
          <w:t>8</w:t>
        </w:r>
      </w:hyperlink>
      <w:r w:rsidRPr="00FD3264">
        <w:rPr>
          <w:rFonts w:eastAsia="Times New Roman"/>
          <w:bCs/>
          <w:shd w:val="clear" w:color="auto" w:fill="FFFFFF"/>
        </w:rPr>
        <w:t xml:space="preserve"> </w:t>
      </w:r>
      <w:r w:rsidRPr="00FD3264">
        <w:rPr>
          <w:rFonts w:eastAsia="Times New Roman"/>
          <w:shd w:val="clear" w:color="auto" w:fill="FFFFFF"/>
        </w:rPr>
        <w:t>of his submission accords with</w:t>
      </w:r>
      <w:r w:rsidRPr="00FD3264">
        <w:rPr>
          <w:rFonts w:eastAsia="Times New Roman"/>
          <w:bCs/>
          <w:shd w:val="clear" w:color="auto" w:fill="FFFFFF"/>
        </w:rPr>
        <w:t xml:space="preserve"> </w:t>
      </w:r>
      <w:r w:rsidRPr="00FD3264">
        <w:rPr>
          <w:rFonts w:eastAsia="Times New Roman"/>
          <w:shd w:val="clear" w:color="auto" w:fill="FFFFFF"/>
        </w:rPr>
        <w:t>recommendations within</w:t>
      </w:r>
      <w:r w:rsidRPr="00FD3264">
        <w:rPr>
          <w:rFonts w:eastAsia="Times New Roman"/>
          <w:bCs/>
          <w:shd w:val="clear" w:color="auto" w:fill="FFFFFF"/>
        </w:rPr>
        <w:t xml:space="preserve"> </w:t>
      </w:r>
      <w:r w:rsidRPr="00FD3264">
        <w:rPr>
          <w:rFonts w:eastAsia="Times New Roman"/>
        </w:rPr>
        <w:t>"</w:t>
      </w:r>
      <w:hyperlink r:id="rId81" w:history="1">
        <w:r w:rsidRPr="00E73FD7">
          <w:rPr>
            <w:rFonts w:eastAsia="Times New Roman"/>
            <w:b/>
            <w:bCs/>
            <w:sz w:val="22"/>
            <w:szCs w:val="22"/>
          </w:rPr>
          <w:t>RBA's</w:t>
        </w:r>
        <w:r w:rsidR="00FD3264" w:rsidRPr="00E73FD7">
          <w:rPr>
            <w:rFonts w:eastAsia="Times New Roman"/>
            <w:b/>
            <w:bCs/>
            <w:sz w:val="22"/>
            <w:szCs w:val="22"/>
          </w:rPr>
          <w:t> </w:t>
        </w:r>
        <w:r w:rsidRPr="00E73FD7">
          <w:rPr>
            <w:rFonts w:eastAsia="Times New Roman"/>
            <w:b/>
            <w:bCs/>
            <w:sz w:val="22"/>
            <w:szCs w:val="22"/>
          </w:rPr>
          <w:t>Reform of Credit Card Schemes in Aust:  "I A Consultation Document</w:t>
        </w:r>
        <w:r w:rsidRPr="00FD3264">
          <w:rPr>
            <w:rFonts w:eastAsia="Times New Roman"/>
            <w:bCs/>
          </w:rPr>
          <w:t>" – Dec 2001</w:t>
        </w:r>
      </w:hyperlink>
      <w:r w:rsidRPr="00FD3264">
        <w:rPr>
          <w:rFonts w:eastAsia="Times New Roman"/>
          <w:bCs/>
          <w:shd w:val="clear" w:color="auto" w:fill="FFFFFF"/>
        </w:rPr>
        <w:t>.  "</w:t>
      </w:r>
      <w:hyperlink r:id="rId82" w:history="1">
        <w:r w:rsidRPr="007432EF">
          <w:rPr>
            <w:rFonts w:ascii="Times New Roman" w:eastAsia="Times New Roman" w:hAnsi="Times New Roman" w:cs="Times New Roman"/>
            <w:b/>
            <w:bCs/>
            <w:sz w:val="26"/>
            <w:szCs w:val="26"/>
            <w:shd w:val="clear" w:color="auto" w:fill="FFFFFF"/>
          </w:rPr>
          <w:t>A</w:t>
        </w:r>
        <w:r w:rsidR="007432EF" w:rsidRPr="007432EF">
          <w:rPr>
            <w:rFonts w:ascii="Times New Roman" w:eastAsia="Times New Roman" w:hAnsi="Times New Roman" w:cs="Times New Roman"/>
            <w:b/>
            <w:bCs/>
            <w:sz w:val="26"/>
            <w:szCs w:val="26"/>
            <w:shd w:val="clear" w:color="auto" w:fill="FFFFFF"/>
          </w:rPr>
          <w:t> </w:t>
        </w:r>
        <w:r w:rsidRPr="007432EF">
          <w:rPr>
            <w:rFonts w:ascii="Times New Roman" w:eastAsia="Times New Roman" w:hAnsi="Times New Roman" w:cs="Times New Roman"/>
            <w:b/>
            <w:bCs/>
            <w:sz w:val="26"/>
            <w:szCs w:val="26"/>
            <w:shd w:val="clear" w:color="auto" w:fill="FFFFFF"/>
          </w:rPr>
          <w:t xml:space="preserve">movement towards a “user pays” approach to credit card payment services would be consistent with the approach adopted by Australian </w:t>
        </w:r>
      </w:hyperlink>
      <w:hyperlink r:id="rId83" w:history="1">
        <w:r w:rsidRPr="007432EF">
          <w:rPr>
            <w:rFonts w:ascii="Times New Roman" w:eastAsia="Times New Roman" w:hAnsi="Times New Roman" w:cs="Times New Roman"/>
            <w:b/>
            <w:bCs/>
            <w:sz w:val="26"/>
            <w:szCs w:val="26"/>
            <w:shd w:val="clear" w:color="auto" w:fill="FFFFFF"/>
          </w:rPr>
          <w:t>financial institutions in pricing other payment instruments under their control</w:t>
        </w:r>
      </w:hyperlink>
      <w:r w:rsidRPr="007432EF">
        <w:rPr>
          <w:rFonts w:ascii="Times New Roman" w:eastAsia="Times New Roman" w:hAnsi="Times New Roman" w:cs="Times New Roman"/>
          <w:b/>
          <w:bCs/>
          <w:sz w:val="26"/>
          <w:szCs w:val="26"/>
          <w:shd w:val="clear" w:color="auto" w:fill="FFFFFF"/>
        </w:rPr>
        <w:t>.</w:t>
      </w:r>
      <w:r w:rsidRPr="00FD3264">
        <w:rPr>
          <w:rFonts w:eastAsia="Times New Roman"/>
          <w:bCs/>
          <w:shd w:val="clear" w:color="auto" w:fill="FFFFFF"/>
        </w:rPr>
        <w:t>"</w:t>
      </w:r>
      <w:r w:rsidR="00CC4F0E">
        <w:rPr>
          <w:rFonts w:eastAsia="Times New Roman"/>
          <w:bCs/>
          <w:shd w:val="clear" w:color="auto" w:fill="FFFFFF"/>
        </w:rPr>
        <w:t xml:space="preserve">  He posted the same CDs twice more in the following weeks – 9CDs in all, plus A4 hardcopies.  </w:t>
      </w:r>
      <w:r w:rsidR="00254B70">
        <w:rPr>
          <w:rFonts w:eastAsia="Times New Roman"/>
          <w:bCs/>
          <w:shd w:val="clear" w:color="auto" w:fill="FFFFFF"/>
        </w:rPr>
        <w:t xml:space="preserve">He emailed </w:t>
      </w:r>
      <w:r w:rsidR="00254B70" w:rsidRPr="00254B70">
        <w:rPr>
          <w:rFonts w:eastAsia="Times New Roman"/>
          <w:bCs/>
          <w:shd w:val="clear" w:color="auto" w:fill="FFFFFF"/>
        </w:rPr>
        <w:t xml:space="preserve">Ms. Sharon van Etten </w:t>
      </w:r>
      <w:r w:rsidR="00254B70">
        <w:rPr>
          <w:rFonts w:eastAsia="Times New Roman"/>
          <w:bCs/>
          <w:shd w:val="clear" w:color="auto" w:fill="FFFFFF"/>
        </w:rPr>
        <w:t xml:space="preserve">that he had posted those CDs and A4 hardcopies.  </w:t>
      </w:r>
      <w:r w:rsidR="00CC4F0E">
        <w:rPr>
          <w:rFonts w:eastAsia="Times New Roman"/>
          <w:bCs/>
          <w:shd w:val="clear" w:color="auto" w:fill="FFFFFF"/>
        </w:rPr>
        <w:t>He never received a response.</w:t>
      </w:r>
    </w:p>
    <w:p w:rsidR="004F050F" w:rsidRPr="004F050F" w:rsidRDefault="004F050F" w:rsidP="004F050F">
      <w:pPr>
        <w:spacing w:before="30" w:after="15" w:line="240" w:lineRule="auto"/>
        <w:rPr>
          <w:rFonts w:eastAsia="Times New Roman"/>
          <w:sz w:val="16"/>
          <w:szCs w:val="16"/>
        </w:rPr>
      </w:pPr>
      <w:r w:rsidRPr="004F050F">
        <w:rPr>
          <w:rFonts w:eastAsia="Times New Roman"/>
          <w:sz w:val="16"/>
          <w:szCs w:val="16"/>
        </w:rPr>
        <w:t> </w:t>
      </w:r>
    </w:p>
    <w:p w:rsidR="004F050F" w:rsidRPr="00FD3264" w:rsidRDefault="00CC4F0E" w:rsidP="004F050F">
      <w:pPr>
        <w:spacing w:after="15" w:line="240" w:lineRule="auto"/>
        <w:rPr>
          <w:rFonts w:eastAsia="Times New Roman"/>
        </w:rPr>
      </w:pPr>
      <w:r>
        <w:rPr>
          <w:rFonts w:eastAsia="Times New Roman"/>
          <w:shd w:val="clear" w:color="auto" w:fill="FFFFFF"/>
        </w:rPr>
        <w:t>Pursuant to my Section 8</w:t>
      </w:r>
      <w:r w:rsidR="00254B70">
        <w:rPr>
          <w:rFonts w:eastAsia="Times New Roman"/>
          <w:shd w:val="clear" w:color="auto" w:fill="FFFFFF"/>
        </w:rPr>
        <w:t xml:space="preserve"> of my extensive submission to the RBA sent 8 Dec 2011, </w:t>
      </w:r>
      <w:r>
        <w:rPr>
          <w:rFonts w:eastAsia="Times New Roman"/>
          <w:shd w:val="clear" w:color="auto" w:fill="FFFFFF"/>
        </w:rPr>
        <w:t>t</w:t>
      </w:r>
      <w:r w:rsidR="004F050F" w:rsidRPr="00FD3264">
        <w:rPr>
          <w:rFonts w:eastAsia="Times New Roman"/>
          <w:shd w:val="clear" w:color="auto" w:fill="FFFFFF"/>
        </w:rPr>
        <w:t xml:space="preserve">he </w:t>
      </w:r>
      <w:hyperlink r:id="rId84" w:history="1">
        <w:r w:rsidR="004F050F" w:rsidRPr="00FD3264">
          <w:rPr>
            <w:rFonts w:eastAsia="Times New Roman"/>
            <w:bCs/>
            <w:shd w:val="clear" w:color="auto" w:fill="FFFFFF"/>
          </w:rPr>
          <w:t>RBA</w:t>
        </w:r>
      </w:hyperlink>
      <w:r w:rsidR="004F050F" w:rsidRPr="00FD3264">
        <w:rPr>
          <w:rFonts w:eastAsia="Times New Roman"/>
          <w:shd w:val="clear" w:color="auto" w:fill="FFFFFF"/>
        </w:rPr>
        <w:t xml:space="preserve"> should then have </w:t>
      </w:r>
      <w:r w:rsidR="004A71EC">
        <w:rPr>
          <w:rFonts w:eastAsia="Times New Roman"/>
          <w:shd w:val="clear" w:color="auto" w:fill="FFFFFF"/>
        </w:rPr>
        <w:t>re-</w:t>
      </w:r>
      <w:r w:rsidR="004F050F" w:rsidRPr="00FD3264">
        <w:rPr>
          <w:rFonts w:eastAsia="Times New Roman"/>
          <w:shd w:val="clear" w:color="auto" w:fill="FFFFFF"/>
        </w:rPr>
        <w:t xml:space="preserve">imposed a maximum interest rate on all </w:t>
      </w:r>
      <w:hyperlink r:id="rId85" w:history="1">
        <w:r w:rsidR="004F050F" w:rsidRPr="00FD3264">
          <w:rPr>
            <w:rFonts w:eastAsia="Times New Roman"/>
            <w:bCs/>
            <w:shd w:val="clear" w:color="auto" w:fill="FFFFFF"/>
          </w:rPr>
          <w:t>Credit Card</w:t>
        </w:r>
      </w:hyperlink>
      <w:r w:rsidR="004F050F" w:rsidRPr="00FD3264">
        <w:rPr>
          <w:rFonts w:eastAsia="Times New Roman"/>
          <w:bCs/>
          <w:shd w:val="clear" w:color="auto" w:fill="FFFFFF"/>
        </w:rPr>
        <w:t>s</w:t>
      </w:r>
      <w:r w:rsidR="00254B70">
        <w:rPr>
          <w:rFonts w:eastAsia="Times New Roman"/>
          <w:bCs/>
          <w:shd w:val="clear" w:color="auto" w:fill="FFFFFF"/>
        </w:rPr>
        <w:t>, ideally</w:t>
      </w:r>
      <w:r w:rsidR="004F050F" w:rsidRPr="00FD3264">
        <w:rPr>
          <w:rFonts w:eastAsia="Times New Roman"/>
          <w:shd w:val="clear" w:color="auto" w:fill="FFFFFF"/>
        </w:rPr>
        <w:t xml:space="preserve"> </w:t>
      </w:r>
      <w:r w:rsidR="00254B70" w:rsidRPr="00FD3264">
        <w:rPr>
          <w:rFonts w:eastAsia="Times New Roman"/>
          <w:shd w:val="clear" w:color="auto" w:fill="FFFFFF"/>
        </w:rPr>
        <w:t xml:space="preserve">a maximum interest rate </w:t>
      </w:r>
      <w:r w:rsidR="004F050F" w:rsidRPr="00FD3264">
        <w:rPr>
          <w:rFonts w:eastAsia="Times New Roman"/>
          <w:shd w:val="clear" w:color="auto" w:fill="FFFFFF"/>
        </w:rPr>
        <w:t>-</w:t>
      </w:r>
    </w:p>
    <w:p w:rsidR="004F050F" w:rsidRPr="00FD3264" w:rsidRDefault="004F050F" w:rsidP="004F050F">
      <w:pPr>
        <w:spacing w:before="15" w:after="15" w:line="240" w:lineRule="auto"/>
        <w:rPr>
          <w:rFonts w:eastAsia="Times New Roman"/>
        </w:rPr>
      </w:pPr>
      <w:r w:rsidRPr="00FD3264">
        <w:rPr>
          <w:rFonts w:eastAsia="Times New Roman"/>
          <w:shd w:val="clear" w:color="auto" w:fill="FFFFFF"/>
        </w:rPr>
        <w:t>1.</w:t>
      </w:r>
      <w:r w:rsidRPr="00FD3264">
        <w:rPr>
          <w:rFonts w:eastAsia="Times New Roman"/>
          <w:bCs/>
          <w:shd w:val="clear" w:color="auto" w:fill="FFFFFF"/>
        </w:rPr>
        <w:t xml:space="preserve">        </w:t>
      </w:r>
      <w:r w:rsidRPr="00FD3264">
        <w:rPr>
          <w:rFonts w:eastAsia="Times New Roman"/>
          <w:shd w:val="clear" w:color="auto" w:fill="FFFFFF"/>
        </w:rPr>
        <w:t>of</w:t>
      </w:r>
      <w:r w:rsidRPr="00FD3264">
        <w:rPr>
          <w:rFonts w:eastAsia="Times New Roman"/>
          <w:bCs/>
          <w:shd w:val="clear" w:color="auto" w:fill="FFFFFF"/>
        </w:rPr>
        <w:t xml:space="preserve"> </w:t>
      </w:r>
      <w:r w:rsidRPr="004A71EC">
        <w:rPr>
          <w:rFonts w:eastAsia="Times New Roman"/>
          <w:b/>
        </w:rPr>
        <w:t>850 basis points</w:t>
      </w:r>
      <w:r w:rsidRPr="00FD3264">
        <w:rPr>
          <w:rFonts w:eastAsia="Times New Roman"/>
        </w:rPr>
        <w:t xml:space="preserve"> </w:t>
      </w:r>
      <w:r w:rsidRPr="00FD3264">
        <w:rPr>
          <w:rFonts w:eastAsia="Times New Roman"/>
          <w:i/>
          <w:iCs/>
        </w:rPr>
        <w:t>circa</w:t>
      </w:r>
      <w:r w:rsidR="00254B70">
        <w:rPr>
          <w:rFonts w:eastAsia="Times New Roman"/>
          <w:i/>
          <w:iCs/>
        </w:rPr>
        <w:t xml:space="preserve"> </w:t>
      </w:r>
      <w:r w:rsidR="00254B70">
        <w:rPr>
          <w:rFonts w:eastAsia="Times New Roman"/>
          <w:iCs/>
        </w:rPr>
        <w:t>(</w:t>
      </w:r>
      <w:r w:rsidR="00254B70" w:rsidRPr="00FD3264">
        <w:rPr>
          <w:rFonts w:eastAsia="Times New Roman"/>
          <w:shd w:val="clear" w:color="auto" w:fill="FFFFFF"/>
        </w:rPr>
        <w:t xml:space="preserve">for </w:t>
      </w:r>
      <w:hyperlink r:id="rId86" w:history="1">
        <w:r w:rsidR="00254B70" w:rsidRPr="00FD3264">
          <w:rPr>
            <w:rFonts w:eastAsia="Times New Roman"/>
            <w:bCs/>
            <w:shd w:val="clear" w:color="auto" w:fill="FFFFFF"/>
          </w:rPr>
          <w:t>Purchase</w:t>
        </w:r>
      </w:hyperlink>
      <w:r w:rsidR="00254B70" w:rsidRPr="00FD3264">
        <w:rPr>
          <w:rFonts w:eastAsia="Times New Roman"/>
          <w:bCs/>
          <w:shd w:val="clear" w:color="auto" w:fill="FFFFFF"/>
        </w:rPr>
        <w:t>s</w:t>
      </w:r>
      <w:r w:rsidR="00254B70">
        <w:rPr>
          <w:rFonts w:eastAsia="Times New Roman"/>
          <w:bCs/>
          <w:shd w:val="clear" w:color="auto" w:fill="FFFFFF"/>
        </w:rPr>
        <w:t>)</w:t>
      </w:r>
      <w:r w:rsidRPr="00FD3264">
        <w:rPr>
          <w:rFonts w:eastAsia="Times New Roman"/>
        </w:rPr>
        <w:t>; and</w:t>
      </w:r>
    </w:p>
    <w:p w:rsidR="004F050F" w:rsidRPr="00FD3264" w:rsidRDefault="004F050F" w:rsidP="004F050F">
      <w:pPr>
        <w:spacing w:before="15" w:after="15" w:line="240" w:lineRule="auto"/>
        <w:rPr>
          <w:rFonts w:eastAsia="Times New Roman"/>
        </w:rPr>
      </w:pPr>
      <w:r w:rsidRPr="00FD3264">
        <w:rPr>
          <w:rFonts w:eastAsia="Times New Roman"/>
        </w:rPr>
        <w:t xml:space="preserve">2.        of </w:t>
      </w:r>
      <w:r w:rsidRPr="004A71EC">
        <w:rPr>
          <w:rFonts w:eastAsia="Times New Roman"/>
          <w:b/>
        </w:rPr>
        <w:t>950 basis points</w:t>
      </w:r>
      <w:r w:rsidRPr="00FD3264">
        <w:rPr>
          <w:rFonts w:eastAsia="Times New Roman"/>
        </w:rPr>
        <w:t xml:space="preserve"> </w:t>
      </w:r>
      <w:r w:rsidRPr="00FD3264">
        <w:rPr>
          <w:rFonts w:eastAsia="Times New Roman"/>
          <w:i/>
          <w:iCs/>
        </w:rPr>
        <w:t>circa</w:t>
      </w:r>
      <w:r w:rsidR="00254B70">
        <w:rPr>
          <w:rFonts w:eastAsia="Times New Roman"/>
          <w:i/>
          <w:iCs/>
        </w:rPr>
        <w:t xml:space="preserve"> </w:t>
      </w:r>
      <w:r w:rsidR="00254B70">
        <w:rPr>
          <w:rFonts w:eastAsia="Times New Roman"/>
          <w:iCs/>
        </w:rPr>
        <w:t>(</w:t>
      </w:r>
      <w:r w:rsidR="00254B70" w:rsidRPr="00FD3264">
        <w:rPr>
          <w:rFonts w:eastAsia="Times New Roman"/>
          <w:shd w:val="clear" w:color="auto" w:fill="FFFFFF"/>
        </w:rPr>
        <w:t xml:space="preserve">for </w:t>
      </w:r>
      <w:hyperlink r:id="rId87" w:history="1">
        <w:r w:rsidR="00254B70" w:rsidRPr="00FD3264">
          <w:rPr>
            <w:rFonts w:eastAsia="Times New Roman"/>
            <w:bCs/>
          </w:rPr>
          <w:t>Cash Advances</w:t>
        </w:r>
      </w:hyperlink>
      <w:r w:rsidR="00254B70">
        <w:rPr>
          <w:rFonts w:eastAsia="Times New Roman"/>
          <w:bCs/>
        </w:rPr>
        <w:t>)</w:t>
      </w:r>
      <w:r w:rsidRPr="00FD3264">
        <w:rPr>
          <w:rFonts w:eastAsia="Times New Roman"/>
        </w:rPr>
        <w:t>,</w:t>
      </w:r>
    </w:p>
    <w:p w:rsidR="004F050F" w:rsidRPr="00FD3264" w:rsidRDefault="004F050F" w:rsidP="004F050F">
      <w:pPr>
        <w:spacing w:before="15" w:after="120" w:line="240" w:lineRule="auto"/>
        <w:rPr>
          <w:rFonts w:eastAsia="Times New Roman"/>
        </w:rPr>
      </w:pPr>
      <w:r w:rsidRPr="00FD3264">
        <w:rPr>
          <w:rFonts w:eastAsia="Times New Roman"/>
        </w:rPr>
        <w:t xml:space="preserve">above the RBA </w:t>
      </w:r>
      <w:hyperlink r:id="rId88" w:history="1">
        <w:r w:rsidRPr="00FD3264">
          <w:rPr>
            <w:rFonts w:eastAsia="Times New Roman"/>
            <w:bCs/>
          </w:rPr>
          <w:t>Overnight Cash Rate</w:t>
        </w:r>
      </w:hyperlink>
      <w:r w:rsidRPr="00FD3264">
        <w:rPr>
          <w:rFonts w:eastAsia="Times New Roman"/>
          <w:bCs/>
          <w:shd w:val="clear" w:color="auto" w:fill="FFFFFF"/>
        </w:rPr>
        <w:t xml:space="preserve">.  </w:t>
      </w:r>
      <w:r w:rsidRPr="00FD3264">
        <w:rPr>
          <w:rFonts w:eastAsia="Times New Roman"/>
          <w:shd w:val="clear" w:color="auto" w:fill="FFFFFF"/>
        </w:rPr>
        <w:t>But i</w:t>
      </w:r>
      <w:r w:rsidR="00254B70">
        <w:rPr>
          <w:rFonts w:eastAsia="Times New Roman"/>
          <w:shd w:val="clear" w:color="auto" w:fill="FFFFFF"/>
        </w:rPr>
        <w:t>deally i</w:t>
      </w:r>
      <w:r w:rsidRPr="00FD3264">
        <w:rPr>
          <w:rFonts w:eastAsia="Times New Roman"/>
          <w:shd w:val="clear" w:color="auto" w:fill="FFFFFF"/>
        </w:rPr>
        <w:t xml:space="preserve">t should have re-imposed a maximum interest rate </w:t>
      </w:r>
      <w:r w:rsidR="004A71EC">
        <w:rPr>
          <w:rFonts w:eastAsia="Times New Roman"/>
          <w:shd w:val="clear" w:color="auto" w:fill="FFFFFF"/>
        </w:rPr>
        <w:t xml:space="preserve">almost 20 </w:t>
      </w:r>
      <w:r w:rsidRPr="00FD3264">
        <w:rPr>
          <w:rFonts w:eastAsia="Times New Roman"/>
          <w:shd w:val="clear" w:color="auto" w:fill="FFFFFF"/>
        </w:rPr>
        <w:t xml:space="preserve">years </w:t>
      </w:r>
      <w:r w:rsidR="004A71EC">
        <w:rPr>
          <w:rFonts w:eastAsia="Times New Roman"/>
          <w:shd w:val="clear" w:color="auto" w:fill="FFFFFF"/>
        </w:rPr>
        <w:t>earlier</w:t>
      </w:r>
      <w:r w:rsidRPr="00FD3264">
        <w:rPr>
          <w:rFonts w:eastAsia="Times New Roman"/>
          <w:shd w:val="clear" w:color="auto" w:fill="FFFFFF"/>
        </w:rPr>
        <w:t xml:space="preserve"> when the spread between the </w:t>
      </w:r>
      <w:hyperlink r:id="rId89" w:history="1">
        <w:r w:rsidRPr="00FD3264">
          <w:rPr>
            <w:rFonts w:eastAsia="Times New Roman"/>
            <w:bCs/>
            <w:shd w:val="clear" w:color="auto" w:fill="FFFFFF"/>
          </w:rPr>
          <w:t>Overnight Cash Rate</w:t>
        </w:r>
      </w:hyperlink>
      <w:r w:rsidRPr="00FD3264">
        <w:rPr>
          <w:rFonts w:eastAsia="Times New Roman"/>
          <w:bCs/>
          <w:shd w:val="clear" w:color="auto" w:fill="FFFFFF"/>
        </w:rPr>
        <w:t xml:space="preserve"> </w:t>
      </w:r>
      <w:r w:rsidRPr="00FD3264">
        <w:rPr>
          <w:rFonts w:eastAsia="Times New Roman"/>
          <w:shd w:val="clear" w:color="auto" w:fill="FFFFFF"/>
        </w:rPr>
        <w:t xml:space="preserve">and the average </w:t>
      </w:r>
      <w:hyperlink r:id="rId90" w:history="1">
        <w:r w:rsidRPr="00FD3264">
          <w:rPr>
            <w:rFonts w:eastAsia="Times New Roman"/>
            <w:bCs/>
            <w:shd w:val="clear" w:color="auto" w:fill="FFFFFF"/>
          </w:rPr>
          <w:t>Purchase</w:t>
        </w:r>
      </w:hyperlink>
      <w:r w:rsidRPr="00FD3264">
        <w:rPr>
          <w:rFonts w:eastAsia="Times New Roman"/>
          <w:bCs/>
          <w:shd w:val="clear" w:color="auto" w:fill="FFFFFF"/>
        </w:rPr>
        <w:t xml:space="preserve"> </w:t>
      </w:r>
      <w:r w:rsidRPr="00FD3264">
        <w:rPr>
          <w:rFonts w:eastAsia="Times New Roman"/>
          <w:shd w:val="clear" w:color="auto" w:fill="FFFFFF"/>
        </w:rPr>
        <w:t>interest rate</w:t>
      </w:r>
      <w:r w:rsidRPr="00FD3264">
        <w:rPr>
          <w:rFonts w:eastAsia="Times New Roman"/>
          <w:bCs/>
          <w:shd w:val="clear" w:color="auto" w:fill="FFFFFF"/>
        </w:rPr>
        <w:t xml:space="preserve"> </w:t>
      </w:r>
      <w:hyperlink r:id="rId91" w:history="1">
        <w:r w:rsidRPr="00FD3264">
          <w:rPr>
            <w:rFonts w:eastAsia="Times New Roman"/>
            <w:bCs/>
            <w:shd w:val="clear" w:color="auto" w:fill="FFFFFF"/>
          </w:rPr>
          <w:t>exceeded 16% -  back in June 1992</w:t>
        </w:r>
      </w:hyperlink>
      <w:r w:rsidRPr="00FD3264">
        <w:rPr>
          <w:rFonts w:eastAsia="Times New Roman"/>
          <w:shd w:val="clear" w:color="auto" w:fill="FFFFFF"/>
        </w:rPr>
        <w:t>.</w:t>
      </w:r>
    </w:p>
    <w:p w:rsidR="004F050F" w:rsidRPr="00FD3264" w:rsidRDefault="00FC41D9" w:rsidP="004F050F">
      <w:pPr>
        <w:spacing w:before="105" w:after="0" w:line="240" w:lineRule="auto"/>
        <w:rPr>
          <w:rFonts w:ascii="Times New Roman" w:eastAsia="Times New Roman" w:hAnsi="Times New Roman" w:cs="Times New Roman"/>
        </w:rPr>
      </w:pPr>
      <w:hyperlink r:id="rId92" w:history="1">
        <w:r w:rsidR="004F050F" w:rsidRPr="00FD3264">
          <w:rPr>
            <w:rFonts w:eastAsia="Times New Roman"/>
            <w:bCs/>
          </w:rPr>
          <w:t xml:space="preserve">Inaction by APRA and ASIC has been attributed to some scandals exposed in </w:t>
        </w:r>
      </w:hyperlink>
      <w:hyperlink r:id="rId93" w:history="1">
        <w:r w:rsidR="004F050F" w:rsidRPr="00FD3264">
          <w:rPr>
            <w:rFonts w:eastAsia="Times New Roman"/>
            <w:bCs/>
          </w:rPr>
          <w:t>the Royal Commission into Misconduct in the Banking, Superannuation and Financial Services Industry</w:t>
        </w:r>
      </w:hyperlink>
      <w:r w:rsidR="004F050F" w:rsidRPr="00FD3264">
        <w:rPr>
          <w:rFonts w:eastAsia="Times New Roman"/>
          <w:bCs/>
        </w:rPr>
        <w:t>.</w:t>
      </w:r>
      <w:r w:rsidR="004F050F" w:rsidRPr="00FD3264">
        <w:rPr>
          <w:rFonts w:ascii="Din" w:eastAsia="Times New Roman" w:hAnsi="Din"/>
          <w:bCs/>
          <w:shd w:val="clear" w:color="auto" w:fill="FFFFFF"/>
        </w:rPr>
        <w:t xml:space="preserve">  </w:t>
      </w:r>
      <w:r w:rsidR="004F050F" w:rsidRPr="002F4992">
        <w:rPr>
          <w:rFonts w:eastAsia="Times New Roman"/>
          <w:shd w:val="clear" w:color="auto" w:fill="FFFFFF"/>
        </w:rPr>
        <w:t>Puzzlingly</w:t>
      </w:r>
      <w:r w:rsidR="004F050F" w:rsidRPr="00FD3264">
        <w:rPr>
          <w:rFonts w:ascii="Din" w:eastAsia="Times New Roman" w:hAnsi="Din"/>
          <w:bCs/>
          <w:shd w:val="clear" w:color="auto" w:fill="FFFFFF"/>
        </w:rPr>
        <w:t xml:space="preserve"> </w:t>
      </w:r>
      <w:hyperlink r:id="rId94" w:history="1">
        <w:r w:rsidR="004F050F" w:rsidRPr="00FD3264">
          <w:rPr>
            <w:rFonts w:eastAsia="Times New Roman"/>
            <w:bCs/>
            <w:shd w:val="clear" w:color="auto" w:fill="FFFFFF"/>
          </w:rPr>
          <w:t>Australia's Principal Regulator of the Payments System</w:t>
        </w:r>
      </w:hyperlink>
      <w:r w:rsidR="004F050F" w:rsidRPr="00FD3264">
        <w:rPr>
          <w:rFonts w:eastAsia="Times New Roman"/>
          <w:bCs/>
          <w:shd w:val="clear" w:color="auto" w:fill="FFFFFF"/>
        </w:rPr>
        <w:t xml:space="preserve"> </w:t>
      </w:r>
      <w:r w:rsidR="004F050F" w:rsidRPr="00FD3264">
        <w:rPr>
          <w:rFonts w:eastAsia="Times New Roman"/>
          <w:shd w:val="clear" w:color="auto" w:fill="FFFFFF"/>
        </w:rPr>
        <w:t>came out of th</w:t>
      </w:r>
      <w:r w:rsidR="004A71EC">
        <w:rPr>
          <w:rFonts w:eastAsia="Times New Roman"/>
          <w:shd w:val="clear" w:color="auto" w:fill="FFFFFF"/>
        </w:rPr>
        <w:t>at</w:t>
      </w:r>
      <w:r w:rsidR="004F050F" w:rsidRPr="00FD3264">
        <w:rPr>
          <w:rFonts w:eastAsia="Times New Roman"/>
          <w:shd w:val="clear" w:color="auto" w:fill="FFFFFF"/>
        </w:rPr>
        <w:t xml:space="preserve"> Royal Commission unscathed.  It should not have because of the</w:t>
      </w:r>
      <w:r w:rsidR="004F050F" w:rsidRPr="00FD3264">
        <w:rPr>
          <w:rFonts w:eastAsia="Times New Roman"/>
          <w:bCs/>
          <w:shd w:val="clear" w:color="auto" w:fill="FFFFFF"/>
        </w:rPr>
        <w:t xml:space="preserve"> </w:t>
      </w:r>
      <w:hyperlink r:id="rId95" w:history="1">
        <w:r w:rsidR="004F050F" w:rsidRPr="00E73FD7">
          <w:rPr>
            <w:rFonts w:eastAsia="Times New Roman"/>
            <w:bCs/>
            <w:i/>
            <w:shd w:val="clear" w:color="auto" w:fill="FFFFFF"/>
          </w:rPr>
          <w:t>Extensive Powers</w:t>
        </w:r>
        <w:r w:rsidR="004F050F" w:rsidRPr="00FD3264">
          <w:rPr>
            <w:rFonts w:eastAsia="Times New Roman"/>
            <w:bCs/>
            <w:shd w:val="clear" w:color="auto" w:fill="FFFFFF"/>
          </w:rPr>
          <w:t xml:space="preserve"> </w:t>
        </w:r>
        <w:r w:rsidR="004A71EC">
          <w:rPr>
            <w:rFonts w:eastAsia="Times New Roman"/>
            <w:bCs/>
            <w:shd w:val="clear" w:color="auto" w:fill="FFFFFF"/>
          </w:rPr>
          <w:t>conferred</w:t>
        </w:r>
        <w:r w:rsidR="004F050F" w:rsidRPr="00FD3264">
          <w:rPr>
            <w:rFonts w:eastAsia="Times New Roman"/>
            <w:bCs/>
            <w:shd w:val="clear" w:color="auto" w:fill="FFFFFF"/>
          </w:rPr>
          <w:t xml:space="preserve"> upon the Reserve Bank</w:t>
        </w:r>
      </w:hyperlink>
      <w:r w:rsidR="004F050F" w:rsidRPr="00FD3264">
        <w:rPr>
          <w:rFonts w:eastAsia="Times New Roman"/>
          <w:shd w:val="clear" w:color="auto" w:fill="FFFFFF"/>
        </w:rPr>
        <w:t xml:space="preserve">, in particular under the </w:t>
      </w:r>
      <w:hyperlink r:id="rId96" w:history="1">
        <w:r w:rsidR="004F050F" w:rsidRPr="00FD3264">
          <w:rPr>
            <w:rFonts w:eastAsia="Times New Roman"/>
            <w:bCs/>
            <w:i/>
            <w:iCs/>
            <w:shd w:val="clear" w:color="auto" w:fill="FFFFFF"/>
          </w:rPr>
          <w:t>Payment Systems (Regulation) Act 1998</w:t>
        </w:r>
      </w:hyperlink>
      <w:r w:rsidR="004F050F" w:rsidRPr="00FD3264">
        <w:rPr>
          <w:rFonts w:eastAsia="Times New Roman"/>
          <w:i/>
          <w:iCs/>
          <w:shd w:val="clear" w:color="auto" w:fill="FFFFFF"/>
        </w:rPr>
        <w:t xml:space="preserve">, </w:t>
      </w:r>
      <w:r w:rsidR="004F050F" w:rsidRPr="00FD3264">
        <w:rPr>
          <w:rFonts w:eastAsia="Times New Roman"/>
          <w:shd w:val="clear" w:color="auto" w:fill="FFFFFF"/>
        </w:rPr>
        <w:t>bestowed an obligation upon the RBA to inform the Commonwealth Govt. that it (RBA) needed to re-impose a maximum Credit Card interest rate limit/cap as far back as late 1992 by -</w:t>
      </w:r>
    </w:p>
    <w:p w:rsidR="004F050F" w:rsidRPr="00E73FD7" w:rsidRDefault="004F050F" w:rsidP="004F050F">
      <w:pPr>
        <w:numPr>
          <w:ilvl w:val="0"/>
          <w:numId w:val="1"/>
        </w:numPr>
        <w:spacing w:before="60" w:after="0" w:line="240" w:lineRule="auto"/>
        <w:rPr>
          <w:rFonts w:ascii="Times New Roman" w:eastAsia="Times New Roman" w:hAnsi="Times New Roman" w:cs="Times New Roman"/>
          <w:color w:val="000000" w:themeColor="text1"/>
        </w:rPr>
      </w:pPr>
      <w:r w:rsidRPr="00E73FD7">
        <w:rPr>
          <w:rFonts w:eastAsia="Times New Roman"/>
          <w:color w:val="000000" w:themeColor="text1"/>
          <w:shd w:val="clear" w:color="auto" w:fill="FFFFFF"/>
        </w:rPr>
        <w:t xml:space="preserve">setting Standards that </w:t>
      </w:r>
      <w:r w:rsidRPr="00E73FD7">
        <w:rPr>
          <w:rFonts w:eastAsia="Times New Roman"/>
          <w:i/>
          <w:iCs/>
          <w:color w:val="000000" w:themeColor="text1"/>
          <w:shd w:val="clear" w:color="auto" w:fill="FFFFFF"/>
        </w:rPr>
        <w:t>"</w:t>
      </w:r>
      <w:hyperlink r:id="rId97" w:history="1">
        <w:r w:rsidRPr="00E73FD7">
          <w:rPr>
            <w:rFonts w:eastAsia="Times New Roman"/>
            <w:bCs/>
            <w:i/>
            <w:iCs/>
            <w:color w:val="000000" w:themeColor="text1"/>
            <w:shd w:val="clear" w:color="auto" w:fill="FFFFFF"/>
          </w:rPr>
          <w:t>are in the public interest</w:t>
        </w:r>
      </w:hyperlink>
      <w:r w:rsidRPr="00E73FD7">
        <w:rPr>
          <w:rFonts w:eastAsia="Times New Roman"/>
          <w:i/>
          <w:iCs/>
          <w:color w:val="000000" w:themeColor="text1"/>
          <w:shd w:val="clear" w:color="auto" w:fill="FFFFFF"/>
        </w:rPr>
        <w:t>"</w:t>
      </w:r>
      <w:r w:rsidRPr="00E73FD7">
        <w:rPr>
          <w:rFonts w:eastAsia="Times New Roman"/>
          <w:color w:val="000000" w:themeColor="text1"/>
          <w:shd w:val="clear" w:color="auto" w:fill="FFFFFF"/>
        </w:rPr>
        <w:t xml:space="preserve"> relying (from July 1998) on </w:t>
      </w:r>
      <w:r w:rsidRPr="00E73FD7">
        <w:rPr>
          <w:rFonts w:eastAsia="Times New Roman"/>
          <w:color w:val="000000" w:themeColor="text1"/>
          <w:shd w:val="clear" w:color="auto" w:fill="FFFFFF"/>
        </w:rPr>
        <w:br/>
      </w:r>
      <w:hyperlink r:id="rId98" w:history="1">
        <w:r w:rsidRPr="00E73FD7">
          <w:rPr>
            <w:rFonts w:eastAsia="Times New Roman"/>
            <w:bCs/>
            <w:color w:val="000000" w:themeColor="text1"/>
            <w:shd w:val="clear" w:color="auto" w:fill="FFFFFF"/>
          </w:rPr>
          <w:t>Division 4, Section 18</w:t>
        </w:r>
      </w:hyperlink>
      <w:r w:rsidRPr="00E73FD7">
        <w:rPr>
          <w:rFonts w:eastAsia="Times New Roman"/>
          <w:color w:val="000000" w:themeColor="text1"/>
          <w:shd w:val="clear" w:color="auto" w:fill="FFFFFF"/>
        </w:rPr>
        <w:t xml:space="preserve"> of the </w:t>
      </w:r>
      <w:hyperlink r:id="rId99" w:history="1">
        <w:r w:rsidRPr="00E73FD7">
          <w:rPr>
            <w:rFonts w:eastAsia="Times New Roman"/>
            <w:bCs/>
            <w:color w:val="000000" w:themeColor="text1"/>
            <w:shd w:val="clear" w:color="auto" w:fill="FFFFFF"/>
          </w:rPr>
          <w:t>Payments System Regulation Act 1998</w:t>
        </w:r>
      </w:hyperlink>
      <w:r w:rsidRPr="00E73FD7">
        <w:rPr>
          <w:rFonts w:eastAsia="Times New Roman"/>
          <w:bCs/>
          <w:color w:val="000000" w:themeColor="text1"/>
          <w:shd w:val="clear" w:color="auto" w:fill="FFFFFF"/>
        </w:rPr>
        <w:t>,</w:t>
      </w:r>
      <w:r w:rsidRPr="00E73FD7">
        <w:rPr>
          <w:rFonts w:eastAsia="Times New Roman"/>
          <w:color w:val="000000" w:themeColor="text1"/>
          <w:shd w:val="clear" w:color="auto" w:fill="FFFFFF"/>
        </w:rPr>
        <w:t xml:space="preserve"> </w:t>
      </w:r>
    </w:p>
    <w:p w:rsidR="004F050F" w:rsidRPr="00E73FD7" w:rsidRDefault="004F050F" w:rsidP="004F050F">
      <w:pPr>
        <w:numPr>
          <w:ilvl w:val="0"/>
          <w:numId w:val="1"/>
        </w:numPr>
        <w:spacing w:before="30" w:after="0" w:line="240" w:lineRule="auto"/>
        <w:rPr>
          <w:rFonts w:ascii="Times New Roman" w:eastAsia="Times New Roman" w:hAnsi="Times New Roman" w:cs="Times New Roman"/>
          <w:color w:val="000000" w:themeColor="text1"/>
        </w:rPr>
      </w:pPr>
      <w:r w:rsidRPr="00E73FD7">
        <w:rPr>
          <w:rFonts w:eastAsia="Times New Roman"/>
          <w:color w:val="000000" w:themeColor="text1"/>
          <w:shd w:val="clear" w:color="auto" w:fill="FFFFFF"/>
        </w:rPr>
        <w:t xml:space="preserve">for a previously </w:t>
      </w:r>
      <w:hyperlink r:id="rId100" w:history="1">
        <w:r w:rsidRPr="00E73FD7">
          <w:rPr>
            <w:rFonts w:eastAsia="Times New Roman"/>
            <w:bCs/>
            <w:color w:val="000000" w:themeColor="text1"/>
            <w:shd w:val="clear" w:color="auto" w:fill="FFFFFF"/>
          </w:rPr>
          <w:t>Designated</w:t>
        </w:r>
      </w:hyperlink>
      <w:r w:rsidRPr="00E73FD7">
        <w:rPr>
          <w:rFonts w:eastAsia="Times New Roman"/>
          <w:color w:val="000000" w:themeColor="text1"/>
          <w:shd w:val="clear" w:color="auto" w:fill="FFFFFF"/>
        </w:rPr>
        <w:t xml:space="preserve"> Payments System (under </w:t>
      </w:r>
      <w:hyperlink r:id="rId101" w:history="1">
        <w:r w:rsidRPr="00E73FD7">
          <w:rPr>
            <w:rFonts w:eastAsia="Times New Roman"/>
            <w:bCs/>
            <w:color w:val="000000" w:themeColor="text1"/>
          </w:rPr>
          <w:t>Division 2</w:t>
        </w:r>
        <w:r w:rsidRPr="00E73FD7">
          <w:rPr>
            <w:rFonts w:eastAsia="Times New Roman"/>
            <w:color w:val="000000" w:themeColor="text1"/>
          </w:rPr>
          <w:t>—</w:t>
        </w:r>
        <w:r w:rsidRPr="00E73FD7">
          <w:rPr>
            <w:rFonts w:eastAsia="Times New Roman"/>
            <w:bCs/>
            <w:color w:val="000000" w:themeColor="text1"/>
          </w:rPr>
          <w:t xml:space="preserve">Section 11 of the </w:t>
        </w:r>
        <w:r w:rsidRPr="00E73FD7">
          <w:rPr>
            <w:rFonts w:eastAsia="Times New Roman"/>
            <w:bCs/>
            <w:i/>
            <w:iCs/>
            <w:color w:val="000000" w:themeColor="text1"/>
          </w:rPr>
          <w:t>Payment</w:t>
        </w:r>
        <w:r w:rsidR="004A71EC">
          <w:rPr>
            <w:rFonts w:eastAsia="Times New Roman"/>
            <w:bCs/>
            <w:i/>
            <w:iCs/>
            <w:color w:val="000000" w:themeColor="text1"/>
          </w:rPr>
          <w:t> </w:t>
        </w:r>
        <w:r w:rsidRPr="00E73FD7">
          <w:rPr>
            <w:rFonts w:eastAsia="Times New Roman"/>
            <w:bCs/>
            <w:i/>
            <w:iCs/>
            <w:color w:val="000000" w:themeColor="text1"/>
          </w:rPr>
          <w:t>Systems (Regulation) Act 1998</w:t>
        </w:r>
      </w:hyperlink>
      <w:r w:rsidRPr="00E73FD7">
        <w:rPr>
          <w:rFonts w:eastAsia="Times New Roman"/>
          <w:bCs/>
          <w:i/>
          <w:iCs/>
          <w:color w:val="000000" w:themeColor="text1"/>
        </w:rPr>
        <w:t>,</w:t>
      </w:r>
      <w:r w:rsidRPr="00E73FD7">
        <w:rPr>
          <w:rFonts w:eastAsia="Times New Roman"/>
          <w:bCs/>
          <w:color w:val="000000" w:themeColor="text1"/>
        </w:rPr>
        <w:t xml:space="preserve"> </w:t>
      </w:r>
    </w:p>
    <w:p w:rsidR="004F050F" w:rsidRPr="00E73FD7" w:rsidRDefault="004F050F" w:rsidP="004F050F">
      <w:pPr>
        <w:numPr>
          <w:ilvl w:val="0"/>
          <w:numId w:val="1"/>
        </w:numPr>
        <w:spacing w:before="30" w:after="0" w:line="240" w:lineRule="auto"/>
        <w:rPr>
          <w:rFonts w:ascii="Times New Roman" w:eastAsia="Times New Roman" w:hAnsi="Times New Roman" w:cs="Times New Roman"/>
          <w:color w:val="000000" w:themeColor="text1"/>
        </w:rPr>
      </w:pPr>
      <w:r w:rsidRPr="00E73FD7">
        <w:rPr>
          <w:rFonts w:eastAsia="Times New Roman"/>
          <w:color w:val="000000" w:themeColor="text1"/>
          <w:shd w:val="clear" w:color="auto" w:fill="FFFFFF"/>
        </w:rPr>
        <w:t xml:space="preserve">after having also previously imposed an </w:t>
      </w:r>
      <w:hyperlink r:id="rId102" w:history="1">
        <w:r w:rsidRPr="00E73FD7">
          <w:rPr>
            <w:rFonts w:eastAsia="Times New Roman"/>
            <w:bCs/>
            <w:color w:val="000000" w:themeColor="text1"/>
          </w:rPr>
          <w:t>Access Regime</w:t>
        </w:r>
      </w:hyperlink>
      <w:r w:rsidRPr="00E73FD7">
        <w:rPr>
          <w:rFonts w:eastAsia="Times New Roman"/>
          <w:color w:val="000000" w:themeColor="text1"/>
        </w:rPr>
        <w:t xml:space="preserve"> under</w:t>
      </w:r>
      <w:r w:rsidRPr="00E73FD7">
        <w:rPr>
          <w:rFonts w:eastAsia="Times New Roman"/>
          <w:bCs/>
          <w:color w:val="000000" w:themeColor="text1"/>
        </w:rPr>
        <w:t xml:space="preserve"> </w:t>
      </w:r>
      <w:hyperlink r:id="rId103" w:history="1">
        <w:r w:rsidRPr="00E73FD7">
          <w:rPr>
            <w:rFonts w:eastAsia="Times New Roman"/>
            <w:bCs/>
            <w:color w:val="000000" w:themeColor="text1"/>
          </w:rPr>
          <w:t>Division 3 Section 12</w:t>
        </w:r>
      </w:hyperlink>
      <w:r w:rsidRPr="00E73FD7">
        <w:rPr>
          <w:rFonts w:eastAsia="Times New Roman"/>
          <w:i/>
          <w:iCs/>
          <w:color w:val="000000" w:themeColor="text1"/>
          <w:shd w:val="clear" w:color="auto" w:fill="FFFFFF"/>
        </w:rPr>
        <w:t>.</w:t>
      </w:r>
    </w:p>
    <w:p w:rsidR="00BE001B" w:rsidRDefault="00BE001B" w:rsidP="004F050F">
      <w:pPr>
        <w:spacing w:after="30" w:line="240" w:lineRule="auto"/>
        <w:rPr>
          <w:rFonts w:eastAsia="Times New Roman"/>
          <w:b/>
          <w:bCs/>
          <w:sz w:val="18"/>
          <w:szCs w:val="18"/>
          <w:shd w:val="clear" w:color="auto" w:fill="FFFFFF"/>
        </w:rPr>
      </w:pPr>
    </w:p>
    <w:p w:rsidR="00AD628C" w:rsidRDefault="00BE001B" w:rsidP="004F050F">
      <w:pPr>
        <w:spacing w:after="30" w:line="240" w:lineRule="auto"/>
        <w:rPr>
          <w:rFonts w:eastAsia="Times New Roman"/>
          <w:bCs/>
          <w:shd w:val="clear" w:color="auto" w:fill="FFFFFF"/>
        </w:rPr>
      </w:pPr>
      <w:r w:rsidRPr="00BE001B">
        <w:rPr>
          <w:rFonts w:eastAsia="Times New Roman"/>
          <w:bCs/>
          <w:shd w:val="clear" w:color="auto" w:fill="FFFFFF"/>
        </w:rPr>
        <w:t>Failure to notify successive Commonwealth Govt’s that the Principal Regulator of the Payments</w:t>
      </w:r>
      <w:r>
        <w:rPr>
          <w:rFonts w:eastAsia="Times New Roman"/>
          <w:bCs/>
          <w:shd w:val="clear" w:color="auto" w:fill="FFFFFF"/>
        </w:rPr>
        <w:t> </w:t>
      </w:r>
      <w:r w:rsidRPr="00BE001B">
        <w:rPr>
          <w:rFonts w:eastAsia="Times New Roman"/>
          <w:bCs/>
          <w:shd w:val="clear" w:color="auto" w:fill="FFFFFF"/>
        </w:rPr>
        <w:t>System need</w:t>
      </w:r>
      <w:r>
        <w:rPr>
          <w:rFonts w:eastAsia="Times New Roman"/>
          <w:bCs/>
          <w:shd w:val="clear" w:color="auto" w:fill="FFFFFF"/>
        </w:rPr>
        <w:t>ed</w:t>
      </w:r>
      <w:r w:rsidRPr="00BE001B">
        <w:rPr>
          <w:rFonts w:eastAsia="Times New Roman"/>
          <w:bCs/>
          <w:shd w:val="clear" w:color="auto" w:fill="FFFFFF"/>
        </w:rPr>
        <w:t xml:space="preserve"> to re-impose a maximum interest rate to</w:t>
      </w:r>
      <w:r>
        <w:rPr>
          <w:rFonts w:eastAsia="Times New Roman"/>
          <w:bCs/>
          <w:shd w:val="clear" w:color="auto" w:fill="FFFFFF"/>
        </w:rPr>
        <w:t xml:space="preserve"> </w:t>
      </w:r>
      <w:r w:rsidRPr="00BE001B">
        <w:rPr>
          <w:rFonts w:eastAsia="Times New Roman"/>
          <w:bCs/>
          <w:shd w:val="clear" w:color="auto" w:fill="FFFFFF"/>
        </w:rPr>
        <w:t xml:space="preserve">protect </w:t>
      </w:r>
      <w:r w:rsidR="00AD628C">
        <w:rPr>
          <w:rFonts w:eastAsia="Times New Roman"/>
          <w:bCs/>
          <w:i/>
          <w:shd w:val="clear" w:color="auto" w:fill="FFFFFF"/>
        </w:rPr>
        <w:t>in </w:t>
      </w:r>
      <w:r w:rsidR="003A1FB4">
        <w:rPr>
          <w:rFonts w:eastAsia="Times New Roman"/>
          <w:bCs/>
          <w:i/>
          <w:shd w:val="clear" w:color="auto" w:fill="FFFFFF"/>
        </w:rPr>
        <w:t>alio</w:t>
      </w:r>
      <w:r w:rsidRPr="00BE001B">
        <w:rPr>
          <w:rFonts w:eastAsia="Times New Roman"/>
          <w:bCs/>
          <w:i/>
          <w:shd w:val="clear" w:color="auto" w:fill="FFFFFF"/>
        </w:rPr>
        <w:t>s</w:t>
      </w:r>
      <w:r w:rsidRPr="00BE001B">
        <w:rPr>
          <w:rFonts w:eastAsia="Times New Roman"/>
          <w:bCs/>
          <w:shd w:val="clear" w:color="auto" w:fill="FFFFFF"/>
        </w:rPr>
        <w:t xml:space="preserve"> </w:t>
      </w:r>
      <w:r w:rsidRPr="00BE001B">
        <w:rPr>
          <w:rFonts w:eastAsia="Times New Roman"/>
          <w:bCs/>
          <w:shd w:val="clear" w:color="auto" w:fill="FFFFFF"/>
        </w:rPr>
        <w:lastRenderedPageBreak/>
        <w:t>Credit</w:t>
      </w:r>
      <w:r>
        <w:rPr>
          <w:rFonts w:eastAsia="Times New Roman"/>
          <w:bCs/>
          <w:shd w:val="clear" w:color="auto" w:fill="FFFFFF"/>
        </w:rPr>
        <w:t> </w:t>
      </w:r>
      <w:r w:rsidRPr="00BE001B">
        <w:rPr>
          <w:rFonts w:eastAsia="Times New Roman"/>
          <w:bCs/>
          <w:shd w:val="clear" w:color="auto" w:fill="FFFFFF"/>
        </w:rPr>
        <w:t xml:space="preserve">Cardholders with poor Numeracy and Literacy Capacity constitutes gross negligence and willful misconduct </w:t>
      </w:r>
      <w:r>
        <w:rPr>
          <w:rFonts w:eastAsia="Times New Roman"/>
          <w:bCs/>
          <w:shd w:val="clear" w:color="auto" w:fill="FFFFFF"/>
        </w:rPr>
        <w:t xml:space="preserve">of its regulator obligations </w:t>
      </w:r>
      <w:r w:rsidRPr="00BE001B">
        <w:rPr>
          <w:rFonts w:eastAsia="Times New Roman"/>
          <w:bCs/>
          <w:shd w:val="clear" w:color="auto" w:fill="FFFFFF"/>
        </w:rPr>
        <w:t>under civil</w:t>
      </w:r>
      <w:r>
        <w:rPr>
          <w:rFonts w:eastAsia="Times New Roman"/>
          <w:bCs/>
          <w:shd w:val="clear" w:color="auto" w:fill="FFFFFF"/>
        </w:rPr>
        <w:t> </w:t>
      </w:r>
      <w:r w:rsidRPr="00BE001B">
        <w:rPr>
          <w:rFonts w:eastAsia="Times New Roman"/>
          <w:bCs/>
          <w:shd w:val="clear" w:color="auto" w:fill="FFFFFF"/>
        </w:rPr>
        <w:t>law</w:t>
      </w:r>
      <w:r w:rsidR="00AD628C">
        <w:rPr>
          <w:rFonts w:eastAsia="Times New Roman"/>
          <w:bCs/>
          <w:shd w:val="clear" w:color="auto" w:fill="FFFFFF"/>
        </w:rPr>
        <w:t xml:space="preserve"> because –</w:t>
      </w:r>
    </w:p>
    <w:p w:rsidR="00AD628C" w:rsidRDefault="00AD628C" w:rsidP="00AD628C">
      <w:pPr>
        <w:spacing w:after="30" w:line="240" w:lineRule="auto"/>
        <w:ind w:left="720" w:hanging="720"/>
        <w:rPr>
          <w:rFonts w:eastAsia="Times New Roman"/>
        </w:rPr>
      </w:pPr>
      <w:r>
        <w:rPr>
          <w:rFonts w:eastAsia="Times New Roman"/>
        </w:rPr>
        <w:t>1)</w:t>
      </w:r>
      <w:r>
        <w:rPr>
          <w:rFonts w:eastAsia="Times New Roman"/>
        </w:rPr>
        <w:tab/>
      </w:r>
      <w:r w:rsidRPr="007534F1">
        <w:rPr>
          <w:rFonts w:eastAsia="Times New Roman"/>
        </w:rPr>
        <w:t>RBA</w:t>
      </w:r>
      <w:r>
        <w:rPr>
          <w:rFonts w:eastAsia="Times New Roman"/>
        </w:rPr>
        <w:t>’s</w:t>
      </w:r>
      <w:r w:rsidRPr="007534F1">
        <w:rPr>
          <w:rFonts w:eastAsia="Times New Roman"/>
        </w:rPr>
        <w:t xml:space="preserve"> paper</w:t>
      </w:r>
      <w:r w:rsidRPr="007534F1">
        <w:rPr>
          <w:rFonts w:eastAsia="Times New Roman"/>
          <w:bCs/>
          <w:i/>
          <w:iCs/>
        </w:rPr>
        <w:t xml:space="preserve"> </w:t>
      </w:r>
      <w:r w:rsidRPr="007534F1">
        <w:rPr>
          <w:rFonts w:eastAsia="Times New Roman"/>
          <w:shd w:val="clear" w:color="auto" w:fill="FFFFFF"/>
        </w:rPr>
        <w:t>"</w:t>
      </w:r>
      <w:hyperlink r:id="rId104" w:history="1">
        <w:r w:rsidRPr="00C13034">
          <w:rPr>
            <w:rFonts w:eastAsia="Times New Roman"/>
            <w:b/>
            <w:bCs/>
            <w:sz w:val="22"/>
            <w:szCs w:val="22"/>
          </w:rPr>
          <w:t>Reform of Credit Card Schemes in Aust:  "A Consultation Document</w:t>
        </w:r>
        <w:r w:rsidRPr="00C13034">
          <w:rPr>
            <w:rFonts w:eastAsia="Times New Roman"/>
            <w:b/>
            <w:sz w:val="22"/>
            <w:szCs w:val="22"/>
          </w:rPr>
          <w:t>"</w:t>
        </w:r>
      </w:hyperlink>
      <w:r w:rsidRPr="00C13034">
        <w:rPr>
          <w:rFonts w:eastAsia="Times New Roman"/>
          <w:b/>
          <w:sz w:val="22"/>
          <w:szCs w:val="22"/>
        </w:rPr>
        <w:t xml:space="preserve"> in Dec 2001</w:t>
      </w:r>
      <w:r>
        <w:rPr>
          <w:rFonts w:eastAsia="Times New Roman"/>
          <w:b/>
          <w:sz w:val="22"/>
          <w:szCs w:val="22"/>
        </w:rPr>
        <w:t xml:space="preserve"> </w:t>
      </w:r>
      <w:r w:rsidRPr="007534F1">
        <w:rPr>
          <w:rFonts w:eastAsia="Times New Roman"/>
        </w:rPr>
        <w:t xml:space="preserve">argued for greater application of the </w:t>
      </w:r>
      <w:hyperlink r:id="rId105" w:history="1">
        <w:r w:rsidRPr="007534F1">
          <w:rPr>
            <w:rFonts w:eastAsia="Times New Roman"/>
            <w:bCs/>
            <w:i/>
            <w:iCs/>
          </w:rPr>
          <w:t>User Pays Principle</w:t>
        </w:r>
      </w:hyperlink>
      <w:r>
        <w:rPr>
          <w:rFonts w:eastAsia="Times New Roman"/>
        </w:rPr>
        <w:t>; and</w:t>
      </w:r>
    </w:p>
    <w:p w:rsidR="00AD628C" w:rsidRDefault="00AD628C" w:rsidP="00AD628C">
      <w:pPr>
        <w:spacing w:after="30" w:line="240" w:lineRule="auto"/>
        <w:ind w:left="720" w:hanging="720"/>
        <w:rPr>
          <w:rFonts w:eastAsia="Times New Roman"/>
        </w:rPr>
      </w:pPr>
      <w:r>
        <w:rPr>
          <w:rFonts w:eastAsia="Times New Roman"/>
        </w:rPr>
        <w:t>2)</w:t>
      </w:r>
      <w:r>
        <w:rPr>
          <w:rFonts w:eastAsia="Times New Roman"/>
        </w:rPr>
        <w:tab/>
      </w:r>
      <w:r w:rsidR="0022755D">
        <w:rPr>
          <w:rFonts w:eastAsia="Times New Roman"/>
        </w:rPr>
        <w:t xml:space="preserve">a mere </w:t>
      </w:r>
      <w:r>
        <w:rPr>
          <w:rFonts w:eastAsia="Times New Roman"/>
        </w:rPr>
        <w:t xml:space="preserve">12.58% </w:t>
      </w:r>
      <w:r w:rsidR="0022755D" w:rsidRPr="0022755D">
        <w:rPr>
          <w:rFonts w:eastAsia="Times New Roman"/>
          <w:i/>
        </w:rPr>
        <w:t>circa</w:t>
      </w:r>
      <w:r w:rsidR="0022755D">
        <w:rPr>
          <w:rFonts w:eastAsia="Times New Roman"/>
        </w:rPr>
        <w:t xml:space="preserve"> </w:t>
      </w:r>
      <w:r>
        <w:rPr>
          <w:rFonts w:eastAsia="Times New Roman"/>
        </w:rPr>
        <w:t xml:space="preserve">of all Credit Cardholders, described by the RBA as </w:t>
      </w:r>
      <w:r w:rsidRPr="0022755D">
        <w:rPr>
          <w:rFonts w:eastAsia="Times New Roman"/>
          <w:i/>
        </w:rPr>
        <w:t>Persistent Revolvers</w:t>
      </w:r>
      <w:r>
        <w:rPr>
          <w:rFonts w:eastAsia="Times New Roman"/>
        </w:rPr>
        <w:t xml:space="preserve"> have </w:t>
      </w:r>
      <w:r w:rsidR="0022755D">
        <w:rPr>
          <w:rFonts w:eastAsia="Times New Roman"/>
        </w:rPr>
        <w:t>contributed a whopping</w:t>
      </w:r>
      <w:r>
        <w:rPr>
          <w:rFonts w:eastAsia="Times New Roman"/>
        </w:rPr>
        <w:t xml:space="preserve"> 80% of all </w:t>
      </w:r>
      <w:hyperlink r:id="rId106" w:history="1">
        <w:r>
          <w:rPr>
            <w:rFonts w:eastAsia="Times New Roman"/>
            <w:bCs/>
            <w:shd w:val="clear" w:color="auto" w:fill="FFFFFF"/>
          </w:rPr>
          <w:t>Interest a</w:t>
        </w:r>
        <w:r w:rsidRPr="00FD3264">
          <w:rPr>
            <w:rFonts w:eastAsia="Times New Roman"/>
            <w:bCs/>
            <w:shd w:val="clear" w:color="auto" w:fill="FFFFFF"/>
          </w:rPr>
          <w:t>nd Penalty Fees Revenue</w:t>
        </w:r>
      </w:hyperlink>
      <w:r w:rsidR="0022755D">
        <w:rPr>
          <w:rFonts w:eastAsia="Times New Roman"/>
          <w:bCs/>
          <w:shd w:val="clear" w:color="auto" w:fill="FFFFFF"/>
        </w:rPr>
        <w:t xml:space="preserve"> generated from Credit Card Products</w:t>
      </w:r>
      <w:r>
        <w:rPr>
          <w:rFonts w:eastAsia="Times New Roman"/>
          <w:bCs/>
          <w:shd w:val="clear" w:color="auto" w:fill="FFFFFF"/>
        </w:rPr>
        <w:t>.</w:t>
      </w:r>
    </w:p>
    <w:p w:rsidR="00BE001B" w:rsidRPr="004F050F" w:rsidRDefault="00BE001B" w:rsidP="004F050F">
      <w:pPr>
        <w:spacing w:after="30" w:line="240" w:lineRule="auto"/>
        <w:rPr>
          <w:rFonts w:eastAsia="Times New Roman"/>
          <w:b/>
          <w:bCs/>
          <w:sz w:val="18"/>
          <w:szCs w:val="18"/>
          <w:shd w:val="clear" w:color="auto" w:fill="FFFFFF"/>
        </w:rPr>
      </w:pPr>
    </w:p>
    <w:p w:rsidR="004F050F" w:rsidRPr="004F050F" w:rsidRDefault="004F050F" w:rsidP="004F050F">
      <w:pPr>
        <w:spacing w:after="30" w:line="240" w:lineRule="auto"/>
        <w:rPr>
          <w:rFonts w:ascii="Times New Roman" w:eastAsia="Times New Roman" w:hAnsi="Times New Roman" w:cs="Times New Roman"/>
        </w:rPr>
      </w:pPr>
      <w:r w:rsidRPr="004F050F">
        <w:rPr>
          <w:rFonts w:eastAsia="Times New Roman"/>
          <w:b/>
          <w:bCs/>
          <w:shd w:val="clear" w:color="auto" w:fill="FFFFFF"/>
        </w:rPr>
        <w:t xml:space="preserve">2.       Australia's </w:t>
      </w:r>
      <w:r w:rsidRPr="004F050F">
        <w:rPr>
          <w:rFonts w:eastAsia="Times New Roman"/>
          <w:b/>
          <w:bCs/>
          <w:i/>
          <w:iCs/>
          <w:shd w:val="clear" w:color="auto" w:fill="FFFFFF"/>
        </w:rPr>
        <w:t>Central Bank</w:t>
      </w:r>
      <w:r w:rsidRPr="004F050F">
        <w:rPr>
          <w:rFonts w:eastAsia="Times New Roman"/>
          <w:b/>
          <w:bCs/>
          <w:shd w:val="clear" w:color="auto" w:fill="FFFFFF"/>
        </w:rPr>
        <w:t xml:space="preserve"> previously regulated all bank interest rates</w:t>
      </w:r>
    </w:p>
    <w:p w:rsidR="004F050F" w:rsidRPr="00E73FD7" w:rsidRDefault="00FC41D9" w:rsidP="004F050F">
      <w:pPr>
        <w:spacing w:before="30" w:after="75" w:line="240" w:lineRule="auto"/>
        <w:rPr>
          <w:rFonts w:ascii="Times New Roman" w:eastAsia="Times New Roman" w:hAnsi="Times New Roman" w:cs="Times New Roman"/>
          <w:color w:val="000000" w:themeColor="text1"/>
        </w:rPr>
      </w:pPr>
      <w:hyperlink r:id="rId107" w:history="1">
        <w:r w:rsidR="004F050F" w:rsidRPr="00E73FD7">
          <w:rPr>
            <w:rFonts w:eastAsia="Times New Roman"/>
            <w:bCs/>
            <w:color w:val="000000" w:themeColor="text1"/>
            <w:shd w:val="clear" w:color="auto" w:fill="FFFFFF"/>
          </w:rPr>
          <w:t>P</w:t>
        </w:r>
      </w:hyperlink>
      <w:hyperlink r:id="rId108" w:history="1">
        <w:r w:rsidR="004F050F" w:rsidRPr="00E73FD7">
          <w:rPr>
            <w:rFonts w:eastAsia="Times New Roman"/>
            <w:bCs/>
            <w:color w:val="000000" w:themeColor="text1"/>
            <w:shd w:val="clear" w:color="auto" w:fill="FFFFFF"/>
          </w:rPr>
          <w:t xml:space="preserve">rior to the Campbell Report </w:t>
        </w:r>
        <w:r w:rsidR="004F050F" w:rsidRPr="00E73FD7">
          <w:rPr>
            <w:rFonts w:eastAsia="Times New Roman"/>
            <w:bCs/>
            <w:i/>
            <w:iCs/>
            <w:color w:val="000000" w:themeColor="text1"/>
            <w:shd w:val="clear" w:color="auto" w:fill="FFFFFF"/>
          </w:rPr>
          <w:t>circa</w:t>
        </w:r>
        <w:r w:rsidR="004F050F" w:rsidRPr="00E73FD7">
          <w:rPr>
            <w:rFonts w:eastAsia="Times New Roman"/>
            <w:bCs/>
            <w:color w:val="000000" w:themeColor="text1"/>
            <w:shd w:val="clear" w:color="auto" w:fill="FFFFFF"/>
          </w:rPr>
          <w:t xml:space="preserve"> early 1980's, the RBA had imposed an 18% maximum interest rate upon all Credit Card Issuers</w:t>
        </w:r>
        <w:r w:rsidR="004F050F" w:rsidRPr="00E73FD7">
          <w:rPr>
            <w:rFonts w:eastAsia="Times New Roman"/>
            <w:bCs/>
            <w:i/>
            <w:iCs/>
            <w:color w:val="000000" w:themeColor="text1"/>
            <w:shd w:val="clear" w:color="auto" w:fill="FFFFFF"/>
          </w:rPr>
          <w:t>.  </w:t>
        </w:r>
      </w:hyperlink>
      <w:r w:rsidR="004F050F" w:rsidRPr="00E73FD7">
        <w:rPr>
          <w:rFonts w:eastAsia="Times New Roman"/>
          <w:color w:val="000000" w:themeColor="text1"/>
          <w:shd w:val="clear" w:color="auto" w:fill="FFFFFF"/>
        </w:rPr>
        <w:t xml:space="preserve">Australia's banking history evidences that </w:t>
      </w:r>
      <w:hyperlink r:id="rId109" w:history="1">
        <w:r w:rsidR="004F050F" w:rsidRPr="00E73FD7">
          <w:rPr>
            <w:rFonts w:eastAsia="Times New Roman"/>
            <w:bCs/>
            <w:color w:val="000000" w:themeColor="text1"/>
            <w:shd w:val="clear" w:color="auto" w:fill="FFFFFF"/>
          </w:rPr>
          <w:t xml:space="preserve">"... when de-regulation resulted in adverse consequences, </w:t>
        </w:r>
        <w:r w:rsidR="004F050F" w:rsidRPr="004A71EC">
          <w:rPr>
            <w:rFonts w:eastAsia="Times New Roman"/>
            <w:b/>
            <w:bCs/>
            <w:color w:val="000000" w:themeColor="text1"/>
            <w:shd w:val="clear" w:color="auto" w:fill="FFFFFF"/>
          </w:rPr>
          <w:t>re-regulation ensued</w:t>
        </w:r>
        <w:r w:rsidR="004F050F" w:rsidRPr="00E73FD7">
          <w:rPr>
            <w:rFonts w:eastAsia="Times New Roman"/>
            <w:bCs/>
            <w:color w:val="000000" w:themeColor="text1"/>
            <w:shd w:val="clear" w:color="auto" w:fill="FFFFFF"/>
          </w:rPr>
          <w:t>..."</w:t>
        </w:r>
      </w:hyperlink>
      <w:r w:rsidR="004F050F" w:rsidRPr="00E73FD7">
        <w:rPr>
          <w:rFonts w:eastAsia="Times New Roman"/>
          <w:color w:val="000000" w:themeColor="text1"/>
        </w:rPr>
        <w:t>.  Due to failures of banks in the 19</w:t>
      </w:r>
      <w:r w:rsidR="004F050F" w:rsidRPr="004A71EC">
        <w:rPr>
          <w:rFonts w:eastAsia="Times New Roman"/>
          <w:color w:val="000000" w:themeColor="text1"/>
          <w:vertAlign w:val="superscript"/>
        </w:rPr>
        <w:t>th</w:t>
      </w:r>
      <w:r w:rsidR="004A71EC">
        <w:rPr>
          <w:rFonts w:eastAsia="Times New Roman"/>
          <w:color w:val="000000" w:themeColor="text1"/>
        </w:rPr>
        <w:t> </w:t>
      </w:r>
      <w:r w:rsidR="004F050F" w:rsidRPr="00E73FD7">
        <w:rPr>
          <w:rFonts w:eastAsia="Times New Roman"/>
          <w:color w:val="000000" w:themeColor="text1"/>
        </w:rPr>
        <w:t xml:space="preserve">century, Australian banks had been highly regulated.  </w:t>
      </w:r>
      <w:hyperlink r:id="rId110" w:history="1">
        <w:r w:rsidR="004F050F" w:rsidRPr="00E73FD7">
          <w:rPr>
            <w:rFonts w:eastAsia="Times New Roman"/>
            <w:bCs/>
            <w:color w:val="000000" w:themeColor="text1"/>
          </w:rPr>
          <w:t>Particulars of deregulations and subsequent re-regulations are well chronicled</w:t>
        </w:r>
      </w:hyperlink>
      <w:r w:rsidR="004F050F" w:rsidRPr="00E73FD7">
        <w:rPr>
          <w:rFonts w:eastAsia="Times New Roman"/>
          <w:bCs/>
          <w:color w:val="000000" w:themeColor="text1"/>
        </w:rPr>
        <w:t xml:space="preserve">.  </w:t>
      </w:r>
      <w:hyperlink r:id="rId111" w:history="1">
        <w:r w:rsidR="004F050F" w:rsidRPr="00E73FD7">
          <w:rPr>
            <w:rFonts w:eastAsia="Times New Roman"/>
            <w:bCs/>
            <w:color w:val="000000" w:themeColor="text1"/>
            <w:shd w:val="clear" w:color="auto" w:fill="FFFFFF"/>
          </w:rPr>
          <w:t>That 18% cap on the maximum interest rate on all Credit Cards was withdrawn in April 1985</w:t>
        </w:r>
      </w:hyperlink>
      <w:r w:rsidR="004F050F" w:rsidRPr="00E73FD7">
        <w:rPr>
          <w:rFonts w:eastAsia="Times New Roman"/>
          <w:color w:val="000000" w:themeColor="text1"/>
          <w:shd w:val="clear" w:color="auto" w:fill="FFFFFF"/>
        </w:rPr>
        <w:t xml:space="preserve"> when the</w:t>
      </w:r>
      <w:r w:rsidR="004F050F" w:rsidRPr="00E73FD7">
        <w:rPr>
          <w:rFonts w:eastAsia="Times New Roman"/>
          <w:bCs/>
          <w:color w:val="000000" w:themeColor="text1"/>
          <w:shd w:val="clear" w:color="auto" w:fill="FFFFFF"/>
        </w:rPr>
        <w:t xml:space="preserve"> </w:t>
      </w:r>
      <w:hyperlink r:id="rId112" w:history="1">
        <w:r w:rsidR="004F050F" w:rsidRPr="00E73FD7">
          <w:rPr>
            <w:rFonts w:eastAsia="Times New Roman"/>
            <w:bCs/>
            <w:color w:val="000000" w:themeColor="text1"/>
            <w:shd w:val="clear" w:color="auto" w:fill="FFFFFF"/>
          </w:rPr>
          <w:t>Overnight Cash Rate was a smidgeon over 17% during an era of very high inflation</w:t>
        </w:r>
      </w:hyperlink>
      <w:r w:rsidR="00254B70">
        <w:rPr>
          <w:rFonts w:eastAsia="Times New Roman"/>
          <w:bCs/>
          <w:color w:val="000000" w:themeColor="text1"/>
          <w:shd w:val="clear" w:color="auto" w:fill="FFFFFF"/>
        </w:rPr>
        <w:t>, when building societies, credit unions and finance companies were “</w:t>
      </w:r>
      <w:r w:rsidR="00254B70" w:rsidRPr="00254B70">
        <w:rPr>
          <w:rFonts w:eastAsia="Times New Roman"/>
          <w:bCs/>
          <w:i/>
          <w:color w:val="000000" w:themeColor="text1"/>
          <w:shd w:val="clear" w:color="auto" w:fill="FFFFFF"/>
        </w:rPr>
        <w:t>stealing</w:t>
      </w:r>
      <w:r w:rsidR="00254B70">
        <w:rPr>
          <w:rFonts w:eastAsia="Times New Roman"/>
          <w:bCs/>
          <w:color w:val="000000" w:themeColor="text1"/>
          <w:shd w:val="clear" w:color="auto" w:fill="FFFFFF"/>
        </w:rPr>
        <w:t>” the regulated banks funding base.</w:t>
      </w:r>
    </w:p>
    <w:p w:rsidR="004F050F" w:rsidRPr="00E73FD7" w:rsidRDefault="00FC41D9" w:rsidP="004F050F">
      <w:pPr>
        <w:spacing w:before="120" w:after="75" w:line="240" w:lineRule="auto"/>
        <w:rPr>
          <w:rFonts w:ascii="Times New Roman" w:eastAsia="Times New Roman" w:hAnsi="Times New Roman" w:cs="Times New Roman"/>
          <w:color w:val="000000" w:themeColor="text1"/>
        </w:rPr>
      </w:pPr>
      <w:hyperlink r:id="rId113" w:history="1">
        <w:r w:rsidR="004F050F" w:rsidRPr="00E73FD7">
          <w:rPr>
            <w:rFonts w:eastAsia="Times New Roman"/>
            <w:bCs/>
            <w:color w:val="000000" w:themeColor="text1"/>
          </w:rPr>
          <w:t>Until 1980 banks could not offer more than 3¾% on a passbook account.</w:t>
        </w:r>
      </w:hyperlink>
      <w:r w:rsidR="004F050F" w:rsidRPr="00E73FD7">
        <w:rPr>
          <w:rFonts w:eastAsia="Times New Roman"/>
          <w:bCs/>
          <w:color w:val="000000" w:themeColor="text1"/>
        </w:rPr>
        <w:t xml:space="preserve">  </w:t>
      </w:r>
      <w:r w:rsidR="004F050F" w:rsidRPr="00E73FD7">
        <w:rPr>
          <w:rFonts w:eastAsia="Times New Roman"/>
          <w:color w:val="000000" w:themeColor="text1"/>
          <w:shd w:val="clear" w:color="auto" w:fill="FFFFFF"/>
        </w:rPr>
        <w:t>"</w:t>
      </w:r>
      <w:hyperlink r:id="rId114" w:history="1">
        <w:r w:rsidR="004F050F" w:rsidRPr="00E73FD7">
          <w:rPr>
            <w:rFonts w:eastAsia="Times New Roman"/>
            <w:bCs/>
            <w:color w:val="000000" w:themeColor="text1"/>
            <w:shd w:val="clear" w:color="auto" w:fill="FFFFFF"/>
          </w:rPr>
          <w:t>From 1966, when personal loans were introduced, the maximum rate that banks could charge was set by the Reserve</w:t>
        </w:r>
        <w:r w:rsidR="00CB7128">
          <w:rPr>
            <w:rFonts w:eastAsia="Times New Roman"/>
            <w:bCs/>
            <w:color w:val="000000" w:themeColor="text1"/>
            <w:shd w:val="clear" w:color="auto" w:fill="FFFFFF"/>
          </w:rPr>
          <w:t> </w:t>
        </w:r>
        <w:r w:rsidR="004F050F" w:rsidRPr="00E73FD7">
          <w:rPr>
            <w:rFonts w:eastAsia="Times New Roman"/>
            <w:bCs/>
            <w:color w:val="000000" w:themeColor="text1"/>
            <w:shd w:val="clear" w:color="auto" w:fill="FFFFFF"/>
          </w:rPr>
          <w:t xml:space="preserve">Bank </w:t>
        </w:r>
      </w:hyperlink>
      <w:r w:rsidR="004F050F" w:rsidRPr="00E73FD7">
        <w:rPr>
          <w:rFonts w:eastAsia="Times New Roman"/>
          <w:bCs/>
          <w:color w:val="000000" w:themeColor="text1"/>
          <w:shd w:val="clear" w:color="auto" w:fill="FFFFFF"/>
        </w:rPr>
        <w:t>"</w:t>
      </w:r>
    </w:p>
    <w:p w:rsidR="004F050F" w:rsidRPr="004F050F" w:rsidRDefault="004F050F" w:rsidP="005E64FA">
      <w:pPr>
        <w:spacing w:before="240" w:after="100" w:line="240" w:lineRule="auto"/>
        <w:rPr>
          <w:rFonts w:eastAsia="Times New Roman"/>
        </w:rPr>
      </w:pPr>
      <w:r w:rsidRPr="004F050F">
        <w:rPr>
          <w:rFonts w:eastAsia="Times New Roman"/>
          <w:b/>
          <w:bCs/>
          <w:shd w:val="clear" w:color="auto" w:fill="FFFFFF"/>
        </w:rPr>
        <w:t xml:space="preserve">3.       Australia's </w:t>
      </w:r>
      <w:r w:rsidRPr="004F050F">
        <w:rPr>
          <w:rFonts w:eastAsia="Times New Roman"/>
          <w:b/>
          <w:bCs/>
          <w:i/>
          <w:iCs/>
          <w:shd w:val="clear" w:color="auto" w:fill="FFFFFF"/>
        </w:rPr>
        <w:t>Central Bank</w:t>
      </w:r>
      <w:r w:rsidRPr="004F050F">
        <w:rPr>
          <w:rFonts w:eastAsia="Times New Roman"/>
          <w:b/>
          <w:bCs/>
          <w:shd w:val="clear" w:color="auto" w:fill="FFFFFF"/>
        </w:rPr>
        <w:t>'s obligation to the Australian people</w:t>
      </w:r>
    </w:p>
    <w:p w:rsidR="004F050F" w:rsidRPr="00E73FD7" w:rsidRDefault="004F050F" w:rsidP="00CB7128">
      <w:pPr>
        <w:spacing w:before="30" w:after="120" w:line="240" w:lineRule="auto"/>
        <w:rPr>
          <w:rFonts w:eastAsia="Times New Roman"/>
          <w:color w:val="000000" w:themeColor="text1"/>
        </w:rPr>
      </w:pPr>
      <w:r w:rsidRPr="00E73FD7">
        <w:rPr>
          <w:rFonts w:eastAsia="Times New Roman"/>
          <w:color w:val="000000" w:themeColor="text1"/>
          <w:shd w:val="clear" w:color="auto" w:fill="FFFFFF"/>
        </w:rPr>
        <w:t>The</w:t>
      </w:r>
      <w:r w:rsidRPr="00E73FD7">
        <w:rPr>
          <w:rFonts w:eastAsia="Times New Roman"/>
          <w:bCs/>
          <w:color w:val="000000" w:themeColor="text1"/>
          <w:shd w:val="clear" w:color="auto" w:fill="FFFFFF"/>
        </w:rPr>
        <w:t xml:space="preserve"> </w:t>
      </w:r>
      <w:hyperlink r:id="rId115" w:history="1">
        <w:r w:rsidRPr="00E73FD7">
          <w:rPr>
            <w:rFonts w:eastAsia="Times New Roman"/>
            <w:bCs/>
            <w:color w:val="000000" w:themeColor="text1"/>
            <w:sz w:val="26"/>
            <w:szCs w:val="26"/>
          </w:rPr>
          <w:t>RB</w:t>
        </w:r>
        <w:r w:rsidRPr="00E73FD7">
          <w:rPr>
            <w:rFonts w:eastAsia="Times New Roman"/>
            <w:bCs/>
            <w:color w:val="000000" w:themeColor="text1"/>
            <w:shd w:val="clear" w:color="auto" w:fill="FFFFFF"/>
          </w:rPr>
          <w:t>A</w:t>
        </w:r>
      </w:hyperlink>
      <w:r w:rsidRPr="00E73FD7">
        <w:rPr>
          <w:rFonts w:eastAsia="Times New Roman"/>
          <w:bCs/>
          <w:color w:val="000000" w:themeColor="text1"/>
          <w:shd w:val="clear" w:color="auto" w:fill="FFFFFF"/>
        </w:rPr>
        <w:t xml:space="preserve">, </w:t>
      </w:r>
      <w:r w:rsidRPr="00E73FD7">
        <w:rPr>
          <w:rFonts w:eastAsia="Times New Roman"/>
          <w:color w:val="000000" w:themeColor="text1"/>
          <w:shd w:val="clear" w:color="auto" w:fill="FFFFFF"/>
        </w:rPr>
        <w:t>Australia's 'central bank', has professed itself to be</w:t>
      </w:r>
      <w:r w:rsidRPr="00E73FD7">
        <w:rPr>
          <w:rFonts w:eastAsia="Times New Roman"/>
          <w:bCs/>
          <w:color w:val="000000" w:themeColor="text1"/>
          <w:shd w:val="clear" w:color="auto" w:fill="FFFFFF"/>
        </w:rPr>
        <w:t xml:space="preserve"> </w:t>
      </w:r>
      <w:hyperlink r:id="rId116" w:history="1">
        <w:r w:rsidRPr="00E73FD7">
          <w:rPr>
            <w:rFonts w:eastAsia="Times New Roman"/>
            <w:bCs/>
            <w:color w:val="000000" w:themeColor="text1"/>
            <w:shd w:val="clear" w:color="auto" w:fill="FFFFFF"/>
          </w:rPr>
          <w:t>Australia's Principal Regulator of the Payments System</w:t>
        </w:r>
      </w:hyperlink>
      <w:r w:rsidRPr="00E73FD7">
        <w:rPr>
          <w:rFonts w:eastAsia="Times New Roman"/>
          <w:bCs/>
          <w:color w:val="000000" w:themeColor="text1"/>
          <w:shd w:val="clear" w:color="auto" w:fill="FFFFFF"/>
        </w:rPr>
        <w:t>.</w:t>
      </w:r>
    </w:p>
    <w:p w:rsidR="007A1ECD" w:rsidRPr="004F050F" w:rsidRDefault="007A1ECD" w:rsidP="007A1ECD">
      <w:pPr>
        <w:spacing w:after="120" w:line="240" w:lineRule="auto"/>
        <w:rPr>
          <w:rFonts w:ascii="Times New Roman" w:eastAsia="Times New Roman" w:hAnsi="Times New Roman" w:cs="Times New Roman"/>
        </w:rPr>
      </w:pPr>
      <w:r w:rsidRPr="004F050F">
        <w:rPr>
          <w:rFonts w:eastAsia="Times New Roman"/>
          <w:shd w:val="clear" w:color="auto" w:fill="FFFFFF"/>
        </w:rPr>
        <w:t xml:space="preserve">Section 2 B. of </w:t>
      </w:r>
      <w:hyperlink r:id="rId117" w:history="1">
        <w:r w:rsidRPr="004A71EC">
          <w:rPr>
            <w:b/>
            <w:sz w:val="22"/>
            <w:szCs w:val="22"/>
          </w:rPr>
          <w:t>Extensive Powers and Responsibilities</w:t>
        </w:r>
      </w:hyperlink>
      <w:r w:rsidRPr="004F050F">
        <w:rPr>
          <w:rFonts w:eastAsia="Times New Roman"/>
          <w:b/>
          <w:bCs/>
        </w:rPr>
        <w:t xml:space="preserve"> </w:t>
      </w:r>
      <w:r w:rsidRPr="004F050F">
        <w:rPr>
          <w:rFonts w:eastAsia="Times New Roman"/>
        </w:rPr>
        <w:t xml:space="preserve">evidence that the RBA's </w:t>
      </w:r>
      <w:r w:rsidRPr="004F050F">
        <w:rPr>
          <w:rFonts w:eastAsia="Times New Roman"/>
          <w:i/>
          <w:iCs/>
          <w:shd w:val="clear" w:color="auto" w:fill="FFFFFF"/>
        </w:rPr>
        <w:t>powers</w:t>
      </w:r>
      <w:r w:rsidRPr="004F050F">
        <w:rPr>
          <w:rFonts w:eastAsia="Times New Roman"/>
          <w:shd w:val="clear" w:color="auto" w:fill="FFFFFF"/>
        </w:rPr>
        <w:t xml:space="preserve"> and </w:t>
      </w:r>
      <w:r w:rsidRPr="004F050F">
        <w:rPr>
          <w:rFonts w:eastAsia="Times New Roman"/>
          <w:i/>
          <w:iCs/>
          <w:shd w:val="clear" w:color="auto" w:fill="FFFFFF"/>
        </w:rPr>
        <w:t>obligations</w:t>
      </w:r>
      <w:r w:rsidRPr="004F050F">
        <w:rPr>
          <w:rFonts w:eastAsia="Times New Roman"/>
          <w:shd w:val="clear" w:color="auto" w:fill="FFFFFF"/>
        </w:rPr>
        <w:t xml:space="preserve"> to </w:t>
      </w:r>
      <w:r w:rsidRPr="004F050F">
        <w:rPr>
          <w:rFonts w:eastAsia="Times New Roman"/>
          <w:i/>
          <w:iCs/>
          <w:shd w:val="clear" w:color="auto" w:fill="FFFFFF"/>
        </w:rPr>
        <w:t>'inter alia' "</w:t>
      </w:r>
      <w:r w:rsidRPr="00A50B4A">
        <w:rPr>
          <w:rFonts w:ascii="Times New Roman" w:eastAsia="Times New Roman" w:hAnsi="Times New Roman" w:cs="Times New Roman"/>
          <w:sz w:val="26"/>
          <w:szCs w:val="26"/>
        </w:rPr>
        <w:t>best contribute to.......... the economic prosperity and welfare of the people of Australia</w:t>
      </w:r>
      <w:r w:rsidRPr="004F050F">
        <w:rPr>
          <w:rFonts w:eastAsia="Times New Roman"/>
        </w:rPr>
        <w:t xml:space="preserve">" are </w:t>
      </w:r>
      <w:r w:rsidRPr="00E73FD7">
        <w:rPr>
          <w:rFonts w:eastAsia="Times New Roman"/>
          <w:b/>
          <w:bCs/>
          <w:sz w:val="22"/>
          <w:szCs w:val="22"/>
          <w:shd w:val="clear" w:color="auto" w:fill="FFFFFF"/>
        </w:rPr>
        <w:t>"unique among central banks"</w:t>
      </w:r>
      <w:r w:rsidRPr="004F050F">
        <w:rPr>
          <w:rFonts w:eastAsia="Times New Roman"/>
          <w:b/>
          <w:bCs/>
          <w:shd w:val="clear" w:color="auto" w:fill="FFFFFF"/>
        </w:rPr>
        <w:t xml:space="preserve"> </w:t>
      </w:r>
      <w:r w:rsidRPr="004F050F">
        <w:rPr>
          <w:rFonts w:eastAsia="Times New Roman"/>
          <w:shd w:val="clear" w:color="auto" w:fill="FFFFFF"/>
        </w:rPr>
        <w:t>and</w:t>
      </w:r>
      <w:r w:rsidRPr="004F050F">
        <w:rPr>
          <w:rFonts w:eastAsia="Times New Roman"/>
          <w:b/>
          <w:bCs/>
          <w:shd w:val="clear" w:color="auto" w:fill="FFFFFF"/>
        </w:rPr>
        <w:t xml:space="preserve"> </w:t>
      </w:r>
      <w:r w:rsidRPr="004F050F">
        <w:rPr>
          <w:rFonts w:eastAsia="Times New Roman"/>
          <w:shd w:val="clear" w:color="auto" w:fill="FFFFFF"/>
        </w:rPr>
        <w:t xml:space="preserve">exceed the </w:t>
      </w:r>
      <w:r w:rsidRPr="004F050F">
        <w:rPr>
          <w:rFonts w:eastAsia="Times New Roman"/>
        </w:rPr>
        <w:t>obligations upon the USA and UK 'central banks' to their peoples' welfare.</w:t>
      </w:r>
    </w:p>
    <w:p w:rsidR="004F050F" w:rsidRPr="004F050F" w:rsidRDefault="004F050F" w:rsidP="004F050F">
      <w:pPr>
        <w:spacing w:before="90" w:after="90" w:line="240" w:lineRule="auto"/>
        <w:rPr>
          <w:rFonts w:ascii="Times New Roman" w:eastAsia="Times New Roman" w:hAnsi="Times New Roman" w:cs="Times New Roman"/>
        </w:rPr>
      </w:pPr>
      <w:r w:rsidRPr="00E73FD7">
        <w:rPr>
          <w:rFonts w:eastAsia="Times New Roman"/>
          <w:color w:val="000000" w:themeColor="text1"/>
        </w:rPr>
        <w:t>The</w:t>
      </w:r>
      <w:r w:rsidRPr="00E73FD7">
        <w:rPr>
          <w:rFonts w:eastAsia="Times New Roman"/>
          <w:bCs/>
          <w:color w:val="000000" w:themeColor="text1"/>
        </w:rPr>
        <w:t xml:space="preserve"> </w:t>
      </w:r>
      <w:hyperlink r:id="rId118" w:history="1">
        <w:r w:rsidRPr="00E73FD7">
          <w:rPr>
            <w:rFonts w:eastAsia="Times New Roman"/>
            <w:bCs/>
            <w:i/>
            <w:iCs/>
            <w:color w:val="000000" w:themeColor="text1"/>
            <w:shd w:val="clear" w:color="auto" w:fill="FFFFFF"/>
          </w:rPr>
          <w:t>Payment Systems (Regulation) Act 1998</w:t>
        </w:r>
      </w:hyperlink>
      <w:r w:rsidRPr="00E73FD7">
        <w:rPr>
          <w:rFonts w:eastAsia="Times New Roman"/>
          <w:bCs/>
          <w:i/>
          <w:iCs/>
          <w:color w:val="000000" w:themeColor="text1"/>
          <w:shd w:val="clear" w:color="auto" w:fill="FFFFFF"/>
        </w:rPr>
        <w:t xml:space="preserve"> </w:t>
      </w:r>
      <w:r w:rsidRPr="00E73FD7">
        <w:rPr>
          <w:rFonts w:eastAsia="Times New Roman"/>
          <w:color w:val="000000" w:themeColor="text1"/>
        </w:rPr>
        <w:t>obligates</w:t>
      </w:r>
      <w:r w:rsidRPr="00E73FD7">
        <w:rPr>
          <w:rFonts w:eastAsia="Times New Roman"/>
          <w:i/>
          <w:iCs/>
          <w:color w:val="000000" w:themeColor="text1"/>
          <w:shd w:val="clear" w:color="auto" w:fill="FFFFFF"/>
        </w:rPr>
        <w:t xml:space="preserve"> </w:t>
      </w:r>
      <w:r w:rsidRPr="00E73FD7">
        <w:rPr>
          <w:rFonts w:eastAsia="Times New Roman"/>
          <w:color w:val="000000" w:themeColor="text1"/>
        </w:rPr>
        <w:t>the</w:t>
      </w:r>
      <w:r w:rsidRPr="00E73FD7">
        <w:rPr>
          <w:rFonts w:eastAsia="Times New Roman"/>
          <w:bCs/>
          <w:color w:val="000000" w:themeColor="text1"/>
        </w:rPr>
        <w:t xml:space="preserve"> </w:t>
      </w:r>
      <w:hyperlink r:id="rId119" w:history="1">
        <w:r w:rsidRPr="00E73FD7">
          <w:rPr>
            <w:rFonts w:eastAsia="Times New Roman"/>
            <w:bCs/>
            <w:color w:val="000000" w:themeColor="text1"/>
            <w:shd w:val="clear" w:color="auto" w:fill="FFFFFF"/>
          </w:rPr>
          <w:t>Payments Systems Board</w:t>
        </w:r>
      </w:hyperlink>
      <w:r w:rsidRPr="00E73FD7">
        <w:rPr>
          <w:rFonts w:eastAsia="Times New Roman"/>
          <w:color w:val="000000" w:themeColor="text1"/>
        </w:rPr>
        <w:t xml:space="preserve"> to always </w:t>
      </w:r>
      <w:hyperlink r:id="rId120" w:history="1">
        <w:r w:rsidRPr="00E73FD7">
          <w:rPr>
            <w:rFonts w:eastAsia="Times New Roman"/>
            <w:bCs/>
            <w:i/>
            <w:iCs/>
            <w:color w:val="000000" w:themeColor="text1"/>
          </w:rPr>
          <w:t>A</w:t>
        </w:r>
      </w:hyperlink>
      <w:hyperlink r:id="rId121" w:history="1">
        <w:r w:rsidRPr="00E73FD7">
          <w:rPr>
            <w:rFonts w:eastAsia="Times New Roman"/>
            <w:bCs/>
            <w:i/>
            <w:iCs/>
            <w:color w:val="000000" w:themeColor="text1"/>
          </w:rPr>
          <w:t>ct in the Public Interest.</w:t>
        </w:r>
      </w:hyperlink>
      <w:r w:rsidRPr="00E73FD7">
        <w:rPr>
          <w:rFonts w:eastAsia="Times New Roman"/>
          <w:bCs/>
          <w:i/>
          <w:iCs/>
          <w:color w:val="000000" w:themeColor="text1"/>
        </w:rPr>
        <w:t xml:space="preserve"> </w:t>
      </w:r>
      <w:r w:rsidRPr="00E73FD7">
        <w:rPr>
          <w:rFonts w:eastAsia="Times New Roman"/>
          <w:bCs/>
          <w:color w:val="000000" w:themeColor="text1"/>
        </w:rPr>
        <w:t> </w:t>
      </w:r>
      <w:r w:rsidRPr="00E73FD7">
        <w:rPr>
          <w:rFonts w:eastAsia="Times New Roman"/>
          <w:color w:val="000000" w:themeColor="text1"/>
        </w:rPr>
        <w:t>The</w:t>
      </w:r>
      <w:hyperlink r:id="rId122" w:history="1">
        <w:r w:rsidRPr="00E73FD7">
          <w:rPr>
            <w:rFonts w:eastAsia="Times New Roman"/>
            <w:bCs/>
            <w:color w:val="000000" w:themeColor="text1"/>
          </w:rPr>
          <w:t xml:space="preserve"> Act</w:t>
        </w:r>
      </w:hyperlink>
      <w:r w:rsidRPr="00E73FD7">
        <w:rPr>
          <w:rFonts w:eastAsia="Times New Roman"/>
          <w:color w:val="000000" w:themeColor="text1"/>
        </w:rPr>
        <w:t xml:space="preserve"> </w:t>
      </w:r>
      <w:r w:rsidRPr="00E73FD7">
        <w:rPr>
          <w:rFonts w:eastAsia="Times New Roman"/>
          <w:color w:val="000000" w:themeColor="text1"/>
          <w:shd w:val="clear" w:color="auto" w:fill="FFFFFF"/>
        </w:rPr>
        <w:t>"allows it to undertake more direct regulation of ‘</w:t>
      </w:r>
      <w:r w:rsidRPr="00E73FD7">
        <w:rPr>
          <w:rFonts w:eastAsia="Times New Roman"/>
          <w:bCs/>
          <w:i/>
          <w:color w:val="000000" w:themeColor="text1"/>
          <w:shd w:val="clear" w:color="auto" w:fill="FFFFFF"/>
        </w:rPr>
        <w:t>designated</w:t>
      </w:r>
      <w:r w:rsidRPr="00E73FD7">
        <w:rPr>
          <w:rFonts w:eastAsia="Times New Roman"/>
          <w:i/>
          <w:color w:val="000000" w:themeColor="text1"/>
          <w:shd w:val="clear" w:color="auto" w:fill="FFFFFF"/>
        </w:rPr>
        <w:t>’</w:t>
      </w:r>
      <w:r w:rsidRPr="00E73FD7">
        <w:rPr>
          <w:rFonts w:eastAsia="Times New Roman"/>
          <w:color w:val="000000" w:themeColor="text1"/>
          <w:shd w:val="clear" w:color="auto" w:fill="FFFFFF"/>
        </w:rPr>
        <w:t xml:space="preserve"> </w:t>
      </w:r>
      <w:r w:rsidRPr="004F050F">
        <w:rPr>
          <w:rFonts w:eastAsia="Times New Roman"/>
          <w:shd w:val="clear" w:color="auto" w:fill="FFFFFF"/>
        </w:rPr>
        <w:t xml:space="preserve">payments systems when it judges it to be in the public interest. This may involve the imposition of </w:t>
      </w:r>
      <w:r w:rsidRPr="007534F1">
        <w:rPr>
          <w:rFonts w:eastAsia="Times New Roman"/>
          <w:b/>
          <w:bCs/>
          <w:sz w:val="22"/>
          <w:szCs w:val="22"/>
          <w:shd w:val="clear" w:color="auto" w:fill="FFFFFF"/>
        </w:rPr>
        <w:t>access rules or operating standards</w:t>
      </w:r>
      <w:r w:rsidRPr="004F050F">
        <w:rPr>
          <w:rFonts w:eastAsia="Times New Roman"/>
          <w:shd w:val="clear" w:color="auto" w:fill="FFFFFF"/>
        </w:rPr>
        <w:t xml:space="preserve"> for participants in such systems."</w:t>
      </w:r>
    </w:p>
    <w:p w:rsidR="004F050F" w:rsidRPr="002F4992" w:rsidRDefault="00FC41D9" w:rsidP="005E64FA">
      <w:pPr>
        <w:shd w:val="clear" w:color="auto" w:fill="FFFFFF"/>
        <w:spacing w:before="120" w:after="120" w:line="240" w:lineRule="auto"/>
        <w:rPr>
          <w:rFonts w:eastAsia="Times New Roman"/>
          <w:color w:val="000000" w:themeColor="text1"/>
        </w:rPr>
      </w:pPr>
      <w:hyperlink r:id="rId123" w:history="1">
        <w:r w:rsidR="004F050F" w:rsidRPr="002F4992">
          <w:rPr>
            <w:rFonts w:eastAsia="Times New Roman"/>
            <w:color w:val="000000" w:themeColor="text1"/>
          </w:rPr>
          <w:t>"Increasingly, central banks are bein</w:t>
        </w:r>
        <w:r w:rsidR="004F050F" w:rsidRPr="002F4992">
          <w:rPr>
            <w:rFonts w:eastAsia="Times New Roman"/>
            <w:color w:val="000000" w:themeColor="text1"/>
            <w:shd w:val="clear" w:color="auto" w:fill="FFFFFF"/>
          </w:rPr>
          <w:t>g given explicit authority for payments system safety and stability, </w:t>
        </w:r>
        <w:r w:rsidR="004F050F" w:rsidRPr="002F4992">
          <w:rPr>
            <w:rFonts w:eastAsia="Times New Roman"/>
            <w:b/>
            <w:bCs/>
            <w:color w:val="000000" w:themeColor="text1"/>
            <w:sz w:val="22"/>
            <w:szCs w:val="22"/>
          </w:rPr>
          <w:t>but the Board's legislative responsibility and powers to promote efficiency and competition in the payments system are unique</w:t>
        </w:r>
        <w:r w:rsidR="004F050F" w:rsidRPr="002F4992">
          <w:rPr>
            <w:rFonts w:eastAsia="Times New Roman"/>
            <w:color w:val="000000" w:themeColor="text1"/>
          </w:rPr>
          <w:t>.</w:t>
        </w:r>
      </w:hyperlink>
    </w:p>
    <w:p w:rsidR="004F050F" w:rsidRPr="00413097" w:rsidRDefault="004F050F" w:rsidP="004F050F">
      <w:pPr>
        <w:autoSpaceDE w:val="0"/>
        <w:autoSpaceDN w:val="0"/>
        <w:spacing w:before="60" w:after="0" w:line="240" w:lineRule="auto"/>
        <w:rPr>
          <w:rFonts w:eastAsia="Times New Roman"/>
          <w:color w:val="000000" w:themeColor="text1"/>
        </w:rPr>
      </w:pPr>
      <w:r w:rsidRPr="00CC7280">
        <w:rPr>
          <w:rFonts w:eastAsia="Times New Roman"/>
          <w:color w:val="000000" w:themeColor="text1"/>
          <w:shd w:val="clear" w:color="auto" w:fill="FFFFFF"/>
        </w:rPr>
        <w:t>Below are extracts from</w:t>
      </w:r>
      <w:r w:rsidRPr="00CC7280">
        <w:rPr>
          <w:rFonts w:eastAsia="Times New Roman"/>
          <w:bCs/>
          <w:color w:val="000000" w:themeColor="text1"/>
          <w:shd w:val="clear" w:color="auto" w:fill="FFFFFF"/>
        </w:rPr>
        <w:t xml:space="preserve"> </w:t>
      </w:r>
      <w:hyperlink r:id="rId124" w:history="1">
        <w:r w:rsidRPr="009841ED">
          <w:rPr>
            <w:rFonts w:eastAsia="Times New Roman"/>
            <w:b/>
            <w:bCs/>
            <w:color w:val="000000" w:themeColor="text1"/>
            <w:sz w:val="22"/>
            <w:szCs w:val="22"/>
            <w:shd w:val="clear" w:color="auto" w:fill="FFFFFF"/>
          </w:rPr>
          <w:t>Reserve Bank of Australia Bulletin  -  July 1998 - Australia’s New Financial Regulatory Framework</w:t>
        </w:r>
      </w:hyperlink>
      <w:r w:rsidRPr="00CC7280">
        <w:rPr>
          <w:rFonts w:eastAsia="Times New Roman"/>
          <w:bCs/>
          <w:color w:val="000000" w:themeColor="text1"/>
          <w:shd w:val="clear" w:color="auto" w:fill="FFFFFF"/>
        </w:rPr>
        <w:t> </w:t>
      </w:r>
      <w:r w:rsidRPr="00CC7280">
        <w:rPr>
          <w:rFonts w:eastAsia="Times New Roman"/>
          <w:color w:val="000000" w:themeColor="text1"/>
          <w:shd w:val="clear" w:color="auto" w:fill="FFFFFF"/>
        </w:rPr>
        <w:t xml:space="preserve">that chronicles the Reserve Bank's powers, set out in the </w:t>
      </w:r>
      <w:hyperlink r:id="rId125" w:history="1">
        <w:r w:rsidRPr="00CC7280">
          <w:rPr>
            <w:rFonts w:eastAsia="Times New Roman"/>
            <w:bCs/>
            <w:i/>
            <w:iCs/>
            <w:color w:val="000000" w:themeColor="text1"/>
            <w:sz w:val="22"/>
            <w:szCs w:val="22"/>
            <w:shd w:val="clear" w:color="auto" w:fill="FFFFFF"/>
          </w:rPr>
          <w:t>Payment</w:t>
        </w:r>
        <w:r w:rsidR="009841ED">
          <w:rPr>
            <w:rFonts w:eastAsia="Times New Roman"/>
            <w:bCs/>
            <w:i/>
            <w:iCs/>
            <w:color w:val="000000" w:themeColor="text1"/>
            <w:sz w:val="22"/>
            <w:szCs w:val="22"/>
            <w:shd w:val="clear" w:color="auto" w:fill="FFFFFF"/>
          </w:rPr>
          <w:t> </w:t>
        </w:r>
        <w:r w:rsidRPr="00CC7280">
          <w:rPr>
            <w:rFonts w:eastAsia="Times New Roman"/>
            <w:bCs/>
            <w:i/>
            <w:iCs/>
            <w:color w:val="000000" w:themeColor="text1"/>
            <w:sz w:val="22"/>
            <w:szCs w:val="22"/>
            <w:shd w:val="clear" w:color="auto" w:fill="FFFFFF"/>
          </w:rPr>
          <w:t>Systems</w:t>
        </w:r>
        <w:r w:rsidR="009841ED">
          <w:rPr>
            <w:rFonts w:eastAsia="Times New Roman"/>
            <w:bCs/>
            <w:i/>
            <w:iCs/>
            <w:color w:val="000000" w:themeColor="text1"/>
            <w:sz w:val="22"/>
            <w:szCs w:val="22"/>
            <w:shd w:val="clear" w:color="auto" w:fill="FFFFFF"/>
          </w:rPr>
          <w:t> </w:t>
        </w:r>
        <w:r w:rsidRPr="00CC7280">
          <w:rPr>
            <w:rFonts w:eastAsia="Times New Roman"/>
            <w:bCs/>
            <w:i/>
            <w:iCs/>
            <w:color w:val="000000" w:themeColor="text1"/>
            <w:sz w:val="22"/>
            <w:szCs w:val="22"/>
            <w:shd w:val="clear" w:color="auto" w:fill="FFFFFF"/>
          </w:rPr>
          <w:t xml:space="preserve"> (Regulation) Act 1998</w:t>
        </w:r>
      </w:hyperlink>
      <w:r w:rsidRPr="00413097">
        <w:rPr>
          <w:rFonts w:eastAsia="Times New Roman"/>
          <w:color w:val="000000" w:themeColor="text1"/>
          <w:shd w:val="clear" w:color="auto" w:fill="FFFFFF"/>
        </w:rPr>
        <w:t>, that allow the Reserve Bank to undertake more direct regulation of ‘designated’ payments systems to –</w:t>
      </w:r>
    </w:p>
    <w:p w:rsidR="004F050F" w:rsidRPr="004F050F" w:rsidRDefault="004F050F" w:rsidP="004F050F">
      <w:pPr>
        <w:autoSpaceDE w:val="0"/>
        <w:autoSpaceDN w:val="0"/>
        <w:spacing w:after="0" w:line="240" w:lineRule="auto"/>
        <w:ind w:left="720"/>
        <w:rPr>
          <w:rFonts w:ascii="Times New Roman" w:eastAsia="Times New Roman" w:hAnsi="Times New Roman" w:cs="Times New Roman"/>
        </w:rPr>
      </w:pPr>
      <w:r w:rsidRPr="005E64FA">
        <w:rPr>
          <w:rFonts w:ascii="Times New Roman" w:eastAsia="Times New Roman" w:hAnsi="Times New Roman" w:cs="Times New Roman"/>
          <w:b/>
          <w:bCs/>
          <w:sz w:val="26"/>
          <w:szCs w:val="26"/>
          <w:shd w:val="clear" w:color="auto" w:fill="FFFFFF"/>
        </w:rPr>
        <w:t>"... promote competition in the market for payments services, consistent with the overall stability of the financial system..."</w:t>
      </w:r>
      <w:r w:rsidRPr="005E64FA">
        <w:rPr>
          <w:rFonts w:ascii="Times New Roman" w:eastAsia="Times New Roman" w:hAnsi="Times New Roman" w:cs="Times New Roman"/>
          <w:sz w:val="26"/>
          <w:szCs w:val="26"/>
          <w:shd w:val="clear" w:color="auto" w:fill="FFFFFF"/>
        </w:rPr>
        <w:t xml:space="preserve"> </w:t>
      </w:r>
      <w:r w:rsidRPr="005E64FA">
        <w:rPr>
          <w:rFonts w:ascii="Times New Roman" w:eastAsia="Times New Roman" w:hAnsi="Times New Roman" w:cs="Times New Roman"/>
          <w:b/>
          <w:sz w:val="26"/>
          <w:szCs w:val="26"/>
          <w:shd w:val="clear" w:color="auto" w:fill="FFFFFF"/>
        </w:rPr>
        <w:t xml:space="preserve">when it judges it to be </w:t>
      </w:r>
      <w:r w:rsidRPr="005E64FA">
        <w:rPr>
          <w:rFonts w:ascii="Times New Roman" w:eastAsia="Times New Roman" w:hAnsi="Times New Roman" w:cs="Times New Roman"/>
          <w:b/>
          <w:i/>
          <w:iCs/>
          <w:sz w:val="26"/>
          <w:szCs w:val="26"/>
          <w:shd w:val="clear" w:color="auto" w:fill="FFFFFF"/>
        </w:rPr>
        <w:t xml:space="preserve">"in the public interest" </w:t>
      </w:r>
      <w:r w:rsidRPr="005E64FA">
        <w:rPr>
          <w:rFonts w:ascii="Times New Roman" w:eastAsia="Times New Roman" w:hAnsi="Times New Roman" w:cs="Times New Roman"/>
          <w:b/>
          <w:sz w:val="26"/>
          <w:szCs w:val="26"/>
          <w:shd w:val="clear" w:color="auto" w:fill="FFFFFF"/>
        </w:rPr>
        <w:t>which</w:t>
      </w:r>
      <w:r w:rsidRPr="005E64FA">
        <w:rPr>
          <w:rFonts w:ascii="Times New Roman" w:eastAsia="Times New Roman" w:hAnsi="Times New Roman" w:cs="Times New Roman"/>
          <w:b/>
          <w:i/>
          <w:iCs/>
          <w:sz w:val="26"/>
          <w:szCs w:val="26"/>
          <w:shd w:val="clear" w:color="auto" w:fill="FFFFFF"/>
        </w:rPr>
        <w:t xml:space="preserve"> </w:t>
      </w:r>
      <w:r w:rsidRPr="005E64FA">
        <w:rPr>
          <w:rFonts w:ascii="Times New Roman" w:eastAsia="Times New Roman" w:hAnsi="Times New Roman" w:cs="Times New Roman"/>
          <w:b/>
          <w:sz w:val="26"/>
          <w:szCs w:val="26"/>
          <w:shd w:val="clear" w:color="auto" w:fill="FFFFFF"/>
        </w:rPr>
        <w:t>may involve the imposition of access rules or operating standards for participants in such systems</w:t>
      </w:r>
      <w:r w:rsidRPr="004F050F">
        <w:rPr>
          <w:rFonts w:ascii="Times New Roman" w:eastAsia="Times New Roman" w:hAnsi="Times New Roman" w:cs="Times New Roman"/>
          <w:shd w:val="clear" w:color="auto" w:fill="FFFFFF"/>
        </w:rPr>
        <w:t>:</w:t>
      </w:r>
    </w:p>
    <w:p w:rsidR="004F050F" w:rsidRPr="004F050F" w:rsidRDefault="004F050F" w:rsidP="004F050F">
      <w:pPr>
        <w:spacing w:before="75" w:after="30" w:line="240" w:lineRule="auto"/>
        <w:ind w:left="720"/>
        <w:rPr>
          <w:rFonts w:ascii="Times New Roman" w:eastAsia="Times New Roman" w:hAnsi="Times New Roman" w:cs="Times New Roman"/>
        </w:rPr>
      </w:pPr>
      <w:r w:rsidRPr="004F050F">
        <w:rPr>
          <w:rFonts w:ascii="Times New Roman" w:eastAsia="Times New Roman" w:hAnsi="Times New Roman" w:cs="Times New Roman"/>
          <w:sz w:val="26"/>
          <w:szCs w:val="26"/>
        </w:rPr>
        <w:t>"The new Payments System Board is responsible for the Bank’s payments system policy, the objectives of which are:</w:t>
      </w:r>
    </w:p>
    <w:p w:rsidR="004F050F" w:rsidRPr="004F050F" w:rsidRDefault="004F050F" w:rsidP="004F050F">
      <w:pPr>
        <w:spacing w:before="10" w:after="10" w:line="240" w:lineRule="auto"/>
        <w:ind w:left="720"/>
        <w:rPr>
          <w:rFonts w:ascii="Times New Roman" w:eastAsia="Times New Roman" w:hAnsi="Times New Roman" w:cs="Times New Roman"/>
        </w:rPr>
      </w:pPr>
      <w:r w:rsidRPr="004F050F">
        <w:rPr>
          <w:rFonts w:ascii="Times New Roman" w:eastAsia="Times New Roman" w:hAnsi="Times New Roman" w:cs="Times New Roman"/>
          <w:sz w:val="26"/>
          <w:szCs w:val="26"/>
        </w:rPr>
        <w:t>•     controlling risk in the financial system arising from the operation of the payments system;</w:t>
      </w:r>
    </w:p>
    <w:p w:rsidR="004F050F" w:rsidRPr="004F050F" w:rsidRDefault="004F050F" w:rsidP="004F050F">
      <w:pPr>
        <w:spacing w:before="10" w:after="10" w:line="240" w:lineRule="auto"/>
        <w:ind w:left="720"/>
        <w:rPr>
          <w:rFonts w:ascii="Times New Roman" w:eastAsia="Times New Roman" w:hAnsi="Times New Roman" w:cs="Times New Roman"/>
        </w:rPr>
      </w:pPr>
      <w:r w:rsidRPr="004F050F">
        <w:rPr>
          <w:rFonts w:ascii="Times New Roman" w:eastAsia="Times New Roman" w:hAnsi="Times New Roman" w:cs="Times New Roman"/>
          <w:sz w:val="26"/>
          <w:szCs w:val="26"/>
        </w:rPr>
        <w:lastRenderedPageBreak/>
        <w:t>•     promoting the efficiency of payments systems; and</w:t>
      </w:r>
    </w:p>
    <w:p w:rsidR="004F050F" w:rsidRPr="004F050F" w:rsidRDefault="004F050F" w:rsidP="004F050F">
      <w:pPr>
        <w:spacing w:before="10" w:after="10" w:line="240" w:lineRule="auto"/>
        <w:ind w:left="720"/>
        <w:rPr>
          <w:rFonts w:ascii="Times New Roman" w:eastAsia="Times New Roman" w:hAnsi="Times New Roman" w:cs="Times New Roman"/>
        </w:rPr>
      </w:pPr>
      <w:r w:rsidRPr="004F050F">
        <w:rPr>
          <w:rFonts w:ascii="Times New Roman" w:eastAsia="Times New Roman" w:hAnsi="Times New Roman" w:cs="Times New Roman"/>
          <w:sz w:val="26"/>
          <w:szCs w:val="26"/>
          <w:shd w:val="clear" w:color="auto" w:fill="FFFFFF"/>
        </w:rPr>
        <w:t xml:space="preserve">•     </w:t>
      </w:r>
      <w:r w:rsidRPr="004F050F">
        <w:rPr>
          <w:rFonts w:ascii="Times New Roman" w:eastAsia="Times New Roman" w:hAnsi="Times New Roman" w:cs="Times New Roman"/>
          <w:b/>
          <w:bCs/>
          <w:sz w:val="26"/>
          <w:szCs w:val="26"/>
          <w:shd w:val="clear" w:color="auto" w:fill="FFFFFF"/>
        </w:rPr>
        <w:t>promoting competition in the market for payments services, consistent with the overall stability of the financial system</w:t>
      </w:r>
      <w:r w:rsidRPr="004F050F">
        <w:rPr>
          <w:rFonts w:ascii="Times New Roman" w:eastAsia="Times New Roman" w:hAnsi="Times New Roman" w:cs="Times New Roman"/>
          <w:sz w:val="26"/>
          <w:szCs w:val="26"/>
          <w:shd w:val="clear" w:color="auto" w:fill="FFFFFF"/>
        </w:rPr>
        <w:t>.</w:t>
      </w:r>
    </w:p>
    <w:p w:rsidR="004F050F" w:rsidRPr="004F050F" w:rsidRDefault="004F050F" w:rsidP="004F050F">
      <w:pPr>
        <w:spacing w:before="60" w:after="120" w:line="240" w:lineRule="auto"/>
        <w:ind w:left="720"/>
        <w:rPr>
          <w:rFonts w:eastAsia="Times New Roman"/>
        </w:rPr>
      </w:pPr>
      <w:r w:rsidRPr="004F050F">
        <w:rPr>
          <w:rFonts w:ascii="Times New Roman" w:eastAsia="Times New Roman" w:hAnsi="Times New Roman" w:cs="Times New Roman"/>
          <w:sz w:val="26"/>
          <w:szCs w:val="26"/>
          <w:shd w:val="clear" w:color="auto" w:fill="FFFFFF"/>
        </w:rPr>
        <w:t xml:space="preserve">The Bank’s powers in this area, set out in the </w:t>
      </w:r>
      <w:hyperlink r:id="rId126" w:history="1">
        <w:r w:rsidRPr="006B5C81">
          <w:rPr>
            <w:rFonts w:ascii="Times New Roman" w:eastAsia="Times New Roman" w:hAnsi="Times New Roman" w:cs="Times New Roman"/>
            <w:b/>
            <w:bCs/>
            <w:i/>
            <w:iCs/>
            <w:color w:val="000000" w:themeColor="text1"/>
            <w:sz w:val="26"/>
            <w:szCs w:val="26"/>
            <w:shd w:val="clear" w:color="auto" w:fill="FFFFFF"/>
          </w:rPr>
          <w:t>Payment Systems (Regulation) Act 1998</w:t>
        </w:r>
      </w:hyperlink>
      <w:r w:rsidRPr="004F050F">
        <w:rPr>
          <w:rFonts w:ascii="Times New Roman" w:eastAsia="Times New Roman" w:hAnsi="Times New Roman" w:cs="Times New Roman"/>
          <w:sz w:val="26"/>
          <w:szCs w:val="26"/>
          <w:shd w:val="clear" w:color="auto" w:fill="FFFFFF"/>
        </w:rPr>
        <w:t xml:space="preserve">, </w:t>
      </w:r>
      <w:r w:rsidRPr="004F050F">
        <w:rPr>
          <w:rFonts w:ascii="Times New Roman" w:eastAsia="Times New Roman" w:hAnsi="Times New Roman" w:cs="Times New Roman"/>
          <w:b/>
          <w:bCs/>
          <w:sz w:val="26"/>
          <w:szCs w:val="26"/>
          <w:shd w:val="clear" w:color="auto" w:fill="FFFFFF"/>
        </w:rPr>
        <w:t>allow it to undertake more direct regulation of ‘designated’ payments systems when it judges it to be in the public interest. This may involve the imposition of access rules or operating standards for participants in such systems. The Act also provides a framework for regulation of purchased payment facilities, such as travellers cheques and stored-value cards."</w:t>
      </w:r>
    </w:p>
    <w:p w:rsidR="006B5C81" w:rsidRPr="006B5C81" w:rsidRDefault="006B5C81" w:rsidP="004F050F">
      <w:pPr>
        <w:spacing w:after="15" w:line="240" w:lineRule="auto"/>
        <w:rPr>
          <w:rFonts w:eastAsia="Times New Roman"/>
          <w:b/>
          <w:bCs/>
          <w:sz w:val="18"/>
          <w:szCs w:val="18"/>
          <w:shd w:val="clear" w:color="auto" w:fill="FFFFFF"/>
        </w:rPr>
      </w:pPr>
    </w:p>
    <w:p w:rsidR="004F050F" w:rsidRPr="004F050F" w:rsidRDefault="004F050F" w:rsidP="005E64FA">
      <w:pPr>
        <w:spacing w:after="80" w:line="240" w:lineRule="auto"/>
        <w:rPr>
          <w:rFonts w:eastAsia="Times New Roman"/>
        </w:rPr>
      </w:pPr>
      <w:r w:rsidRPr="004F050F">
        <w:rPr>
          <w:rFonts w:eastAsia="Times New Roman"/>
          <w:b/>
          <w:bCs/>
          <w:shd w:val="clear" w:color="auto" w:fill="FFFFFF"/>
        </w:rPr>
        <w:t xml:space="preserve">4.     Australia's </w:t>
      </w:r>
      <w:r w:rsidRPr="004F050F">
        <w:rPr>
          <w:rFonts w:eastAsia="Times New Roman"/>
          <w:b/>
          <w:bCs/>
          <w:i/>
          <w:iCs/>
          <w:shd w:val="clear" w:color="auto" w:fill="FFFFFF"/>
        </w:rPr>
        <w:t xml:space="preserve">Central Bank </w:t>
      </w:r>
      <w:r w:rsidRPr="004F050F">
        <w:rPr>
          <w:rFonts w:eastAsia="Times New Roman"/>
          <w:b/>
          <w:bCs/>
          <w:shd w:val="clear" w:color="auto" w:fill="FFFFFF"/>
        </w:rPr>
        <w:t>has failed its obligations to the Australian people</w:t>
      </w:r>
    </w:p>
    <w:p w:rsidR="004F050F" w:rsidRPr="004F050F" w:rsidRDefault="004F050F" w:rsidP="005E64FA">
      <w:pPr>
        <w:spacing w:before="45" w:after="60" w:line="240" w:lineRule="auto"/>
        <w:rPr>
          <w:rFonts w:eastAsia="Times New Roman"/>
        </w:rPr>
      </w:pPr>
      <w:r w:rsidRPr="004F050F">
        <w:rPr>
          <w:rFonts w:eastAsia="Times New Roman"/>
        </w:rPr>
        <w:t>Australia's 'central bank' has never exercised its rights -</w:t>
      </w:r>
    </w:p>
    <w:p w:rsidR="004F050F" w:rsidRPr="007534F1" w:rsidRDefault="004F050F" w:rsidP="005E64FA">
      <w:pPr>
        <w:spacing w:after="80" w:line="240" w:lineRule="auto"/>
        <w:ind w:left="605" w:hanging="605"/>
        <w:rPr>
          <w:rFonts w:eastAsia="Times New Roman"/>
        </w:rPr>
      </w:pPr>
      <w:r w:rsidRPr="004F050F">
        <w:rPr>
          <w:rFonts w:eastAsia="Times New Roman"/>
        </w:rPr>
        <w:t xml:space="preserve">*       under </w:t>
      </w:r>
      <w:hyperlink r:id="rId127" w:history="1">
        <w:r w:rsidRPr="00CC7280">
          <w:rPr>
            <w:rFonts w:eastAsia="Times New Roman"/>
            <w:bCs/>
            <w:sz w:val="22"/>
            <w:szCs w:val="22"/>
            <w:shd w:val="clear" w:color="auto" w:fill="FFFFFF"/>
          </w:rPr>
          <w:t>Part 5—Miscellaneous, Section 26</w:t>
        </w:r>
      </w:hyperlink>
      <w:r w:rsidRPr="00CC7280">
        <w:rPr>
          <w:rFonts w:eastAsia="Times New Roman"/>
          <w:bCs/>
          <w:shd w:val="clear" w:color="auto" w:fill="FFFFFF"/>
        </w:rPr>
        <w:t xml:space="preserve"> </w:t>
      </w:r>
      <w:r w:rsidRPr="00CC7280">
        <w:rPr>
          <w:rFonts w:eastAsia="Times New Roman"/>
          <w:shd w:val="clear" w:color="auto" w:fill="FFFFFF"/>
        </w:rPr>
        <w:t>of the</w:t>
      </w:r>
      <w:r w:rsidRPr="00CC7280">
        <w:rPr>
          <w:rFonts w:eastAsia="Times New Roman"/>
          <w:bCs/>
          <w:shd w:val="clear" w:color="auto" w:fill="FFFFFF"/>
        </w:rPr>
        <w:t xml:space="preserve"> </w:t>
      </w:r>
      <w:hyperlink r:id="rId128" w:history="1">
        <w:r w:rsidRPr="00CC7280">
          <w:rPr>
            <w:rFonts w:eastAsia="Times New Roman"/>
            <w:bCs/>
            <w:i/>
            <w:iCs/>
            <w:sz w:val="22"/>
            <w:szCs w:val="22"/>
          </w:rPr>
          <w:t>Payment Systems (Regulation) Act 1998</w:t>
        </w:r>
      </w:hyperlink>
      <w:r w:rsidRPr="004F050F">
        <w:rPr>
          <w:rFonts w:eastAsia="Times New Roman"/>
          <w:b/>
          <w:bCs/>
        </w:rPr>
        <w:t xml:space="preserve"> </w:t>
      </w:r>
      <w:r w:rsidRPr="004F050F">
        <w:rPr>
          <w:rFonts w:eastAsia="Times New Roman"/>
        </w:rPr>
        <w:t xml:space="preserve">to ask for financial </w:t>
      </w:r>
      <w:r w:rsidRPr="007534F1">
        <w:rPr>
          <w:rFonts w:eastAsia="Times New Roman"/>
        </w:rPr>
        <w:t xml:space="preserve">data from the major </w:t>
      </w:r>
      <w:hyperlink r:id="rId129" w:history="1">
        <w:r w:rsidRPr="007534F1">
          <w:rPr>
            <w:rFonts w:eastAsia="Times New Roman"/>
            <w:bCs/>
            <w:sz w:val="22"/>
            <w:szCs w:val="22"/>
          </w:rPr>
          <w:t>Credit Card Issuers</w:t>
        </w:r>
      </w:hyperlink>
      <w:r w:rsidRPr="007534F1">
        <w:rPr>
          <w:rFonts w:eastAsia="Times New Roman"/>
        </w:rPr>
        <w:t xml:space="preserve"> of </w:t>
      </w:r>
      <w:hyperlink r:id="rId130" w:history="1">
        <w:r w:rsidRPr="007534F1">
          <w:rPr>
            <w:rFonts w:eastAsia="Times New Roman"/>
            <w:bCs/>
          </w:rPr>
          <w:t>Interest &amp; Penalty Fees</w:t>
        </w:r>
      </w:hyperlink>
      <w:r w:rsidRPr="007534F1">
        <w:rPr>
          <w:rFonts w:eastAsia="Times New Roman"/>
        </w:rPr>
        <w:t xml:space="preserve"> revenue for each of their Credit Cardholders for all </w:t>
      </w:r>
      <w:hyperlink r:id="rId131" w:history="1">
        <w:r w:rsidRPr="007534F1">
          <w:rPr>
            <w:rFonts w:eastAsia="Times New Roman"/>
            <w:bCs/>
          </w:rPr>
          <w:t>Credit Card Products</w:t>
        </w:r>
      </w:hyperlink>
      <w:r w:rsidRPr="007534F1">
        <w:rPr>
          <w:rFonts w:eastAsia="Times New Roman"/>
        </w:rPr>
        <w:t xml:space="preserve"> for a minimum of 12 months, or even 6</w:t>
      </w:r>
      <w:r w:rsidR="00C13034">
        <w:rPr>
          <w:rFonts w:eastAsia="Times New Roman"/>
        </w:rPr>
        <w:t> </w:t>
      </w:r>
      <w:r w:rsidRPr="007534F1">
        <w:rPr>
          <w:rFonts w:eastAsia="Times New Roman"/>
        </w:rPr>
        <w:t xml:space="preserve">months, in order to establish if the </w:t>
      </w:r>
      <w:hyperlink r:id="rId132" w:history="1">
        <w:r w:rsidRPr="007534F1">
          <w:rPr>
            <w:rFonts w:eastAsia="Times New Roman"/>
            <w:bCs/>
            <w:i/>
            <w:iCs/>
          </w:rPr>
          <w:t>User Pays Principle</w:t>
        </w:r>
      </w:hyperlink>
      <w:r w:rsidRPr="007534F1">
        <w:rPr>
          <w:rFonts w:eastAsia="Times New Roman"/>
        </w:rPr>
        <w:t xml:space="preserve"> applies, notwithstanding that the RBA argued for greater application of the </w:t>
      </w:r>
      <w:hyperlink r:id="rId133" w:history="1">
        <w:r w:rsidRPr="007534F1">
          <w:rPr>
            <w:rFonts w:eastAsia="Times New Roman"/>
            <w:bCs/>
            <w:i/>
            <w:iCs/>
          </w:rPr>
          <w:t>User Pays Principle</w:t>
        </w:r>
      </w:hyperlink>
      <w:r w:rsidRPr="007534F1">
        <w:rPr>
          <w:rFonts w:eastAsia="Times New Roman"/>
        </w:rPr>
        <w:t xml:space="preserve"> in its paper</w:t>
      </w:r>
      <w:r w:rsidRPr="007534F1">
        <w:rPr>
          <w:rFonts w:eastAsia="Times New Roman"/>
          <w:bCs/>
          <w:i/>
          <w:iCs/>
        </w:rPr>
        <w:t xml:space="preserve"> </w:t>
      </w:r>
      <w:r w:rsidRPr="007534F1">
        <w:rPr>
          <w:rFonts w:eastAsia="Times New Roman"/>
          <w:shd w:val="clear" w:color="auto" w:fill="FFFFFF"/>
        </w:rPr>
        <w:t>"</w:t>
      </w:r>
      <w:hyperlink r:id="rId134" w:history="1">
        <w:r w:rsidRPr="00C13034">
          <w:rPr>
            <w:rFonts w:eastAsia="Times New Roman"/>
            <w:b/>
            <w:bCs/>
            <w:sz w:val="22"/>
            <w:szCs w:val="22"/>
          </w:rPr>
          <w:t>Reform of Credit Card Schemes in Aust:  "A Consultation Document</w:t>
        </w:r>
        <w:r w:rsidRPr="00C13034">
          <w:rPr>
            <w:rFonts w:eastAsia="Times New Roman"/>
            <w:b/>
            <w:sz w:val="22"/>
            <w:szCs w:val="22"/>
          </w:rPr>
          <w:t>"</w:t>
        </w:r>
      </w:hyperlink>
      <w:r w:rsidRPr="00C13034">
        <w:rPr>
          <w:rFonts w:eastAsia="Times New Roman"/>
          <w:b/>
          <w:sz w:val="22"/>
          <w:szCs w:val="22"/>
        </w:rPr>
        <w:t xml:space="preserve"> in Dec 2001</w:t>
      </w:r>
      <w:r w:rsidRPr="007534F1">
        <w:rPr>
          <w:rFonts w:eastAsia="Times New Roman"/>
          <w:shd w:val="clear" w:color="auto" w:fill="FFFFFF"/>
        </w:rPr>
        <w:t>; or</w:t>
      </w:r>
    </w:p>
    <w:p w:rsidR="004F050F" w:rsidRPr="004F050F" w:rsidRDefault="004F050F" w:rsidP="00D74E03">
      <w:pPr>
        <w:spacing w:before="30" w:after="30" w:line="240" w:lineRule="auto"/>
        <w:ind w:left="600" w:hanging="600"/>
        <w:rPr>
          <w:rFonts w:eastAsia="Times New Roman"/>
        </w:rPr>
      </w:pPr>
      <w:r w:rsidRPr="00CC7280">
        <w:rPr>
          <w:rFonts w:eastAsia="Times New Roman"/>
        </w:rPr>
        <w:t>*       under</w:t>
      </w:r>
      <w:r w:rsidRPr="00CC7280">
        <w:rPr>
          <w:rFonts w:eastAsia="Times New Roman"/>
          <w:bCs/>
          <w:shd w:val="clear" w:color="auto" w:fill="FFFFFF"/>
        </w:rPr>
        <w:t xml:space="preserve"> </w:t>
      </w:r>
      <w:hyperlink r:id="rId135" w:history="1">
        <w:r w:rsidRPr="00CC7280">
          <w:rPr>
            <w:rFonts w:eastAsia="Times New Roman"/>
            <w:bCs/>
            <w:shd w:val="clear" w:color="auto" w:fill="FFFFFF"/>
          </w:rPr>
          <w:t>Section 11(1) of the Reserve Bank Act 1959</w:t>
        </w:r>
      </w:hyperlink>
      <w:r w:rsidRPr="00CC7280">
        <w:rPr>
          <w:rFonts w:eastAsia="Times New Roman"/>
        </w:rPr>
        <w:t xml:space="preserve"> to </w:t>
      </w:r>
      <w:r w:rsidRPr="005B0975">
        <w:rPr>
          <w:rFonts w:ascii="Times New Roman" w:eastAsia="Times New Roman" w:hAnsi="Times New Roman" w:cs="Times New Roman"/>
          <w:b/>
          <w:sz w:val="26"/>
          <w:szCs w:val="26"/>
          <w:shd w:val="clear" w:color="auto" w:fill="FFFFFF"/>
        </w:rPr>
        <w:t>"</w:t>
      </w:r>
      <w:r w:rsidRPr="005B0975">
        <w:rPr>
          <w:rFonts w:ascii="Times New Roman" w:eastAsia="Times New Roman" w:hAnsi="Times New Roman" w:cs="Times New Roman"/>
          <w:b/>
          <w:bCs/>
          <w:sz w:val="26"/>
          <w:szCs w:val="26"/>
          <w:shd w:val="clear" w:color="auto" w:fill="FFFFFF"/>
        </w:rPr>
        <w:t xml:space="preserve"> ....inform the Government, from time to time, of the Bank's monetary and banking policy</w:t>
      </w:r>
      <w:r w:rsidRPr="00CC7280">
        <w:rPr>
          <w:rFonts w:eastAsia="Times New Roman"/>
          <w:bCs/>
          <w:shd w:val="clear" w:color="auto" w:fill="FFFFFF"/>
        </w:rPr>
        <w:t xml:space="preserve">" </w:t>
      </w:r>
      <w:r w:rsidRPr="00CC7280">
        <w:rPr>
          <w:rFonts w:eastAsia="Times New Roman"/>
        </w:rPr>
        <w:t xml:space="preserve">having regard to its obligations under </w:t>
      </w:r>
      <w:hyperlink r:id="rId136" w:history="1">
        <w:r w:rsidRPr="00CC7280">
          <w:rPr>
            <w:rFonts w:eastAsia="Times New Roman"/>
            <w:bCs/>
          </w:rPr>
          <w:t>Section</w:t>
        </w:r>
        <w:r w:rsidR="00C13034">
          <w:rPr>
            <w:rFonts w:eastAsia="Times New Roman"/>
            <w:bCs/>
          </w:rPr>
          <w:t> </w:t>
        </w:r>
        <w:r w:rsidRPr="00CC7280">
          <w:rPr>
            <w:rFonts w:eastAsia="Times New Roman"/>
            <w:bCs/>
          </w:rPr>
          <w:t>10(2) '</w:t>
        </w:r>
      </w:hyperlink>
      <w:hyperlink r:id="rId137" w:history="1">
        <w:r w:rsidRPr="00C13034">
          <w:rPr>
            <w:rFonts w:eastAsia="Times New Roman"/>
            <w:b/>
            <w:bCs/>
            <w:sz w:val="22"/>
            <w:szCs w:val="22"/>
          </w:rPr>
          <w:t>Functions of Reserve Bank Board</w:t>
        </w:r>
        <w:r w:rsidRPr="00CC7280">
          <w:rPr>
            <w:rFonts w:eastAsia="Times New Roman"/>
            <w:bCs/>
          </w:rPr>
          <w:t>' of the Reserve Bank Act 1959</w:t>
        </w:r>
      </w:hyperlink>
      <w:r w:rsidRPr="00CC7280">
        <w:rPr>
          <w:rFonts w:eastAsia="Times New Roman"/>
          <w:bCs/>
        </w:rPr>
        <w:t> </w:t>
      </w:r>
      <w:r w:rsidRPr="00CC7280">
        <w:rPr>
          <w:rFonts w:eastAsia="Times New Roman"/>
        </w:rPr>
        <w:t xml:space="preserve"> to</w:t>
      </w:r>
      <w:r w:rsidRPr="00CC7280">
        <w:rPr>
          <w:rFonts w:eastAsia="Times New Roman"/>
          <w:bCs/>
        </w:rPr>
        <w:t xml:space="preserve"> </w:t>
      </w:r>
      <w:r w:rsidRPr="00C13034">
        <w:rPr>
          <w:rFonts w:ascii="Times New Roman" w:eastAsia="Times New Roman" w:hAnsi="Times New Roman" w:cs="Times New Roman"/>
          <w:b/>
          <w:bCs/>
          <w:i/>
          <w:iCs/>
          <w:sz w:val="26"/>
          <w:szCs w:val="26"/>
          <w:shd w:val="clear" w:color="auto" w:fill="FFFFFF"/>
        </w:rPr>
        <w:t>"</w:t>
      </w:r>
      <w:r w:rsidRPr="00C13034">
        <w:rPr>
          <w:rFonts w:ascii="Times New Roman" w:eastAsia="Times New Roman" w:hAnsi="Times New Roman" w:cs="Times New Roman"/>
          <w:b/>
          <w:bCs/>
          <w:sz w:val="26"/>
          <w:szCs w:val="26"/>
        </w:rPr>
        <w:t>best contribute to.......... the economic prosperity and welfare of the people of Australia</w:t>
      </w:r>
      <w:r w:rsidRPr="00CC7280">
        <w:rPr>
          <w:rFonts w:eastAsia="Times New Roman"/>
          <w:bCs/>
        </w:rPr>
        <w:t>"</w:t>
      </w:r>
      <w:r w:rsidRPr="00CC7280">
        <w:rPr>
          <w:rFonts w:eastAsia="Times New Roman"/>
        </w:rPr>
        <w:t xml:space="preserve">, to set new Standards under </w:t>
      </w:r>
      <w:hyperlink r:id="rId138" w:history="1">
        <w:r w:rsidRPr="00CC7280">
          <w:rPr>
            <w:rFonts w:eastAsia="Times New Roman"/>
            <w:bCs/>
            <w:shd w:val="clear" w:color="auto" w:fill="FFFFFF"/>
          </w:rPr>
          <w:t>Division 4, Section 18</w:t>
        </w:r>
      </w:hyperlink>
      <w:r w:rsidRPr="00CC7280">
        <w:rPr>
          <w:rFonts w:eastAsia="Times New Roman"/>
          <w:shd w:val="clear" w:color="auto" w:fill="FFFFFF"/>
        </w:rPr>
        <w:t xml:space="preserve"> of the </w:t>
      </w:r>
      <w:hyperlink r:id="rId139" w:history="1">
        <w:r w:rsidRPr="00CC7280">
          <w:rPr>
            <w:rFonts w:eastAsia="Times New Roman"/>
            <w:bCs/>
            <w:shd w:val="clear" w:color="auto" w:fill="FFFFFF"/>
          </w:rPr>
          <w:t>Payments System Regulation Act 1998</w:t>
        </w:r>
      </w:hyperlink>
      <w:r w:rsidRPr="00CC7280">
        <w:rPr>
          <w:rFonts w:eastAsia="Times New Roman"/>
          <w:bCs/>
          <w:shd w:val="clear" w:color="auto" w:fill="FFFFFF"/>
        </w:rPr>
        <w:t xml:space="preserve"> </w:t>
      </w:r>
      <w:r w:rsidR="007534F1" w:rsidRPr="00CC7280">
        <w:t>by</w:t>
      </w:r>
      <w:r w:rsidRPr="00CC7280">
        <w:rPr>
          <w:rFonts w:eastAsia="Times New Roman"/>
          <w:bCs/>
          <w:shd w:val="clear" w:color="auto" w:fill="FFFFFF"/>
        </w:rPr>
        <w:t xml:space="preserve"> </w:t>
      </w:r>
      <w:r w:rsidRPr="00CC7280">
        <w:rPr>
          <w:rFonts w:eastAsia="Times New Roman"/>
        </w:rPr>
        <w:t>re-regulat</w:t>
      </w:r>
      <w:r w:rsidR="007534F1" w:rsidRPr="00CC7280">
        <w:rPr>
          <w:rFonts w:eastAsia="Times New Roman"/>
        </w:rPr>
        <w:t>ing</w:t>
      </w:r>
      <w:r w:rsidRPr="00CC7280">
        <w:rPr>
          <w:rFonts w:eastAsia="Times New Roman"/>
        </w:rPr>
        <w:t xml:space="preserve"> a maximum Purchase interest rate and re-regulat</w:t>
      </w:r>
      <w:r w:rsidR="009841ED">
        <w:rPr>
          <w:rFonts w:eastAsia="Times New Roman"/>
        </w:rPr>
        <w:t>ing</w:t>
      </w:r>
      <w:r w:rsidRPr="00CC7280">
        <w:rPr>
          <w:rFonts w:eastAsia="Times New Roman"/>
        </w:rPr>
        <w:t xml:space="preserve"> a maximum Cash Advance interest rate after it published </w:t>
      </w:r>
      <w:hyperlink r:id="rId140" w:history="1">
        <w:r w:rsidRPr="00CC7280">
          <w:rPr>
            <w:rFonts w:eastAsia="Times New Roman"/>
            <w:b/>
            <w:bCs/>
            <w:sz w:val="20"/>
            <w:szCs w:val="20"/>
          </w:rPr>
          <w:t>LOAN RATE STICKINESS: THEORY AND EVIDENCE</w:t>
        </w:r>
      </w:hyperlink>
      <w:r w:rsidRPr="00CC7280">
        <w:rPr>
          <w:rFonts w:eastAsia="Times New Roman"/>
        </w:rPr>
        <w:t xml:space="preserve"> in June 1992 </w:t>
      </w:r>
      <w:r w:rsidR="009841ED">
        <w:rPr>
          <w:rFonts w:eastAsia="Times New Roman"/>
        </w:rPr>
        <w:t xml:space="preserve">when it professed to be intent upon </w:t>
      </w:r>
      <w:r w:rsidRPr="00CC7280">
        <w:rPr>
          <w:rFonts w:eastAsia="Times New Roman"/>
        </w:rPr>
        <w:t>adopt</w:t>
      </w:r>
      <w:r w:rsidR="009841ED">
        <w:rPr>
          <w:rFonts w:eastAsia="Times New Roman"/>
        </w:rPr>
        <w:t>ing the</w:t>
      </w:r>
      <w:r w:rsidRPr="00CC7280">
        <w:rPr>
          <w:rFonts w:eastAsia="Times New Roman"/>
        </w:rPr>
        <w:t xml:space="preserve"> </w:t>
      </w:r>
      <w:hyperlink r:id="rId141" w:history="1">
        <w:r w:rsidRPr="00CC7280">
          <w:rPr>
            <w:rFonts w:eastAsia="Times New Roman"/>
            <w:bCs/>
            <w:i/>
            <w:iCs/>
          </w:rPr>
          <w:t>User Pays Principle</w:t>
        </w:r>
      </w:hyperlink>
      <w:r w:rsidR="009841ED">
        <w:rPr>
          <w:rFonts w:eastAsia="Times New Roman"/>
          <w:bCs/>
          <w:i/>
          <w:iCs/>
        </w:rPr>
        <w:t xml:space="preserve"> </w:t>
      </w:r>
      <w:r w:rsidR="009841ED">
        <w:rPr>
          <w:rFonts w:eastAsia="Times New Roman"/>
          <w:bCs/>
          <w:iCs/>
        </w:rPr>
        <w:t>to Credit Cards</w:t>
      </w:r>
      <w:r w:rsidR="00D74E03">
        <w:rPr>
          <w:rFonts w:eastAsia="Times New Roman"/>
          <w:bCs/>
          <w:i/>
          <w:iCs/>
        </w:rPr>
        <w:t>.</w:t>
      </w:r>
    </w:p>
    <w:p w:rsidR="00EA285D" w:rsidRDefault="00EA285D" w:rsidP="00D74E03">
      <w:pPr>
        <w:spacing w:after="0"/>
        <w:rPr>
          <w:rFonts w:ascii="Times New Roman" w:eastAsia="Times New Roman" w:hAnsi="Times New Roman" w:cs="Times New Roman"/>
        </w:rPr>
      </w:pPr>
    </w:p>
    <w:p w:rsidR="004F050F" w:rsidRPr="00806C8E" w:rsidRDefault="004F050F" w:rsidP="004F050F">
      <w:pPr>
        <w:spacing w:after="0" w:line="240" w:lineRule="auto"/>
        <w:ind w:left="690" w:hanging="690"/>
        <w:rPr>
          <w:rFonts w:ascii="Times New Roman" w:eastAsia="Times New Roman" w:hAnsi="Times New Roman" w:cs="Times New Roman"/>
          <w:color w:val="000000" w:themeColor="text1"/>
        </w:rPr>
      </w:pPr>
      <w:r w:rsidRPr="004F050F">
        <w:rPr>
          <w:rFonts w:eastAsia="Times New Roman"/>
          <w:b/>
          <w:bCs/>
          <w:shd w:val="clear" w:color="auto" w:fill="FFFFFF"/>
        </w:rPr>
        <w:t>5.     </w:t>
      </w:r>
      <w:r w:rsidR="00806C8E">
        <w:rPr>
          <w:rFonts w:eastAsia="Times New Roman"/>
          <w:b/>
          <w:bCs/>
          <w:shd w:val="clear" w:color="auto" w:fill="FFFFFF"/>
        </w:rPr>
        <w:t xml:space="preserve">  </w:t>
      </w:r>
      <w:r w:rsidRPr="004F050F">
        <w:rPr>
          <w:rFonts w:eastAsia="Times New Roman"/>
          <w:b/>
          <w:bCs/>
          <w:shd w:val="clear" w:color="auto" w:fill="FFFFFF"/>
        </w:rPr>
        <w:t xml:space="preserve">Australia's </w:t>
      </w:r>
      <w:r w:rsidRPr="004F050F">
        <w:rPr>
          <w:rFonts w:eastAsia="Times New Roman"/>
          <w:b/>
          <w:bCs/>
          <w:i/>
          <w:iCs/>
          <w:shd w:val="clear" w:color="auto" w:fill="FFFFFF"/>
        </w:rPr>
        <w:t>Central Bank</w:t>
      </w:r>
      <w:r w:rsidRPr="004F050F">
        <w:rPr>
          <w:rFonts w:eastAsia="Times New Roman"/>
          <w:b/>
          <w:bCs/>
          <w:shd w:val="clear" w:color="auto" w:fill="FFFFFF"/>
        </w:rPr>
        <w:t xml:space="preserve"> should have regulated most of the changes pronounced in </w:t>
      </w:r>
      <w:r w:rsidRPr="004F050F">
        <w:rPr>
          <w:rFonts w:eastAsia="Times New Roman"/>
          <w:b/>
          <w:bCs/>
          <w:lang w:val="en-AU"/>
        </w:rPr>
        <w:t xml:space="preserve">the </w:t>
      </w:r>
      <w:r w:rsidRPr="00806C8E">
        <w:rPr>
          <w:rFonts w:eastAsia="Times New Roman"/>
          <w:b/>
          <w:bCs/>
          <w:color w:val="000000" w:themeColor="text1"/>
          <w:lang w:val="en-AU"/>
        </w:rPr>
        <w:t>ABA's</w:t>
      </w:r>
      <w:r w:rsidRPr="00806C8E">
        <w:rPr>
          <w:rFonts w:eastAsia="Times New Roman"/>
          <w:color w:val="000000" w:themeColor="text1"/>
          <w:lang w:val="en-AU"/>
        </w:rPr>
        <w:t xml:space="preserve"> '</w:t>
      </w:r>
      <w:hyperlink r:id="rId142" w:history="1">
        <w:r w:rsidRPr="00806C8E">
          <w:rPr>
            <w:rFonts w:eastAsia="Times New Roman"/>
            <w:b/>
            <w:bCs/>
            <w:color w:val="000000" w:themeColor="text1"/>
            <w:lang w:val="en-AU"/>
          </w:rPr>
          <w:t>Banking Code of Practice</w:t>
        </w:r>
      </w:hyperlink>
      <w:r w:rsidRPr="00806C8E">
        <w:rPr>
          <w:rFonts w:eastAsia="Times New Roman"/>
          <w:b/>
          <w:bCs/>
          <w:color w:val="000000" w:themeColor="text1"/>
          <w:lang w:val="en-AU"/>
        </w:rPr>
        <w:t xml:space="preserve"> at least twenty years earlier</w:t>
      </w:r>
    </w:p>
    <w:p w:rsidR="004F050F" w:rsidRPr="00806C8E" w:rsidRDefault="004F050F" w:rsidP="004F050F">
      <w:pPr>
        <w:spacing w:before="15" w:after="15" w:line="240" w:lineRule="auto"/>
        <w:rPr>
          <w:rFonts w:ascii="Times New Roman" w:eastAsia="Times New Roman" w:hAnsi="Times New Roman" w:cs="Times New Roman"/>
          <w:color w:val="000000" w:themeColor="text1"/>
        </w:rPr>
      </w:pPr>
      <w:r w:rsidRPr="00806C8E">
        <w:rPr>
          <w:rFonts w:eastAsia="Times New Roman"/>
          <w:color w:val="000000" w:themeColor="text1"/>
          <w:shd w:val="clear" w:color="auto" w:fill="FFFFFF"/>
        </w:rPr>
        <w:t xml:space="preserve">In view of the above noted obligations, at least from </w:t>
      </w:r>
      <w:r w:rsidRPr="00806C8E">
        <w:rPr>
          <w:rFonts w:eastAsia="Times New Roman"/>
          <w:color w:val="000000" w:themeColor="text1"/>
        </w:rPr>
        <w:t>the</w:t>
      </w:r>
      <w:r w:rsidRPr="00806C8E">
        <w:rPr>
          <w:rFonts w:eastAsia="Times New Roman"/>
          <w:b/>
          <w:bCs/>
          <w:color w:val="000000" w:themeColor="text1"/>
        </w:rPr>
        <w:t xml:space="preserve"> </w:t>
      </w:r>
      <w:hyperlink r:id="rId143" w:history="1">
        <w:r w:rsidRPr="00CC7280">
          <w:rPr>
            <w:rFonts w:eastAsia="Times New Roman"/>
            <w:bCs/>
            <w:i/>
            <w:iCs/>
            <w:color w:val="000000" w:themeColor="text1"/>
            <w:shd w:val="clear" w:color="auto" w:fill="FFFFFF"/>
          </w:rPr>
          <w:t xml:space="preserve">Payment Systems (Regulation) Act </w:t>
        </w:r>
        <w:r w:rsidR="009841ED" w:rsidRPr="009841ED">
          <w:rPr>
            <w:rFonts w:eastAsia="Times New Roman"/>
            <w:bCs/>
            <w:iCs/>
            <w:color w:val="000000" w:themeColor="text1"/>
            <w:shd w:val="clear" w:color="auto" w:fill="FFFFFF"/>
          </w:rPr>
          <w:t xml:space="preserve">in </w:t>
        </w:r>
        <w:r w:rsidRPr="009841ED">
          <w:rPr>
            <w:rFonts w:eastAsia="Times New Roman"/>
            <w:bCs/>
            <w:iCs/>
            <w:color w:val="000000" w:themeColor="text1"/>
            <w:shd w:val="clear" w:color="auto" w:fill="FFFFFF"/>
          </w:rPr>
          <w:t>1998</w:t>
        </w:r>
      </w:hyperlink>
      <w:r w:rsidRPr="00806C8E">
        <w:rPr>
          <w:rFonts w:eastAsia="Times New Roman"/>
          <w:color w:val="000000" w:themeColor="text1"/>
          <w:shd w:val="clear" w:color="auto" w:fill="FFFFFF"/>
        </w:rPr>
        <w:t>, if not several years beforehand, -</w:t>
      </w:r>
    </w:p>
    <w:p w:rsidR="004F050F" w:rsidRPr="005E64FA" w:rsidRDefault="004F050F" w:rsidP="005E64FA">
      <w:pPr>
        <w:spacing w:before="100" w:after="100" w:line="240" w:lineRule="auto"/>
        <w:ind w:left="648" w:hanging="648"/>
        <w:rPr>
          <w:rFonts w:ascii="Times New Roman" w:eastAsia="Times New Roman" w:hAnsi="Times New Roman" w:cs="Times New Roman"/>
          <w:color w:val="000000" w:themeColor="text1"/>
        </w:rPr>
      </w:pPr>
      <w:r w:rsidRPr="00806C8E">
        <w:rPr>
          <w:rFonts w:eastAsia="Times New Roman"/>
          <w:b/>
          <w:bCs/>
          <w:color w:val="000000" w:themeColor="text1"/>
          <w:shd w:val="clear" w:color="auto" w:fill="FFFFFF"/>
        </w:rPr>
        <w:t xml:space="preserve">*       </w:t>
      </w:r>
      <w:r w:rsidR="005E64FA">
        <w:rPr>
          <w:rFonts w:eastAsia="Times New Roman"/>
          <w:b/>
          <w:bCs/>
          <w:color w:val="000000" w:themeColor="text1"/>
          <w:shd w:val="clear" w:color="auto" w:fill="FFFFFF"/>
        </w:rPr>
        <w:t xml:space="preserve"> </w:t>
      </w:r>
      <w:hyperlink r:id="rId144" w:history="1">
        <w:r w:rsidRPr="005E64FA">
          <w:rPr>
            <w:rFonts w:eastAsia="Times New Roman"/>
            <w:bCs/>
            <w:color w:val="000000" w:themeColor="text1"/>
            <w:shd w:val="clear" w:color="auto" w:fill="FFFFFF"/>
          </w:rPr>
          <w:t>Australia's Principal Regulator of the Payments System</w:t>
        </w:r>
      </w:hyperlink>
      <w:r w:rsidRPr="005E64FA">
        <w:rPr>
          <w:rFonts w:eastAsia="Times New Roman"/>
          <w:bCs/>
          <w:color w:val="000000" w:themeColor="text1"/>
          <w:shd w:val="clear" w:color="auto" w:fill="FFFFFF"/>
        </w:rPr>
        <w:t xml:space="preserve"> </w:t>
      </w:r>
      <w:r w:rsidRPr="005E64FA">
        <w:rPr>
          <w:rFonts w:eastAsia="Times New Roman"/>
          <w:color w:val="000000" w:themeColor="text1"/>
          <w:lang w:val="en-AU"/>
        </w:rPr>
        <w:t>has breached its</w:t>
      </w:r>
      <w:r w:rsidRPr="005E64FA">
        <w:rPr>
          <w:rFonts w:eastAsia="Times New Roman"/>
          <w:bCs/>
          <w:color w:val="000000" w:themeColor="text1"/>
          <w:lang w:val="en-AU"/>
        </w:rPr>
        <w:t xml:space="preserve"> </w:t>
      </w:r>
      <w:hyperlink r:id="rId145" w:history="1">
        <w:r w:rsidRPr="005E64FA">
          <w:rPr>
            <w:rFonts w:eastAsia="Times New Roman"/>
            <w:bCs/>
            <w:color w:val="000000" w:themeColor="text1"/>
          </w:rPr>
          <w:t>Statutory Duty</w:t>
        </w:r>
      </w:hyperlink>
      <w:r w:rsidRPr="005E64FA">
        <w:rPr>
          <w:rFonts w:eastAsia="Times New Roman"/>
          <w:bCs/>
          <w:color w:val="000000" w:themeColor="text1"/>
        </w:rPr>
        <w:t xml:space="preserve"> </w:t>
      </w:r>
      <w:r w:rsidRPr="005E64FA">
        <w:rPr>
          <w:rFonts w:eastAsia="Times New Roman"/>
          <w:color w:val="000000" w:themeColor="text1"/>
        </w:rPr>
        <w:t>to</w:t>
      </w:r>
      <w:r w:rsidRPr="005E64FA">
        <w:rPr>
          <w:rFonts w:eastAsia="Times New Roman"/>
          <w:bCs/>
          <w:color w:val="000000" w:themeColor="text1"/>
        </w:rPr>
        <w:t xml:space="preserve"> </w:t>
      </w:r>
      <w:r w:rsidRPr="00C13034">
        <w:rPr>
          <w:rFonts w:ascii="Times New Roman" w:eastAsia="Times New Roman" w:hAnsi="Times New Roman" w:cs="Times New Roman"/>
          <w:b/>
          <w:i/>
          <w:iCs/>
          <w:color w:val="000000" w:themeColor="text1"/>
          <w:sz w:val="26"/>
          <w:szCs w:val="26"/>
          <w:shd w:val="clear" w:color="auto" w:fill="FFFFFF"/>
        </w:rPr>
        <w:t>"</w:t>
      </w:r>
      <w:hyperlink r:id="rId146" w:history="1">
        <w:r w:rsidRPr="00C13034">
          <w:rPr>
            <w:rFonts w:ascii="Times New Roman" w:eastAsia="Times New Roman" w:hAnsi="Times New Roman" w:cs="Times New Roman"/>
            <w:b/>
            <w:bCs/>
            <w:color w:val="000000" w:themeColor="text1"/>
            <w:sz w:val="26"/>
            <w:szCs w:val="26"/>
          </w:rPr>
          <w:t>best contribute to.......... the economic prosperity and welfare of (ALL) the people of Australia</w:t>
        </w:r>
      </w:hyperlink>
      <w:r w:rsidRPr="005E64FA">
        <w:rPr>
          <w:rFonts w:eastAsia="Times New Roman"/>
          <w:color w:val="000000" w:themeColor="text1"/>
        </w:rPr>
        <w:t>"; and</w:t>
      </w:r>
    </w:p>
    <w:p w:rsidR="004F050F" w:rsidRPr="005E64FA" w:rsidRDefault="004F050F" w:rsidP="005E64FA">
      <w:pPr>
        <w:spacing w:before="15" w:after="40" w:line="240" w:lineRule="auto"/>
        <w:ind w:left="634" w:hanging="634"/>
      </w:pPr>
      <w:r w:rsidRPr="005E64FA">
        <w:rPr>
          <w:rFonts w:eastAsia="Times New Roman"/>
          <w:bCs/>
          <w:color w:val="000000" w:themeColor="text1"/>
        </w:rPr>
        <w:t xml:space="preserve">*       </w:t>
      </w:r>
      <w:r w:rsidR="005E64FA" w:rsidRPr="005E64FA">
        <w:rPr>
          <w:rFonts w:eastAsia="Times New Roman"/>
          <w:bCs/>
          <w:color w:val="000000" w:themeColor="text1"/>
        </w:rPr>
        <w:t xml:space="preserve"> </w:t>
      </w:r>
      <w:r w:rsidRPr="005E64FA">
        <w:rPr>
          <w:rFonts w:eastAsia="Times New Roman"/>
          <w:color w:val="000000" w:themeColor="text1"/>
        </w:rPr>
        <w:t>its</w:t>
      </w:r>
      <w:r w:rsidRPr="005E64FA">
        <w:rPr>
          <w:rFonts w:eastAsia="Times New Roman"/>
          <w:bCs/>
          <w:color w:val="000000" w:themeColor="text1"/>
        </w:rPr>
        <w:t xml:space="preserve"> </w:t>
      </w:r>
      <w:hyperlink r:id="rId147" w:history="1">
        <w:r w:rsidRPr="005E64FA">
          <w:rPr>
            <w:rFonts w:eastAsia="Times New Roman"/>
            <w:bCs/>
            <w:color w:val="000000" w:themeColor="text1"/>
            <w:shd w:val="clear" w:color="auto" w:fill="FFFFFF"/>
          </w:rPr>
          <w:t>Payments Systems Board</w:t>
        </w:r>
      </w:hyperlink>
      <w:r w:rsidRPr="005E64FA">
        <w:rPr>
          <w:rFonts w:eastAsia="Times New Roman"/>
          <w:color w:val="000000" w:themeColor="text1"/>
        </w:rPr>
        <w:t xml:space="preserve"> </w:t>
      </w:r>
      <w:r w:rsidR="009841ED">
        <w:rPr>
          <w:rFonts w:eastAsia="Times New Roman"/>
          <w:color w:val="000000" w:themeColor="text1"/>
        </w:rPr>
        <w:t xml:space="preserve">(post 1998) </w:t>
      </w:r>
      <w:r w:rsidRPr="005E64FA">
        <w:rPr>
          <w:rFonts w:eastAsia="Times New Roman"/>
          <w:color w:val="000000" w:themeColor="text1"/>
        </w:rPr>
        <w:t xml:space="preserve">has abrogated its responsibility to always </w:t>
      </w:r>
      <w:r w:rsidR="00C13034">
        <w:rPr>
          <w:rFonts w:eastAsia="Times New Roman"/>
          <w:color w:val="000000" w:themeColor="text1"/>
        </w:rPr>
        <w:br/>
      </w:r>
      <w:hyperlink r:id="rId148" w:history="1">
        <w:r w:rsidRPr="005E64FA">
          <w:rPr>
            <w:rFonts w:eastAsia="Times New Roman"/>
            <w:bCs/>
            <w:i/>
            <w:iCs/>
            <w:color w:val="000000" w:themeColor="text1"/>
          </w:rPr>
          <w:t>A</w:t>
        </w:r>
      </w:hyperlink>
      <w:hyperlink r:id="rId149" w:history="1">
        <w:r w:rsidR="00C13034">
          <w:rPr>
            <w:rFonts w:eastAsia="Times New Roman"/>
            <w:bCs/>
            <w:i/>
            <w:iCs/>
            <w:color w:val="000000" w:themeColor="text1"/>
          </w:rPr>
          <w:t>ct in the Public</w:t>
        </w:r>
        <w:r w:rsidR="005E64FA" w:rsidRPr="005E64FA">
          <w:rPr>
            <w:rFonts w:eastAsia="Times New Roman"/>
            <w:bCs/>
            <w:i/>
            <w:iCs/>
            <w:color w:val="000000" w:themeColor="text1"/>
          </w:rPr>
          <w:t xml:space="preserve"> </w:t>
        </w:r>
        <w:r w:rsidRPr="005E64FA">
          <w:rPr>
            <w:rFonts w:eastAsia="Times New Roman"/>
            <w:bCs/>
            <w:i/>
            <w:iCs/>
            <w:color w:val="000000" w:themeColor="text1"/>
          </w:rPr>
          <w:t>Interest</w:t>
        </w:r>
      </w:hyperlink>
      <w:r w:rsidRPr="005E64FA">
        <w:rPr>
          <w:rFonts w:eastAsia="Times New Roman"/>
          <w:bCs/>
          <w:i/>
          <w:iCs/>
          <w:color w:val="000000" w:themeColor="text1"/>
        </w:rPr>
        <w:t xml:space="preserve"> </w:t>
      </w:r>
      <w:r w:rsidRPr="005E64FA">
        <w:rPr>
          <w:rFonts w:eastAsia="Times New Roman"/>
          <w:color w:val="000000" w:themeColor="text1"/>
        </w:rPr>
        <w:t xml:space="preserve">by failing to </w:t>
      </w:r>
      <w:r w:rsidRPr="00C13034">
        <w:rPr>
          <w:rFonts w:ascii="Times New Roman" w:eastAsia="Times New Roman" w:hAnsi="Times New Roman" w:cs="Times New Roman"/>
          <w:b/>
          <w:color w:val="000000" w:themeColor="text1"/>
          <w:sz w:val="26"/>
          <w:szCs w:val="26"/>
          <w:shd w:val="clear" w:color="auto" w:fill="FFFFFF"/>
        </w:rPr>
        <w:t>"..undertake more direct regulation of ‘</w:t>
      </w:r>
      <w:r w:rsidRPr="00C13034">
        <w:rPr>
          <w:rFonts w:ascii="Times New Roman" w:eastAsia="Times New Roman" w:hAnsi="Times New Roman" w:cs="Times New Roman"/>
          <w:b/>
          <w:bCs/>
          <w:color w:val="000000" w:themeColor="text1"/>
          <w:sz w:val="26"/>
          <w:szCs w:val="26"/>
          <w:shd w:val="clear" w:color="auto" w:fill="FFFFFF"/>
        </w:rPr>
        <w:t>designated</w:t>
      </w:r>
      <w:r w:rsidRPr="00C13034">
        <w:rPr>
          <w:rFonts w:ascii="Times New Roman" w:eastAsia="Times New Roman" w:hAnsi="Times New Roman" w:cs="Times New Roman"/>
          <w:b/>
          <w:color w:val="000000" w:themeColor="text1"/>
          <w:sz w:val="26"/>
          <w:szCs w:val="26"/>
          <w:shd w:val="clear" w:color="auto" w:fill="FFFFFF"/>
        </w:rPr>
        <w:t>’ payments systems when it judges it to be in the public interest</w:t>
      </w:r>
      <w:r w:rsidRPr="00806C8E">
        <w:rPr>
          <w:rFonts w:eastAsia="Times New Roman"/>
          <w:color w:val="000000" w:themeColor="text1"/>
          <w:shd w:val="clear" w:color="auto" w:fill="FFFFFF"/>
        </w:rPr>
        <w:t>",</w:t>
      </w:r>
    </w:p>
    <w:p w:rsidR="004F050F" w:rsidRPr="00806C8E" w:rsidRDefault="004F050F" w:rsidP="004F050F">
      <w:pPr>
        <w:spacing w:before="15" w:after="15" w:line="240" w:lineRule="auto"/>
      </w:pPr>
      <w:r w:rsidRPr="00CC7280">
        <w:t xml:space="preserve">due to condoning </w:t>
      </w:r>
      <w:hyperlink r:id="rId150" w:history="1">
        <w:r w:rsidRPr="00CC7280">
          <w:t>Two Exceedingly Costly Monthly Interest Charging Practices</w:t>
        </w:r>
      </w:hyperlink>
      <w:r w:rsidRPr="00CC7280">
        <w:rPr>
          <w:rFonts w:eastAsia="Times New Roman"/>
          <w:color w:val="000000" w:themeColor="text1"/>
        </w:rPr>
        <w:t xml:space="preserve"> </w:t>
      </w:r>
      <w:r w:rsidR="00C13034">
        <w:rPr>
          <w:rFonts w:eastAsia="Times New Roman"/>
          <w:color w:val="000000" w:themeColor="text1"/>
        </w:rPr>
        <w:t>(</w:t>
      </w:r>
      <w:r w:rsidR="00C13034" w:rsidRPr="00C13034">
        <w:rPr>
          <w:rFonts w:eastAsia="Times New Roman"/>
          <w:b/>
          <w:color w:val="000000" w:themeColor="text1"/>
        </w:rPr>
        <w:t>Annexure A</w:t>
      </w:r>
      <w:r w:rsidR="00C13034">
        <w:rPr>
          <w:rFonts w:eastAsia="Times New Roman"/>
          <w:color w:val="000000" w:themeColor="text1"/>
        </w:rPr>
        <w:t xml:space="preserve">) </w:t>
      </w:r>
      <w:r w:rsidRPr="00CC7280">
        <w:rPr>
          <w:rFonts w:eastAsia="Times New Roman"/>
          <w:color w:val="000000" w:themeColor="text1"/>
        </w:rPr>
        <w:t xml:space="preserve">by many </w:t>
      </w:r>
      <w:hyperlink r:id="rId151" w:history="1">
        <w:r w:rsidRPr="00CC7280">
          <w:rPr>
            <w:rFonts w:eastAsia="Times New Roman"/>
            <w:bCs/>
            <w:color w:val="000000" w:themeColor="text1"/>
          </w:rPr>
          <w:t>Credit</w:t>
        </w:r>
        <w:r w:rsidR="005E64FA" w:rsidRPr="00CC7280">
          <w:rPr>
            <w:rFonts w:eastAsia="Times New Roman"/>
            <w:bCs/>
            <w:color w:val="000000" w:themeColor="text1"/>
          </w:rPr>
          <w:t> </w:t>
        </w:r>
        <w:r w:rsidRPr="00CC7280">
          <w:rPr>
            <w:rFonts w:eastAsia="Times New Roman"/>
            <w:bCs/>
            <w:color w:val="000000" w:themeColor="text1"/>
          </w:rPr>
          <w:t>Card</w:t>
        </w:r>
        <w:r w:rsidR="00CC7280" w:rsidRPr="00CC7280">
          <w:rPr>
            <w:rFonts w:eastAsia="Times New Roman"/>
            <w:bCs/>
            <w:color w:val="000000" w:themeColor="text1"/>
          </w:rPr>
          <w:t> </w:t>
        </w:r>
        <w:r w:rsidRPr="00CC7280">
          <w:rPr>
            <w:rFonts w:eastAsia="Times New Roman"/>
            <w:bCs/>
            <w:color w:val="000000" w:themeColor="text1"/>
          </w:rPr>
          <w:t>Issuers</w:t>
        </w:r>
      </w:hyperlink>
      <w:r w:rsidRPr="00CC7280">
        <w:rPr>
          <w:rFonts w:eastAsia="Times New Roman"/>
          <w:color w:val="000000" w:themeColor="text1"/>
        </w:rPr>
        <w:t xml:space="preserve"> that </w:t>
      </w:r>
      <w:hyperlink r:id="rId152" w:history="1">
        <w:r w:rsidRPr="00CC7280">
          <w:rPr>
            <w:rFonts w:eastAsia="Times New Roman"/>
            <w:bCs/>
            <w:color w:val="000000" w:themeColor="text1"/>
            <w:shd w:val="clear" w:color="auto" w:fill="FFFFFF"/>
          </w:rPr>
          <w:t>Targeted Credit Cardholders With Low Financial Literacy Capacity</w:t>
        </w:r>
      </w:hyperlink>
      <w:r w:rsidRPr="00CC7280">
        <w:rPr>
          <w:rFonts w:eastAsia="Times New Roman"/>
          <w:bCs/>
          <w:color w:val="000000" w:themeColor="text1"/>
          <w:shd w:val="clear" w:color="auto" w:fill="FFFFFF"/>
        </w:rPr>
        <w:t xml:space="preserve">, </w:t>
      </w:r>
      <w:r w:rsidRPr="00CC7280">
        <w:rPr>
          <w:rFonts w:eastAsia="Times New Roman"/>
          <w:color w:val="000000" w:themeColor="text1"/>
        </w:rPr>
        <w:t xml:space="preserve">whereupon </w:t>
      </w:r>
      <w:hyperlink r:id="rId153" w:history="1">
        <w:r w:rsidRPr="00CC7280">
          <w:rPr>
            <w:rFonts w:eastAsia="Times New Roman"/>
            <w:bCs/>
            <w:color w:val="000000" w:themeColor="text1"/>
          </w:rPr>
          <w:t>Financially Uneducated And Vulnerable Australians</w:t>
        </w:r>
      </w:hyperlink>
      <w:r w:rsidR="009841ED">
        <w:rPr>
          <w:rFonts w:eastAsia="Times New Roman"/>
          <w:bCs/>
          <w:color w:val="000000" w:themeColor="text1"/>
        </w:rPr>
        <w:t xml:space="preserve">, many from </w:t>
      </w:r>
      <w:r w:rsidR="009841ED" w:rsidRPr="009841ED">
        <w:rPr>
          <w:rFonts w:eastAsia="Times New Roman"/>
          <w:bCs/>
          <w:i/>
          <w:color w:val="000000" w:themeColor="text1"/>
        </w:rPr>
        <w:t>their late teens of early 20s</w:t>
      </w:r>
      <w:r w:rsidR="009841ED">
        <w:rPr>
          <w:rFonts w:eastAsia="Times New Roman"/>
          <w:bCs/>
          <w:color w:val="000000" w:themeColor="text1"/>
        </w:rPr>
        <w:t>,</w:t>
      </w:r>
      <w:r w:rsidRPr="00CC7280">
        <w:rPr>
          <w:rFonts w:eastAsia="Times New Roman"/>
          <w:bCs/>
          <w:color w:val="000000" w:themeColor="text1"/>
        </w:rPr>
        <w:t xml:space="preserve"> </w:t>
      </w:r>
      <w:r w:rsidRPr="00CC7280">
        <w:rPr>
          <w:rFonts w:eastAsia="Times New Roman"/>
          <w:color w:val="000000" w:themeColor="text1"/>
        </w:rPr>
        <w:t xml:space="preserve">suffered </w:t>
      </w:r>
      <w:hyperlink r:id="rId154" w:history="1">
        <w:r w:rsidRPr="00CC7280">
          <w:rPr>
            <w:rFonts w:eastAsia="Times New Roman"/>
            <w:bCs/>
            <w:color w:val="000000" w:themeColor="text1"/>
          </w:rPr>
          <w:t>Extreme Financial And Emotional Distress</w:t>
        </w:r>
      </w:hyperlink>
      <w:r w:rsidR="009841ED">
        <w:rPr>
          <w:rFonts w:eastAsia="Times New Roman"/>
          <w:bCs/>
          <w:color w:val="000000" w:themeColor="text1"/>
        </w:rPr>
        <w:t xml:space="preserve"> which carried on for many years</w:t>
      </w:r>
      <w:r w:rsidR="005B0975">
        <w:t>.</w:t>
      </w:r>
    </w:p>
    <w:p w:rsidR="00D74E03" w:rsidRDefault="00D74E03" w:rsidP="009841ED">
      <w:pPr>
        <w:spacing w:after="0" w:line="240" w:lineRule="auto"/>
        <w:rPr>
          <w:rFonts w:eastAsia="Times New Roman"/>
          <w:color w:val="000000" w:themeColor="text1"/>
        </w:rPr>
      </w:pPr>
    </w:p>
    <w:p w:rsidR="004F050F" w:rsidRPr="004F050F" w:rsidRDefault="004F050F" w:rsidP="004F050F">
      <w:pPr>
        <w:spacing w:before="120" w:after="0" w:line="240" w:lineRule="auto"/>
        <w:rPr>
          <w:rFonts w:ascii="Times New Roman" w:eastAsia="Times New Roman" w:hAnsi="Times New Roman" w:cs="Times New Roman"/>
        </w:rPr>
      </w:pPr>
      <w:r w:rsidRPr="00806C8E">
        <w:rPr>
          <w:rFonts w:eastAsia="Times New Roman"/>
          <w:color w:val="000000" w:themeColor="text1"/>
        </w:rPr>
        <w:t xml:space="preserve">Why is the </w:t>
      </w:r>
      <w:hyperlink r:id="rId155" w:history="1">
        <w:r w:rsidRPr="00CC7280">
          <w:rPr>
            <w:rFonts w:eastAsia="Times New Roman"/>
            <w:bCs/>
            <w:color w:val="000000" w:themeColor="text1"/>
          </w:rPr>
          <w:t>Writer</w:t>
        </w:r>
        <w:r w:rsidRPr="00806C8E">
          <w:rPr>
            <w:rFonts w:eastAsia="Times New Roman"/>
            <w:b/>
            <w:bCs/>
            <w:color w:val="000000" w:themeColor="text1"/>
          </w:rPr>
          <w:t xml:space="preserve"> </w:t>
        </w:r>
      </w:hyperlink>
      <w:r w:rsidRPr="00806C8E">
        <w:rPr>
          <w:rFonts w:eastAsia="Times New Roman"/>
          <w:color w:val="000000" w:themeColor="text1"/>
        </w:rPr>
        <w:t>so adamant that the RBA has patently failed is parliamentary responsibilities?  Answer: Because</w:t>
      </w:r>
      <w:r w:rsidR="00466716">
        <w:rPr>
          <w:rFonts w:eastAsia="Times New Roman"/>
          <w:color w:val="000000" w:themeColor="text1"/>
        </w:rPr>
        <w:t xml:space="preserve"> </w:t>
      </w:r>
      <w:r w:rsidR="00466716" w:rsidRPr="00466716">
        <w:rPr>
          <w:rFonts w:eastAsia="Times New Roman"/>
          <w:i/>
          <w:color w:val="000000" w:themeColor="text1"/>
        </w:rPr>
        <w:t>inter alia</w:t>
      </w:r>
      <w:r w:rsidRPr="00806C8E">
        <w:rPr>
          <w:rFonts w:eastAsia="Times New Roman"/>
          <w:color w:val="000000" w:themeColor="text1"/>
        </w:rPr>
        <w:t xml:space="preserve"> </w:t>
      </w:r>
      <w:hyperlink r:id="rId156" w:history="1">
        <w:r w:rsidRPr="00806C8E">
          <w:rPr>
            <w:rFonts w:eastAsia="Times New Roman"/>
            <w:b/>
            <w:bCs/>
            <w:color w:val="000000" w:themeColor="text1"/>
            <w:sz w:val="22"/>
            <w:szCs w:val="22"/>
          </w:rPr>
          <w:t>LOAN RATE STICKINESS: THEORY AND EVIDENCE</w:t>
        </w:r>
      </w:hyperlink>
      <w:r w:rsidRPr="00806C8E">
        <w:rPr>
          <w:rFonts w:eastAsia="Times New Roman"/>
          <w:color w:val="000000" w:themeColor="text1"/>
        </w:rPr>
        <w:t xml:space="preserve"> </w:t>
      </w:r>
      <w:r w:rsidRPr="004F050F">
        <w:rPr>
          <w:rFonts w:eastAsia="Times New Roman"/>
        </w:rPr>
        <w:t>(June 1992) recognised</w:t>
      </w:r>
      <w:r w:rsidRPr="004F050F">
        <w:rPr>
          <w:rFonts w:eastAsia="Times New Roman"/>
          <w:i/>
          <w:iCs/>
        </w:rPr>
        <w:t xml:space="preserve">: </w:t>
      </w:r>
    </w:p>
    <w:p w:rsidR="00B730A7" w:rsidRPr="006B5C81" w:rsidRDefault="00B730A7" w:rsidP="004F050F">
      <w:pPr>
        <w:spacing w:after="0" w:line="240" w:lineRule="auto"/>
        <w:rPr>
          <w:rFonts w:eastAsia="Times New Roman"/>
          <w:b/>
          <w:bCs/>
          <w:sz w:val="18"/>
          <w:szCs w:val="18"/>
        </w:rPr>
      </w:pPr>
    </w:p>
    <w:p w:rsidR="004F050F" w:rsidRPr="00CC7280" w:rsidRDefault="004F050F" w:rsidP="00B730A7">
      <w:pPr>
        <w:spacing w:after="0" w:line="240" w:lineRule="auto"/>
        <w:ind w:left="720"/>
        <w:rPr>
          <w:rFonts w:eastAsia="Times New Roman"/>
          <w:b/>
          <w:bCs/>
          <w:sz w:val="22"/>
          <w:szCs w:val="22"/>
        </w:rPr>
      </w:pPr>
      <w:r w:rsidRPr="00CC7280">
        <w:rPr>
          <w:rFonts w:eastAsia="Times New Roman"/>
          <w:b/>
          <w:bCs/>
          <w:sz w:val="22"/>
          <w:szCs w:val="22"/>
        </w:rPr>
        <w:lastRenderedPageBreak/>
        <w:t>"4. SUMMARY AND CONCLUSIONS</w:t>
      </w:r>
    </w:p>
    <w:p w:rsidR="004F050F" w:rsidRPr="004F050F" w:rsidRDefault="004F050F" w:rsidP="00D74E03">
      <w:pPr>
        <w:spacing w:before="80" w:after="0" w:line="240" w:lineRule="auto"/>
        <w:ind w:left="720"/>
        <w:rPr>
          <w:rFonts w:eastAsia="Times New Roman"/>
        </w:rPr>
      </w:pPr>
      <w:r w:rsidRPr="004F050F">
        <w:rPr>
          <w:rFonts w:eastAsia="Times New Roman"/>
        </w:rPr>
        <w:t xml:space="preserve">This paper examines the degree of price stickiness in the market for bank loans. </w:t>
      </w:r>
      <w:r w:rsidR="00806C8E">
        <w:rPr>
          <w:rFonts w:eastAsia="Times New Roman"/>
        </w:rPr>
        <w:t>…..</w:t>
      </w:r>
      <w:r w:rsidRPr="00CC7280">
        <w:rPr>
          <w:rFonts w:eastAsia="Times New Roman"/>
          <w:b/>
          <w:bCs/>
          <w:sz w:val="22"/>
          <w:szCs w:val="22"/>
          <w:shd w:val="clear" w:color="auto" w:fill="FFFFFF"/>
        </w:rPr>
        <w:t>For credit cards, personal loans, owner-occupied housing loans and the standard overdraft rate, changes in the banks' marginal cost of funds have not been translated one for one into the contemporaneous lending rates.</w:t>
      </w:r>
      <w:r w:rsidRPr="004F050F">
        <w:rPr>
          <w:rFonts w:eastAsia="Times New Roman"/>
          <w:b/>
          <w:bCs/>
          <w:shd w:val="clear" w:color="auto" w:fill="FFFFFF"/>
        </w:rPr>
        <w:t>"</w:t>
      </w:r>
    </w:p>
    <w:p w:rsidR="00F94F0D" w:rsidRDefault="00466716" w:rsidP="00D74E03">
      <w:pPr>
        <w:spacing w:before="120" w:after="0" w:line="240" w:lineRule="auto"/>
      </w:pPr>
      <w:r>
        <w:rPr>
          <w:rFonts w:eastAsia="Times New Roman"/>
          <w:b/>
          <w:bCs/>
          <w:shd w:val="clear" w:color="auto" w:fill="FFFFFF"/>
        </w:rPr>
        <w:t xml:space="preserve">Annexure B </w:t>
      </w:r>
      <w:r w:rsidR="009B5DBF" w:rsidRPr="009B5DBF">
        <w:rPr>
          <w:rFonts w:eastAsia="Times New Roman"/>
          <w:bCs/>
          <w:shd w:val="clear" w:color="auto" w:fill="FFFFFF"/>
        </w:rPr>
        <w:t>(</w:t>
      </w:r>
      <w:r w:rsidR="00D23C86">
        <w:rPr>
          <w:rFonts w:eastAsia="Times New Roman"/>
          <w:bCs/>
          <w:shd w:val="clear" w:color="auto" w:fill="FFFFFF"/>
        </w:rPr>
        <w:t>9</w:t>
      </w:r>
      <w:r w:rsidR="009B5DBF" w:rsidRPr="009B5DBF">
        <w:rPr>
          <w:rFonts w:eastAsia="Times New Roman"/>
          <w:bCs/>
          <w:shd w:val="clear" w:color="auto" w:fill="FFFFFF"/>
        </w:rPr>
        <w:t xml:space="preserve"> pgs)</w:t>
      </w:r>
      <w:r w:rsidR="009B5DBF">
        <w:rPr>
          <w:rFonts w:eastAsia="Times New Roman"/>
          <w:b/>
          <w:bCs/>
          <w:shd w:val="clear" w:color="auto" w:fill="FFFFFF"/>
        </w:rPr>
        <w:t xml:space="preserve"> </w:t>
      </w:r>
      <w:r w:rsidRPr="00A50B4A">
        <w:t xml:space="preserve">is an A4 of </w:t>
      </w:r>
      <w:r w:rsidR="00A50B4A" w:rsidRPr="00A50B4A">
        <w:t xml:space="preserve">my </w:t>
      </w:r>
      <w:r w:rsidR="00352993">
        <w:t>‘</w:t>
      </w:r>
      <w:r w:rsidR="00A50B4A" w:rsidRPr="00A50B4A">
        <w:t>detailed letter</w:t>
      </w:r>
      <w:r w:rsidR="00352993">
        <w:t>’</w:t>
      </w:r>
      <w:r w:rsidR="00A50B4A" w:rsidRPr="00A50B4A">
        <w:t xml:space="preserve"> to you </w:t>
      </w:r>
      <w:r w:rsidR="00DD038F">
        <w:t>in two</w:t>
      </w:r>
      <w:r w:rsidR="00A50B4A">
        <w:t xml:space="preserve"> CDs and two USB Sticks</w:t>
      </w:r>
      <w:r w:rsidR="00D74E03">
        <w:t xml:space="preserve"> that contain a lot of embedded threads to facilitate appraising my allegations </w:t>
      </w:r>
      <w:r w:rsidR="00DD038F">
        <w:t>(of negligence) against the RBA</w:t>
      </w:r>
      <w:r w:rsidR="00A50B4A">
        <w:t>.</w:t>
      </w:r>
      <w:r w:rsidR="00A50B4A" w:rsidRPr="00A50B4A">
        <w:t xml:space="preserve"> </w:t>
      </w:r>
      <w:r w:rsidR="00DD038F">
        <w:t xml:space="preserve"> </w:t>
      </w:r>
      <w:r w:rsidR="00A50B4A" w:rsidRPr="00A50B4A">
        <w:t xml:space="preserve">I hope </w:t>
      </w:r>
      <w:r w:rsidR="00A50B4A">
        <w:t xml:space="preserve">that you will pass </w:t>
      </w:r>
      <w:r w:rsidR="00352993">
        <w:t xml:space="preserve">a CD </w:t>
      </w:r>
      <w:r w:rsidR="00D23C86">
        <w:t>or</w:t>
      </w:r>
      <w:r w:rsidR="00352993">
        <w:t xml:space="preserve"> USB Stick onto two </w:t>
      </w:r>
      <w:r w:rsidR="00D23C86">
        <w:t xml:space="preserve">or three </w:t>
      </w:r>
      <w:r w:rsidR="00352993">
        <w:t>unassociated</w:t>
      </w:r>
      <w:r w:rsidR="00A50B4A">
        <w:t xml:space="preserve"> litigators to </w:t>
      </w:r>
      <w:r w:rsidR="00D74E03">
        <w:t>opine on</w:t>
      </w:r>
      <w:r w:rsidR="00A50B4A">
        <w:t xml:space="preserve"> the statutory</w:t>
      </w:r>
      <w:r w:rsidR="00DD038F">
        <w:t> </w:t>
      </w:r>
      <w:r w:rsidR="00A50B4A">
        <w:t>interpretation of the claus</w:t>
      </w:r>
      <w:r w:rsidR="00D23C86">
        <w:t xml:space="preserve">es that I have relied upon </w:t>
      </w:r>
      <w:r w:rsidR="00A50B4A">
        <w:t>in</w:t>
      </w:r>
      <w:r w:rsidR="00352993">
        <w:t xml:space="preserve"> </w:t>
      </w:r>
      <w:r w:rsidR="00D23C86">
        <w:t xml:space="preserve">Annexure B </w:t>
      </w:r>
      <w:r w:rsidR="00352993">
        <w:t xml:space="preserve">to </w:t>
      </w:r>
      <w:r w:rsidR="00DD038F">
        <w:t>either support, or refute,</w:t>
      </w:r>
      <w:r w:rsidR="00352993">
        <w:t xml:space="preserve"> my allegation that the RBA has </w:t>
      </w:r>
      <w:r w:rsidR="00352993" w:rsidRPr="00352993">
        <w:t xml:space="preserve">breached its </w:t>
      </w:r>
      <w:hyperlink r:id="rId157" w:history="1">
        <w:r w:rsidR="00352993" w:rsidRPr="00352993">
          <w:t>Statutory Duty</w:t>
        </w:r>
      </w:hyperlink>
      <w:r w:rsidR="00352993" w:rsidRPr="00352993">
        <w:t xml:space="preserve"> and </w:t>
      </w:r>
      <w:hyperlink r:id="rId158" w:history="1">
        <w:r w:rsidR="00352993" w:rsidRPr="00352993">
          <w:t>Fiduciary Duty</w:t>
        </w:r>
      </w:hyperlink>
      <w:r w:rsidR="00352993" w:rsidRPr="00352993">
        <w:t xml:space="preserve"> to </w:t>
      </w:r>
      <w:hyperlink r:id="rId159" w:history="1">
        <w:r w:rsidR="00352993" w:rsidRPr="00352993">
          <w:t>Credit Cardholders</w:t>
        </w:r>
      </w:hyperlink>
      <w:r w:rsidR="00352993" w:rsidRPr="00352993">
        <w:t xml:space="preserve"> with poor </w:t>
      </w:r>
      <w:hyperlink r:id="rId160" w:history="1">
        <w:r w:rsidR="00352993" w:rsidRPr="00352993">
          <w:t>Financial</w:t>
        </w:r>
        <w:r w:rsidR="00D74E03">
          <w:t> </w:t>
        </w:r>
        <w:r w:rsidR="00352993" w:rsidRPr="00352993">
          <w:t>Literacy Capacity</w:t>
        </w:r>
      </w:hyperlink>
      <w:r w:rsidR="00DD038F">
        <w:t xml:space="preserve"> by </w:t>
      </w:r>
      <w:r w:rsidR="00F94F0D">
        <w:t xml:space="preserve">failing to observe </w:t>
      </w:r>
      <w:hyperlink r:id="rId161" w:history="1">
        <w:r w:rsidR="00F94F0D" w:rsidRPr="00CC7280">
          <w:rPr>
            <w:rFonts w:eastAsia="Times New Roman"/>
            <w:bCs/>
            <w:shd w:val="clear" w:color="auto" w:fill="FFFFFF"/>
          </w:rPr>
          <w:t>Section 11(1) of the Reserve Bank Act 1959</w:t>
        </w:r>
      </w:hyperlink>
      <w:r w:rsidR="00D23C86">
        <w:rPr>
          <w:rFonts w:eastAsia="Times New Roman"/>
          <w:bCs/>
          <w:shd w:val="clear" w:color="auto" w:fill="FFFFFF"/>
        </w:rPr>
        <w:t xml:space="preserve"> when the gap widened to over 16% in mid-1992.</w:t>
      </w:r>
    </w:p>
    <w:p w:rsidR="00A50B4A" w:rsidRDefault="00C13034" w:rsidP="00D74E03">
      <w:pPr>
        <w:spacing w:before="120" w:after="0" w:line="240" w:lineRule="auto"/>
      </w:pPr>
      <w:r>
        <w:t xml:space="preserve">Instruction on how to auto open the CDs in a Windows Operating System are set out at the top of </w:t>
      </w:r>
      <w:r w:rsidRPr="00C13034">
        <w:rPr>
          <w:b/>
        </w:rPr>
        <w:t>Annexure B</w:t>
      </w:r>
      <w:r>
        <w:t>.</w:t>
      </w:r>
      <w:bookmarkStart w:id="0" w:name="_GoBack"/>
      <w:bookmarkEnd w:id="0"/>
    </w:p>
    <w:p w:rsidR="00F94F0D" w:rsidRPr="000668DB" w:rsidRDefault="00F94F0D" w:rsidP="00D74E03">
      <w:pPr>
        <w:spacing w:before="120" w:after="0" w:line="240" w:lineRule="auto"/>
      </w:pPr>
      <w:r>
        <w:rPr>
          <w:rFonts w:eastAsia="Times New Roman"/>
          <w:b/>
          <w:bCs/>
          <w:shd w:val="clear" w:color="auto" w:fill="FFFFFF"/>
        </w:rPr>
        <w:t xml:space="preserve">Annexure C </w:t>
      </w:r>
      <w:r w:rsidR="009B5DBF" w:rsidRPr="009B5DBF">
        <w:rPr>
          <w:rFonts w:eastAsia="Times New Roman"/>
          <w:bCs/>
          <w:shd w:val="clear" w:color="auto" w:fill="FFFFFF"/>
        </w:rPr>
        <w:t>(</w:t>
      </w:r>
      <w:r w:rsidR="009B5DBF">
        <w:rPr>
          <w:rFonts w:eastAsia="Times New Roman"/>
          <w:bCs/>
          <w:shd w:val="clear" w:color="auto" w:fill="FFFFFF"/>
        </w:rPr>
        <w:t>6</w:t>
      </w:r>
      <w:r w:rsidR="009B5DBF" w:rsidRPr="009B5DBF">
        <w:rPr>
          <w:rFonts w:eastAsia="Times New Roman"/>
          <w:bCs/>
          <w:shd w:val="clear" w:color="auto" w:fill="FFFFFF"/>
        </w:rPr>
        <w:t xml:space="preserve"> pgs)</w:t>
      </w:r>
      <w:r w:rsidR="009B5DBF">
        <w:rPr>
          <w:rFonts w:eastAsia="Times New Roman"/>
          <w:b/>
          <w:bCs/>
          <w:shd w:val="clear" w:color="auto" w:fill="FFFFFF"/>
        </w:rPr>
        <w:t xml:space="preserve"> </w:t>
      </w:r>
      <w:r w:rsidRPr="00A50B4A">
        <w:t xml:space="preserve">is an A4 of </w:t>
      </w:r>
      <w:r w:rsidR="00C879D6" w:rsidRPr="00A25E62">
        <w:rPr>
          <w:bCs/>
        </w:rPr>
        <w:t>Thirty Two Written Questions - most directed at the Governor of the Reserve</w:t>
      </w:r>
      <w:r w:rsidR="009B5DBF">
        <w:rPr>
          <w:bCs/>
        </w:rPr>
        <w:t> </w:t>
      </w:r>
      <w:r w:rsidR="00C879D6" w:rsidRPr="00A25E62">
        <w:rPr>
          <w:bCs/>
        </w:rPr>
        <w:t xml:space="preserve">Bank that I prepared </w:t>
      </w:r>
      <w:r w:rsidR="00A25E62" w:rsidRPr="00A25E62">
        <w:rPr>
          <w:bCs/>
        </w:rPr>
        <w:t xml:space="preserve">to support a second wave of the </w:t>
      </w:r>
      <w:r w:rsidR="000668DB">
        <w:rPr>
          <w:bCs/>
        </w:rPr>
        <w:t xml:space="preserve">Royal Commission into </w:t>
      </w:r>
      <w:r w:rsidR="000668DB" w:rsidRPr="00FD3264">
        <w:rPr>
          <w:rFonts w:eastAsia="Times New Roman"/>
          <w:bCs/>
          <w:color w:val="000000"/>
          <w:shd w:val="clear" w:color="auto" w:fill="FFFFFF"/>
        </w:rPr>
        <w:t>Misconduct in Banking</w:t>
      </w:r>
      <w:r w:rsidR="000668DB">
        <w:rPr>
          <w:rFonts w:eastAsia="Times New Roman"/>
          <w:bCs/>
          <w:color w:val="000000"/>
          <w:shd w:val="clear" w:color="auto" w:fill="FFFFFF"/>
        </w:rPr>
        <w:t xml:space="preserve"> </w:t>
      </w:r>
      <w:r w:rsidR="000668DB" w:rsidRPr="000668DB">
        <w:rPr>
          <w:rFonts w:eastAsia="Times New Roman"/>
          <w:bCs/>
          <w:i/>
          <w:color w:val="000000"/>
          <w:shd w:val="clear" w:color="auto" w:fill="FFFFFF"/>
        </w:rPr>
        <w:t>‘et al’</w:t>
      </w:r>
      <w:r w:rsidR="000668DB">
        <w:rPr>
          <w:rFonts w:eastAsia="Times New Roman"/>
          <w:bCs/>
          <w:i/>
          <w:color w:val="000000"/>
          <w:shd w:val="clear" w:color="auto" w:fill="FFFFFF"/>
        </w:rPr>
        <w:t xml:space="preserve">.  </w:t>
      </w:r>
      <w:r w:rsidR="000668DB">
        <w:rPr>
          <w:rFonts w:eastAsia="Times New Roman"/>
          <w:bCs/>
          <w:color w:val="000000"/>
          <w:shd w:val="clear" w:color="auto" w:fill="FFFFFF"/>
        </w:rPr>
        <w:t>I have prepared extensive evidence to support each of those 32 written questions.</w:t>
      </w:r>
    </w:p>
    <w:p w:rsidR="004F050F" w:rsidRPr="004F050F" w:rsidRDefault="004F050F" w:rsidP="001B2C83">
      <w:pPr>
        <w:spacing w:before="240" w:after="0" w:line="240" w:lineRule="auto"/>
        <w:ind w:left="634" w:hanging="634"/>
        <w:rPr>
          <w:rFonts w:eastAsia="Times New Roman"/>
          <w:b/>
          <w:bCs/>
          <w:shd w:val="clear" w:color="auto" w:fill="FFFFFF"/>
        </w:rPr>
      </w:pPr>
      <w:r w:rsidRPr="004F050F">
        <w:rPr>
          <w:rFonts w:eastAsia="Times New Roman"/>
          <w:b/>
          <w:bCs/>
          <w:shd w:val="clear" w:color="auto" w:fill="FFFFFF"/>
        </w:rPr>
        <w:t>6</w:t>
      </w:r>
      <w:r w:rsidRPr="004F050F">
        <w:rPr>
          <w:rFonts w:eastAsia="Times New Roman"/>
        </w:rPr>
        <w:t xml:space="preserve"> </w:t>
      </w:r>
      <w:r w:rsidR="001B2C83">
        <w:rPr>
          <w:rFonts w:eastAsia="Times New Roman"/>
        </w:rPr>
        <w:t xml:space="preserve">       </w:t>
      </w:r>
      <w:r w:rsidRPr="004F050F">
        <w:rPr>
          <w:rFonts w:eastAsia="Times New Roman"/>
          <w:b/>
          <w:bCs/>
          <w:shd w:val="clear" w:color="auto" w:fill="FFFFFF"/>
        </w:rPr>
        <w:t>Postscript</w:t>
      </w:r>
    </w:p>
    <w:p w:rsidR="004F050F" w:rsidRPr="004F050F" w:rsidRDefault="004F050F" w:rsidP="004F050F">
      <w:pPr>
        <w:spacing w:before="30" w:after="0" w:line="240" w:lineRule="auto"/>
        <w:rPr>
          <w:rFonts w:eastAsia="Times New Roman"/>
          <w:b/>
          <w:bCs/>
          <w:shd w:val="clear" w:color="auto" w:fill="FFFFFF"/>
        </w:rPr>
      </w:pPr>
      <w:r w:rsidRPr="004F050F">
        <w:rPr>
          <w:rFonts w:eastAsia="Times New Roman"/>
          <w:shd w:val="clear" w:color="auto" w:fill="FFFFFF"/>
        </w:rPr>
        <w:t xml:space="preserve">If the recent contrite behaviour by the Financial Services sector, specifically </w:t>
      </w:r>
      <w:r w:rsidR="00F94F0D">
        <w:rPr>
          <w:rFonts w:eastAsia="Times New Roman"/>
          <w:shd w:val="clear" w:color="auto" w:fill="FFFFFF"/>
        </w:rPr>
        <w:t xml:space="preserve">Australia’s </w:t>
      </w:r>
      <w:r w:rsidR="00F94F0D" w:rsidRPr="00F94F0D">
        <w:rPr>
          <w:rFonts w:eastAsia="Times New Roman"/>
          <w:i/>
          <w:shd w:val="clear" w:color="auto" w:fill="FFFFFF"/>
        </w:rPr>
        <w:t>Four Pillars</w:t>
      </w:r>
      <w:r w:rsidR="00F94F0D">
        <w:rPr>
          <w:rFonts w:eastAsia="Times New Roman"/>
          <w:shd w:val="clear" w:color="auto" w:fill="FFFFFF"/>
        </w:rPr>
        <w:t xml:space="preserve"> and Citibank</w:t>
      </w:r>
      <w:r w:rsidRPr="004F050F">
        <w:rPr>
          <w:rFonts w:eastAsia="Times New Roman"/>
          <w:shd w:val="clear" w:color="auto" w:fill="FFFFFF"/>
        </w:rPr>
        <w:t xml:space="preserve">, is to remain, the RBA </w:t>
      </w:r>
      <w:r w:rsidRPr="004F050F">
        <w:rPr>
          <w:rFonts w:eastAsia="Times New Roman"/>
          <w:b/>
          <w:bCs/>
          <w:shd w:val="clear" w:color="auto" w:fill="FFFFFF"/>
        </w:rPr>
        <w:t xml:space="preserve">must be held to account </w:t>
      </w:r>
      <w:r w:rsidRPr="004F050F">
        <w:rPr>
          <w:rFonts w:eastAsia="Times New Roman"/>
          <w:shd w:val="clear" w:color="auto" w:fill="FFFFFF"/>
        </w:rPr>
        <w:t>for the</w:t>
      </w:r>
      <w:r w:rsidRPr="004F050F">
        <w:rPr>
          <w:rFonts w:eastAsia="Times New Roman"/>
          <w:b/>
          <w:bCs/>
          <w:shd w:val="clear" w:color="auto" w:fill="FFFFFF"/>
        </w:rPr>
        <w:t xml:space="preserve"> </w:t>
      </w:r>
      <w:r w:rsidRPr="00466716">
        <w:t xml:space="preserve">Extreme Financial And Emotional Distress </w:t>
      </w:r>
      <w:r w:rsidRPr="004F050F">
        <w:rPr>
          <w:rFonts w:eastAsia="Times New Roman"/>
          <w:shd w:val="clear" w:color="auto" w:fill="FFFFFF"/>
        </w:rPr>
        <w:t xml:space="preserve">that 400,000 </w:t>
      </w:r>
      <w:r w:rsidRPr="004F050F">
        <w:rPr>
          <w:rFonts w:eastAsia="Times New Roman"/>
          <w:i/>
          <w:iCs/>
          <w:shd w:val="clear" w:color="auto" w:fill="FFFFFF"/>
        </w:rPr>
        <w:t>circa</w:t>
      </w:r>
      <w:r w:rsidRPr="004F050F">
        <w:rPr>
          <w:rFonts w:eastAsia="Times New Roman"/>
          <w:b/>
          <w:bCs/>
          <w:shd w:val="clear" w:color="auto" w:fill="FFFFFF"/>
        </w:rPr>
        <w:t xml:space="preserve"> </w:t>
      </w:r>
      <w:r w:rsidRPr="00466716">
        <w:t xml:space="preserve">Financially Uneducated And Vulnerable </w:t>
      </w:r>
      <w:hyperlink r:id="rId162" w:history="1">
        <w:r w:rsidRPr="00466716">
          <w:rPr>
            <w:i/>
          </w:rPr>
          <w:t>Persistent Revolvers</w:t>
        </w:r>
      </w:hyperlink>
      <w:r w:rsidRPr="004F050F">
        <w:rPr>
          <w:rFonts w:eastAsia="Times New Roman"/>
          <w:b/>
          <w:bCs/>
          <w:i/>
          <w:iCs/>
          <w:shd w:val="clear" w:color="auto" w:fill="FFFFFF"/>
        </w:rPr>
        <w:t xml:space="preserve"> </w:t>
      </w:r>
      <w:r w:rsidRPr="004F050F">
        <w:rPr>
          <w:rFonts w:eastAsia="Times New Roman"/>
          <w:shd w:val="clear" w:color="auto" w:fill="FFFFFF"/>
        </w:rPr>
        <w:t>have suffered during the last 20 years or so</w:t>
      </w:r>
      <w:r w:rsidR="008C5FA4">
        <w:rPr>
          <w:rFonts w:eastAsia="Times New Roman"/>
          <w:shd w:val="clear" w:color="auto" w:fill="FFFFFF"/>
        </w:rPr>
        <w:t>,</w:t>
      </w:r>
      <w:r w:rsidRPr="004F050F">
        <w:rPr>
          <w:rFonts w:eastAsia="Times New Roman"/>
          <w:shd w:val="clear" w:color="auto" w:fill="FFFFFF"/>
        </w:rPr>
        <w:t xml:space="preserve"> </w:t>
      </w:r>
      <w:r w:rsidR="00D74E03">
        <w:rPr>
          <w:rFonts w:eastAsia="Times New Roman"/>
          <w:shd w:val="clear" w:color="auto" w:fill="FFFFFF"/>
        </w:rPr>
        <w:t xml:space="preserve">due to the RBA’s negligence that has bordered on ‘conflict of interest’ with the very </w:t>
      </w:r>
      <w:r w:rsidR="009B5DBF">
        <w:rPr>
          <w:rFonts w:eastAsia="Times New Roman"/>
          <w:shd w:val="clear" w:color="auto" w:fill="FFFFFF"/>
        </w:rPr>
        <w:t>financial institutions</w:t>
      </w:r>
      <w:r w:rsidR="00D74E03">
        <w:rPr>
          <w:rFonts w:eastAsia="Times New Roman"/>
          <w:shd w:val="clear" w:color="auto" w:fill="FFFFFF"/>
        </w:rPr>
        <w:t xml:space="preserve"> that Parliamentary Acts </w:t>
      </w:r>
      <w:r w:rsidR="000668DB">
        <w:rPr>
          <w:rFonts w:eastAsia="Times New Roman"/>
          <w:shd w:val="clear" w:color="auto" w:fill="FFFFFF"/>
        </w:rPr>
        <w:t>legislated</w:t>
      </w:r>
      <w:r w:rsidR="00D74E03">
        <w:rPr>
          <w:rFonts w:eastAsia="Times New Roman"/>
          <w:shd w:val="clear" w:color="auto" w:fill="FFFFFF"/>
        </w:rPr>
        <w:t xml:space="preserve"> it</w:t>
      </w:r>
      <w:r w:rsidR="008C5FA4">
        <w:rPr>
          <w:rFonts w:eastAsia="Times New Roman"/>
          <w:shd w:val="clear" w:color="auto" w:fill="FFFFFF"/>
        </w:rPr>
        <w:t>,</w:t>
      </w:r>
      <w:r w:rsidR="00D74E03">
        <w:rPr>
          <w:rFonts w:eastAsia="Times New Roman"/>
          <w:shd w:val="clear" w:color="auto" w:fill="FFFFFF"/>
        </w:rPr>
        <w:t xml:space="preserve"> </w:t>
      </w:r>
      <w:r w:rsidR="009B5DBF">
        <w:rPr>
          <w:rFonts w:eastAsia="Times New Roman"/>
          <w:shd w:val="clear" w:color="auto" w:fill="FFFFFF"/>
        </w:rPr>
        <w:t>as far back as 1959</w:t>
      </w:r>
      <w:r w:rsidR="008C5FA4">
        <w:rPr>
          <w:rFonts w:eastAsia="Times New Roman"/>
          <w:shd w:val="clear" w:color="auto" w:fill="FFFFFF"/>
        </w:rPr>
        <w:t>,</w:t>
      </w:r>
      <w:r w:rsidR="009B5DBF">
        <w:rPr>
          <w:rFonts w:eastAsia="Times New Roman"/>
          <w:shd w:val="clear" w:color="auto" w:fill="FFFFFF"/>
        </w:rPr>
        <w:t xml:space="preserve"> </w:t>
      </w:r>
      <w:r w:rsidR="00D74E03">
        <w:rPr>
          <w:rFonts w:eastAsia="Times New Roman"/>
          <w:shd w:val="clear" w:color="auto" w:fill="FFFFFF"/>
        </w:rPr>
        <w:t>to regulate</w:t>
      </w:r>
      <w:r w:rsidR="008C5FA4">
        <w:rPr>
          <w:rFonts w:eastAsia="Times New Roman"/>
          <w:shd w:val="clear" w:color="auto" w:fill="FFFFFF"/>
        </w:rPr>
        <w:t xml:space="preserve"> to </w:t>
      </w:r>
      <w:r w:rsidR="009B5DBF">
        <w:rPr>
          <w:rFonts w:eastAsia="Times New Roman"/>
          <w:shd w:val="clear" w:color="auto" w:fill="FFFFFF"/>
        </w:rPr>
        <w:t xml:space="preserve">control </w:t>
      </w:r>
      <w:r w:rsidR="008C5FA4">
        <w:rPr>
          <w:rFonts w:eastAsia="Times New Roman"/>
          <w:shd w:val="clear" w:color="auto" w:fill="FFFFFF"/>
        </w:rPr>
        <w:t xml:space="preserve">interest rate </w:t>
      </w:r>
      <w:r w:rsidR="009B5DBF">
        <w:rPr>
          <w:rFonts w:eastAsia="Times New Roman"/>
          <w:shd w:val="clear" w:color="auto" w:fill="FFFFFF"/>
        </w:rPr>
        <w:t>marketing behaviour</w:t>
      </w:r>
      <w:r w:rsidRPr="004F050F">
        <w:rPr>
          <w:rFonts w:eastAsia="Times New Roman"/>
          <w:shd w:val="clear" w:color="auto" w:fill="FFFFFF"/>
        </w:rPr>
        <w:t>.</w:t>
      </w:r>
    </w:p>
    <w:p w:rsidR="001B2C83" w:rsidRDefault="001B2C83" w:rsidP="001B2C83">
      <w:pPr>
        <w:spacing w:after="0" w:line="240" w:lineRule="auto"/>
        <w:rPr>
          <w:rFonts w:eastAsia="Times New Roman"/>
        </w:rPr>
      </w:pPr>
    </w:p>
    <w:p w:rsidR="004F050F" w:rsidRDefault="004F050F" w:rsidP="00C13034">
      <w:pPr>
        <w:spacing w:before="120" w:after="100" w:afterAutospacing="1" w:line="240" w:lineRule="auto"/>
        <w:rPr>
          <w:rFonts w:eastAsia="Times New Roman"/>
        </w:rPr>
      </w:pPr>
      <w:r w:rsidRPr="004F050F">
        <w:rPr>
          <w:rFonts w:eastAsia="Times New Roman"/>
        </w:rPr>
        <w:t xml:space="preserve">Yours sincerely </w:t>
      </w:r>
    </w:p>
    <w:p w:rsidR="00EA285D" w:rsidRPr="004F050F" w:rsidRDefault="00C13034" w:rsidP="004F050F">
      <w:pPr>
        <w:spacing w:before="180" w:after="100" w:afterAutospacing="1" w:line="240" w:lineRule="auto"/>
        <w:rPr>
          <w:rFonts w:ascii="Times New Roman" w:eastAsia="Times New Roman" w:hAnsi="Times New Roman" w:cs="Times New Roman"/>
        </w:rPr>
      </w:pPr>
      <w:r>
        <w:rPr>
          <w:noProof/>
        </w:rPr>
        <w:drawing>
          <wp:inline distT="0" distB="0" distL="0" distR="0">
            <wp:extent cx="2257425" cy="121324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59703" cy="1214466"/>
                    </a:xfrm>
                    <a:prstGeom prst="rect">
                      <a:avLst/>
                    </a:prstGeom>
                    <a:noFill/>
                    <a:ln>
                      <a:noFill/>
                    </a:ln>
                  </pic:spPr>
                </pic:pic>
              </a:graphicData>
            </a:graphic>
          </wp:inline>
        </w:drawing>
      </w:r>
    </w:p>
    <w:p w:rsidR="004F050F" w:rsidRPr="004F050F" w:rsidRDefault="004F050F" w:rsidP="004F050F">
      <w:pPr>
        <w:spacing w:before="100" w:beforeAutospacing="1" w:after="90" w:line="240" w:lineRule="auto"/>
        <w:rPr>
          <w:rFonts w:ascii="Times New Roman" w:eastAsia="Times New Roman" w:hAnsi="Times New Roman" w:cs="Times New Roman"/>
        </w:rPr>
      </w:pPr>
      <w:r w:rsidRPr="004F050F">
        <w:rPr>
          <w:rFonts w:eastAsia="Times New Roman"/>
        </w:rPr>
        <w:t xml:space="preserve">Philip Johnston - the </w:t>
      </w:r>
      <w:hyperlink r:id="rId164" w:history="1">
        <w:r w:rsidRPr="004F050F">
          <w:rPr>
            <w:rFonts w:eastAsia="Times New Roman"/>
            <w:b/>
            <w:bCs/>
            <w:color w:val="0000FF"/>
            <w:shd w:val="clear" w:color="auto" w:fill="FFFFFF"/>
          </w:rPr>
          <w:t>Writer</w:t>
        </w:r>
      </w:hyperlink>
    </w:p>
    <w:sectPr w:rsidR="004F050F" w:rsidRPr="004F050F" w:rsidSect="004F050F">
      <w:headerReference w:type="default" r:id="rId16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1D9" w:rsidRDefault="00FC41D9" w:rsidP="004F050F">
      <w:pPr>
        <w:spacing w:after="0" w:line="240" w:lineRule="auto"/>
      </w:pPr>
      <w:r>
        <w:separator/>
      </w:r>
    </w:p>
  </w:endnote>
  <w:endnote w:type="continuationSeparator" w:id="0">
    <w:p w:rsidR="00FC41D9" w:rsidRDefault="00FC41D9" w:rsidP="004F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i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1D9" w:rsidRDefault="00FC41D9" w:rsidP="004F050F">
      <w:pPr>
        <w:spacing w:after="0" w:line="240" w:lineRule="auto"/>
      </w:pPr>
      <w:r>
        <w:separator/>
      </w:r>
    </w:p>
  </w:footnote>
  <w:footnote w:type="continuationSeparator" w:id="0">
    <w:p w:rsidR="00FC41D9" w:rsidRDefault="00FC41D9" w:rsidP="004F0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17368"/>
      <w:docPartObj>
        <w:docPartGallery w:val="Page Numbers (Top of Page)"/>
        <w:docPartUnique/>
      </w:docPartObj>
    </w:sdtPr>
    <w:sdtEndPr>
      <w:rPr>
        <w:noProof/>
      </w:rPr>
    </w:sdtEndPr>
    <w:sdtContent>
      <w:p w:rsidR="000B5367" w:rsidRDefault="000B5367">
        <w:pPr>
          <w:pStyle w:val="Header"/>
          <w:jc w:val="center"/>
        </w:pPr>
        <w:r>
          <w:fldChar w:fldCharType="begin"/>
        </w:r>
        <w:r>
          <w:instrText xml:space="preserve"> PAGE   \* MERGEFORMAT </w:instrText>
        </w:r>
        <w:r>
          <w:fldChar w:fldCharType="separate"/>
        </w:r>
        <w:r w:rsidR="00C43136">
          <w:rPr>
            <w:noProof/>
          </w:rPr>
          <w:t>6</w:t>
        </w:r>
        <w:r>
          <w:rPr>
            <w:noProof/>
          </w:rPr>
          <w:fldChar w:fldCharType="end"/>
        </w:r>
      </w:p>
    </w:sdtContent>
  </w:sdt>
  <w:p w:rsidR="000B5367" w:rsidRDefault="000B53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018C5"/>
    <w:multiLevelType w:val="multilevel"/>
    <w:tmpl w:val="C264193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48414E4"/>
    <w:multiLevelType w:val="multilevel"/>
    <w:tmpl w:val="207E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9D6F62"/>
    <w:multiLevelType w:val="multilevel"/>
    <w:tmpl w:val="B574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0F"/>
    <w:rsid w:val="00002B9F"/>
    <w:rsid w:val="00043DF0"/>
    <w:rsid w:val="00047DB8"/>
    <w:rsid w:val="000668DB"/>
    <w:rsid w:val="000A7B47"/>
    <w:rsid w:val="000B5367"/>
    <w:rsid w:val="001B2C83"/>
    <w:rsid w:val="001D2F1A"/>
    <w:rsid w:val="0022755D"/>
    <w:rsid w:val="00254B70"/>
    <w:rsid w:val="002A7E1F"/>
    <w:rsid w:val="002F4992"/>
    <w:rsid w:val="002F76DE"/>
    <w:rsid w:val="0032131D"/>
    <w:rsid w:val="003454C8"/>
    <w:rsid w:val="00352993"/>
    <w:rsid w:val="003549EA"/>
    <w:rsid w:val="003A1FB4"/>
    <w:rsid w:val="003A22F6"/>
    <w:rsid w:val="003F45DB"/>
    <w:rsid w:val="003F7597"/>
    <w:rsid w:val="00407096"/>
    <w:rsid w:val="00413097"/>
    <w:rsid w:val="00436B59"/>
    <w:rsid w:val="00466716"/>
    <w:rsid w:val="004A71EC"/>
    <w:rsid w:val="004D3A2E"/>
    <w:rsid w:val="004F050F"/>
    <w:rsid w:val="00534684"/>
    <w:rsid w:val="005B0975"/>
    <w:rsid w:val="005E64FA"/>
    <w:rsid w:val="0067749D"/>
    <w:rsid w:val="00683F9E"/>
    <w:rsid w:val="006B4381"/>
    <w:rsid w:val="006B5C81"/>
    <w:rsid w:val="006C6409"/>
    <w:rsid w:val="006C70CC"/>
    <w:rsid w:val="007432EF"/>
    <w:rsid w:val="007534F1"/>
    <w:rsid w:val="00764FA2"/>
    <w:rsid w:val="00774D02"/>
    <w:rsid w:val="00785439"/>
    <w:rsid w:val="007A1ECD"/>
    <w:rsid w:val="007F1968"/>
    <w:rsid w:val="00806C8E"/>
    <w:rsid w:val="00832D27"/>
    <w:rsid w:val="008C5FA4"/>
    <w:rsid w:val="009841ED"/>
    <w:rsid w:val="009B5DBF"/>
    <w:rsid w:val="009F0FBC"/>
    <w:rsid w:val="00A25E62"/>
    <w:rsid w:val="00A50B4A"/>
    <w:rsid w:val="00A77011"/>
    <w:rsid w:val="00A86892"/>
    <w:rsid w:val="00AB2307"/>
    <w:rsid w:val="00AD168A"/>
    <w:rsid w:val="00AD628C"/>
    <w:rsid w:val="00AE3033"/>
    <w:rsid w:val="00B33DD0"/>
    <w:rsid w:val="00B730A7"/>
    <w:rsid w:val="00BC044A"/>
    <w:rsid w:val="00BC645E"/>
    <w:rsid w:val="00BE001B"/>
    <w:rsid w:val="00BF5447"/>
    <w:rsid w:val="00C13034"/>
    <w:rsid w:val="00C24456"/>
    <w:rsid w:val="00C3703F"/>
    <w:rsid w:val="00C43136"/>
    <w:rsid w:val="00C879D6"/>
    <w:rsid w:val="00CA0A90"/>
    <w:rsid w:val="00CB7128"/>
    <w:rsid w:val="00CC0963"/>
    <w:rsid w:val="00CC4F0E"/>
    <w:rsid w:val="00CC7280"/>
    <w:rsid w:val="00CF589D"/>
    <w:rsid w:val="00D23C86"/>
    <w:rsid w:val="00D649B8"/>
    <w:rsid w:val="00D74E03"/>
    <w:rsid w:val="00DD038F"/>
    <w:rsid w:val="00E16F5A"/>
    <w:rsid w:val="00E317D5"/>
    <w:rsid w:val="00E70E15"/>
    <w:rsid w:val="00E73FD7"/>
    <w:rsid w:val="00EA285D"/>
    <w:rsid w:val="00ED105E"/>
    <w:rsid w:val="00EF3F7C"/>
    <w:rsid w:val="00F044BB"/>
    <w:rsid w:val="00F2404F"/>
    <w:rsid w:val="00F4447C"/>
    <w:rsid w:val="00F727B6"/>
    <w:rsid w:val="00F94F0D"/>
    <w:rsid w:val="00FA679E"/>
    <w:rsid w:val="00FC41D9"/>
    <w:rsid w:val="00FC5A63"/>
    <w:rsid w:val="00FD3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B8A3F-18D3-4CB1-9FD8-F71AECC4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F050F"/>
    <w:pPr>
      <w:spacing w:after="100" w:afterAutospacing="1" w:line="240" w:lineRule="auto"/>
      <w:outlineLvl w:val="2"/>
    </w:pPr>
    <w:rPr>
      <w:rFonts w:ascii="Gotham-Bold" w:eastAsia="Times New Roman" w:hAnsi="Gotham-Bold" w:cs="Times New Roman"/>
      <w:color w:val="C31F2F"/>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50F"/>
    <w:rPr>
      <w:rFonts w:ascii="Gotham-Bold" w:eastAsia="Times New Roman" w:hAnsi="Gotham-Bold" w:cs="Times New Roman"/>
      <w:color w:val="C31F2F"/>
      <w:sz w:val="27"/>
      <w:szCs w:val="27"/>
    </w:rPr>
  </w:style>
  <w:style w:type="paragraph" w:customStyle="1" w:styleId="med">
    <w:name w:val="med"/>
    <w:basedOn w:val="Normal"/>
    <w:rsid w:val="004F050F"/>
    <w:pPr>
      <w:spacing w:after="0" w:line="240" w:lineRule="auto"/>
    </w:pPr>
    <w:rPr>
      <w:rFonts w:ascii="Times New Roman" w:eastAsia="Times New Roman" w:hAnsi="Times New Roman" w:cs="Times New Roman"/>
      <w:sz w:val="27"/>
      <w:szCs w:val="27"/>
    </w:rPr>
  </w:style>
  <w:style w:type="paragraph" w:customStyle="1" w:styleId="g">
    <w:name w:val="g"/>
    <w:basedOn w:val="Normal"/>
    <w:rsid w:val="004F050F"/>
    <w:pPr>
      <w:spacing w:after="420" w:line="240" w:lineRule="auto"/>
    </w:pPr>
    <w:rPr>
      <w:rFonts w:eastAsia="Times New Roman"/>
      <w:sz w:val="21"/>
      <w:szCs w:val="21"/>
    </w:rPr>
  </w:style>
  <w:style w:type="paragraph" w:styleId="NormalWeb">
    <w:name w:val="Normal (Web)"/>
    <w:basedOn w:val="Normal"/>
    <w:uiPriority w:val="99"/>
    <w:semiHidden/>
    <w:unhideWhenUsed/>
    <w:rsid w:val="004F050F"/>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4F050F"/>
    <w:rPr>
      <w:color w:val="0000FF"/>
      <w:u w:val="single"/>
    </w:rPr>
  </w:style>
  <w:style w:type="character" w:customStyle="1" w:styleId="style5">
    <w:name w:val="style5"/>
    <w:basedOn w:val="DefaultParagraphFont"/>
    <w:rsid w:val="004F050F"/>
  </w:style>
  <w:style w:type="character" w:customStyle="1" w:styleId="e24kjd">
    <w:name w:val="e24kjd"/>
    <w:basedOn w:val="DefaultParagraphFont"/>
    <w:rsid w:val="004F050F"/>
  </w:style>
  <w:style w:type="character" w:customStyle="1" w:styleId="ilfuvd">
    <w:name w:val="ilfuvd"/>
    <w:basedOn w:val="DefaultParagraphFont"/>
    <w:rsid w:val="004F050F"/>
  </w:style>
  <w:style w:type="character" w:styleId="HTMLCite">
    <w:name w:val="HTML Cite"/>
    <w:basedOn w:val="DefaultParagraphFont"/>
    <w:uiPriority w:val="99"/>
    <w:semiHidden/>
    <w:unhideWhenUsed/>
    <w:rsid w:val="004F050F"/>
    <w:rPr>
      <w:i/>
      <w:iCs/>
    </w:rPr>
  </w:style>
  <w:style w:type="character" w:styleId="Emphasis">
    <w:name w:val="Emphasis"/>
    <w:basedOn w:val="DefaultParagraphFont"/>
    <w:uiPriority w:val="20"/>
    <w:qFormat/>
    <w:rsid w:val="004F050F"/>
    <w:rPr>
      <w:i/>
      <w:iCs/>
    </w:rPr>
  </w:style>
  <w:style w:type="character" w:customStyle="1" w:styleId="sumlink">
    <w:name w:val="sumlink"/>
    <w:basedOn w:val="DefaultParagraphFont"/>
    <w:rsid w:val="004F050F"/>
  </w:style>
  <w:style w:type="character" w:customStyle="1" w:styleId="apple-converted-space">
    <w:name w:val="apple-converted-space"/>
    <w:basedOn w:val="DefaultParagraphFont"/>
    <w:rsid w:val="004F050F"/>
  </w:style>
  <w:style w:type="character" w:styleId="Strong">
    <w:name w:val="Strong"/>
    <w:basedOn w:val="DefaultParagraphFont"/>
    <w:uiPriority w:val="22"/>
    <w:qFormat/>
    <w:rsid w:val="004F050F"/>
    <w:rPr>
      <w:b/>
      <w:bCs/>
    </w:rPr>
  </w:style>
  <w:style w:type="paragraph" w:styleId="Header">
    <w:name w:val="header"/>
    <w:basedOn w:val="Normal"/>
    <w:link w:val="HeaderChar"/>
    <w:uiPriority w:val="99"/>
    <w:unhideWhenUsed/>
    <w:rsid w:val="004F0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50F"/>
  </w:style>
  <w:style w:type="paragraph" w:styleId="Footer">
    <w:name w:val="footer"/>
    <w:basedOn w:val="Normal"/>
    <w:link w:val="FooterChar"/>
    <w:uiPriority w:val="99"/>
    <w:unhideWhenUsed/>
    <w:rsid w:val="004F0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89958">
      <w:bodyDiv w:val="1"/>
      <w:marLeft w:val="0"/>
      <w:marRight w:val="0"/>
      <w:marTop w:val="0"/>
      <w:marBottom w:val="0"/>
      <w:divBdr>
        <w:top w:val="none" w:sz="0" w:space="0" w:color="auto"/>
        <w:left w:val="none" w:sz="0" w:space="0" w:color="auto"/>
        <w:bottom w:val="none" w:sz="0" w:space="0" w:color="auto"/>
        <w:right w:val="none" w:sz="0" w:space="0" w:color="auto"/>
      </w:divBdr>
      <w:divsChild>
        <w:div w:id="171091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617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995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86764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184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35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3588">
          <w:blockQuote w:val="1"/>
          <w:marLeft w:val="720"/>
          <w:marRight w:val="720"/>
          <w:marTop w:val="100"/>
          <w:marBottom w:val="100"/>
          <w:divBdr>
            <w:top w:val="none" w:sz="0" w:space="0" w:color="auto"/>
            <w:left w:val="none" w:sz="0" w:space="0" w:color="auto"/>
            <w:bottom w:val="none" w:sz="0" w:space="0" w:color="auto"/>
            <w:right w:val="none" w:sz="0" w:space="0" w:color="auto"/>
          </w:divBdr>
        </w:div>
        <w:div w:id="9080052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509303">
      <w:bodyDiv w:val="1"/>
      <w:marLeft w:val="0"/>
      <w:marRight w:val="0"/>
      <w:marTop w:val="0"/>
      <w:marBottom w:val="0"/>
      <w:divBdr>
        <w:top w:val="none" w:sz="0" w:space="0" w:color="auto"/>
        <w:left w:val="none" w:sz="0" w:space="0" w:color="auto"/>
        <w:bottom w:val="none" w:sz="0" w:space="0" w:color="auto"/>
        <w:right w:val="none" w:sz="0" w:space="0" w:color="auto"/>
      </w:divBdr>
    </w:div>
    <w:div w:id="21311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F:\Documents\My%20Web%20Sites\Muggaccinos\CreditCards\DefinedTerms\Financially_Uneducated_And_Vulnerable.htm" TargetMode="External"/><Relationship Id="rId117" Type="http://schemas.openxmlformats.org/officeDocument/2006/relationships/hyperlink" Target="file:///F:\Documents\My%20Web%20Sites\Muggaccinos\CreditCards\DefinedTerms\Extensive_Powers_of_the_RBA.htm" TargetMode="External"/><Relationship Id="rId21" Type="http://schemas.openxmlformats.org/officeDocument/2006/relationships/hyperlink" Target="file:///F:\Documents\My%20Web%20Sites\Muggaccinos\CreditCards\DefinedTerms\Prior_to_the_Campbell_Report,_RBA_rulled_with_Iron_Fist.htm" TargetMode="External"/><Relationship Id="rId42" Type="http://schemas.openxmlformats.org/officeDocument/2006/relationships/hyperlink" Target="file:///F:\Documents\My%20Web%20Sites\Muggaccinos\CreditCards\DefinedTerms\Labyrinth_Of_Concealed_Spiders.htm" TargetMode="External"/><Relationship Id="rId47" Type="http://schemas.openxmlformats.org/officeDocument/2006/relationships/hyperlink" Target="file:///F:\Documents\My%20Web%20Sites\Muggaccinos\CreditCards\ABA\Banking_Code_of_Practice_2019.htm" TargetMode="External"/><Relationship Id="rId63" Type="http://schemas.openxmlformats.org/officeDocument/2006/relationships/hyperlink" Target="file:///F:\Documents\My%20Web%20Sites\Muggaccinos\CreditCards\DefinedTerms\Cash_Rate.htm" TargetMode="External"/><Relationship Id="rId68" Type="http://schemas.openxmlformats.org/officeDocument/2006/relationships/hyperlink" Target="file:///F:\Documents\My%20Web%20Sites\Muggaccinos\CreditCards\DefinedTerms\User_Pays_Principle.htm" TargetMode="External"/><Relationship Id="rId84" Type="http://schemas.openxmlformats.org/officeDocument/2006/relationships/hyperlink" Target="file:///F:\Documents\My%20Web%20Sites\Muggaccinos\CreditCards\DefinedTerms\ReserveBankOfAustralia.htm" TargetMode="External"/><Relationship Id="rId89" Type="http://schemas.openxmlformats.org/officeDocument/2006/relationships/hyperlink" Target="file:///F:\Documents\My%20Web%20Sites\Muggaccinos\CreditCards\DefinedTerms\Cash_Rate.htm" TargetMode="External"/><Relationship Id="rId112" Type="http://schemas.openxmlformats.org/officeDocument/2006/relationships/hyperlink" Target="file:///F:\Documents\My%20Web%20Sites\Muggaccinos\CreditCards\DefinedTerms\Cash_Rate.htm" TargetMode="External"/><Relationship Id="rId133" Type="http://schemas.openxmlformats.org/officeDocument/2006/relationships/hyperlink" Target="file:///F:\Documents\My%20Web%20Sites\Muggaccinos\CreditCards\DefinedTerms\User_Pays_Principle.htm" TargetMode="External"/><Relationship Id="rId138" Type="http://schemas.openxmlformats.org/officeDocument/2006/relationships/hyperlink" Target="file:///F:\Documents\My%20Web%20Sites\Muggaccinos\CreditCards\RBA\AccessRegimes\section_18.htm" TargetMode="External"/><Relationship Id="rId154" Type="http://schemas.openxmlformats.org/officeDocument/2006/relationships/hyperlink" Target="file:///F:\Documents\My%20Web%20Sites\Muggaccinos\CreditCards\DefinedTerms\Extreme_Financial_And_Emotional_Distress.htm" TargetMode="External"/><Relationship Id="rId159" Type="http://schemas.openxmlformats.org/officeDocument/2006/relationships/hyperlink" Target="file:///F:\Documents\My%20Web%20Sites\Muggaccinos\CreditCards\DefinedTerms\Credit_Cardholders.htm" TargetMode="External"/><Relationship Id="rId16" Type="http://schemas.openxmlformats.org/officeDocument/2006/relationships/hyperlink" Target="file:///F:\Documents\My%20Web%20Sites\Muggaccinos\CreditCards\RBA\Sect_11_Reserve_Bank_Act_1959.htm" TargetMode="External"/><Relationship Id="rId107" Type="http://schemas.openxmlformats.org/officeDocument/2006/relationships/hyperlink" Target="file:///F:\Documents\My%20Web%20Sites\Muggaccinos\CreditCards\DefinedTerms\Prior_to_the_Campbell_Report,_RBA_rulled_with_Iron_Fist.htm" TargetMode="External"/><Relationship Id="rId11" Type="http://schemas.openxmlformats.org/officeDocument/2006/relationships/hyperlink" Target="file:///F:\Documents\My%20Web%20Sites\Muggaccinos\CreditCards\DefinedTerms\ReserveBankOfAustralia.htm" TargetMode="External"/><Relationship Id="rId32" Type="http://schemas.openxmlformats.org/officeDocument/2006/relationships/hyperlink" Target="file:///F:\Documents\My%20Web%20Sites\Muggaccinos\CreditCards\DefinedTerms\QuantitativeQualitativeExpertAuthority&amp;NewspaperEvidence.htm" TargetMode="External"/><Relationship Id="rId37" Type="http://schemas.openxmlformats.org/officeDocument/2006/relationships/hyperlink" Target="file:///F:\Documents\My%20Web%20Sites\Muggaccinos\CreditCards\DefinedTerms\Prior_to_the_Campbell_Report,_RBA_rulled_with_Iron_Fist.htm" TargetMode="External"/><Relationship Id="rId53" Type="http://schemas.openxmlformats.org/officeDocument/2006/relationships/hyperlink" Target="file:///F:\Documents\My%20Web%20Sites\Muggaccinos\CreditCards\DefinedTerms\Payment_Due_Date.htm" TargetMode="External"/><Relationship Id="rId58" Type="http://schemas.openxmlformats.org/officeDocument/2006/relationships/hyperlink" Target="file:///F:\Documents\My%20Web%20Sites\Muggaccinos\CreditCards\Actions\Persistent_Revolvers.htm" TargetMode="External"/><Relationship Id="rId74" Type="http://schemas.openxmlformats.org/officeDocument/2006/relationships/hyperlink" Target="file:///F:\Documents\My%20Web%20Sites\Muggaccinos\CreditCards\DefinedTerms\Credit_Card_Issuer.htm" TargetMode="External"/><Relationship Id="rId79" Type="http://schemas.openxmlformats.org/officeDocument/2006/relationships/hyperlink" Target="file:///F:\Documents\My%20Web%20Sites\Muggaccinos\CreditCards\DefinedTerms\User_Pays_Principle.htm" TargetMode="External"/><Relationship Id="rId102" Type="http://schemas.openxmlformats.org/officeDocument/2006/relationships/hyperlink" Target="file:///F:\Documents\My%20Web%20Sites\Muggaccinos\CreditCards\RBA\AccessRegimes\CreditCard_Access_Regime_Feb-2004.htm" TargetMode="External"/><Relationship Id="rId123" Type="http://schemas.openxmlformats.org/officeDocument/2006/relationships/hyperlink" Target="file:///F:\Documents\My%20Web%20Sites\Muggaccinos\CreditCards\RBA\Attachment_'D'-Payments_System_Board.htm" TargetMode="External"/><Relationship Id="rId128" Type="http://schemas.openxmlformats.org/officeDocument/2006/relationships/hyperlink" Target="file:///F:\Documents\My%20Web%20Sites\Muggaccinos\CreditCards\RBA\C2016C00591.pdf" TargetMode="External"/><Relationship Id="rId144" Type="http://schemas.openxmlformats.org/officeDocument/2006/relationships/hyperlink" Target="file:///F:\Documents\My%20Web%20Sites\Muggaccinos\CreditCards\DefinedTerms\Parliamentary_Bestowed_Mandate.htm" TargetMode="External"/><Relationship Id="rId149" Type="http://schemas.openxmlformats.org/officeDocument/2006/relationships/hyperlink" Target="file:///F:\Documents\My%20Web%20Sites\Muggaccinos\CreditCards\DefinedTerms\To_Act_In_The_Public_Interest.htm" TargetMode="External"/><Relationship Id="rId5" Type="http://schemas.openxmlformats.org/officeDocument/2006/relationships/webSettings" Target="webSettings.xml"/><Relationship Id="rId90" Type="http://schemas.openxmlformats.org/officeDocument/2006/relationships/hyperlink" Target="file:///F:\Documents\My%20Web%20Sites\Muggaccinos\CreditCards\DefinedTerms\Purchase.htm" TargetMode="External"/><Relationship Id="rId95" Type="http://schemas.openxmlformats.org/officeDocument/2006/relationships/hyperlink" Target="file:///F:\Documents\My%20Web%20Sites\Muggaccinos\CreditCards\DefinedTerms\Extensive_Powers_of_the_RBA.htm" TargetMode="External"/><Relationship Id="rId160" Type="http://schemas.openxmlformats.org/officeDocument/2006/relationships/hyperlink" Target="file:///F:\Documents\My%20Web%20Sites\Muggaccinos\CreditCards\DefinedTerms\Financial_Literacy.htm" TargetMode="External"/><Relationship Id="rId165" Type="http://schemas.openxmlformats.org/officeDocument/2006/relationships/header" Target="header1.xml"/><Relationship Id="rId22" Type="http://schemas.openxmlformats.org/officeDocument/2006/relationships/hyperlink" Target="file:///F:\Documents\My%20Web%20Sites\Muggaccinos\CreditCards\Writer\Writer.htm" TargetMode="External"/><Relationship Id="rId27" Type="http://schemas.openxmlformats.org/officeDocument/2006/relationships/hyperlink" Target="file:///F:\Documents\My%20Web%20Sites\Muggaccinos\CreditCards\DefinedTerms\Financial_Literacy.htm" TargetMode="External"/><Relationship Id="rId43" Type="http://schemas.openxmlformats.org/officeDocument/2006/relationships/hyperlink" Target="file:///F:\Documents\My%20Web%20Sites\Muggaccinos\CreditCards\DefinedTerms\Brand_Name.htm" TargetMode="External"/><Relationship Id="rId48" Type="http://schemas.openxmlformats.org/officeDocument/2006/relationships/hyperlink" Target="file:///F:\Documents\My%20Web%20Sites\Muggaccinos\CreditCards\ABA\Banking_Code_of_Practice_2019.htm" TargetMode="External"/><Relationship Id="rId64" Type="http://schemas.openxmlformats.org/officeDocument/2006/relationships/hyperlink" Target="file:///F:\Documents\My%20Web%20Sites\Muggaccinos\CreditCards\Actions\Transactors_and_Revolvers.htm" TargetMode="External"/><Relationship Id="rId69" Type="http://schemas.openxmlformats.org/officeDocument/2006/relationships/hyperlink" Target="file:///F:\Documents\My%20Web%20Sites\Muggaccinos\CreditCards\DefinedTerms\TwoExceedinglyCostlyMonthlyInterestChargingPractices.htm" TargetMode="External"/><Relationship Id="rId113" Type="http://schemas.openxmlformats.org/officeDocument/2006/relationships/hyperlink" Target="file:///F:\Documents\My%20Web%20Sites\Muggaccinos\CreditCards\Parliament\WrittenQuestions\Chapter_17.htm" TargetMode="External"/><Relationship Id="rId118" Type="http://schemas.openxmlformats.org/officeDocument/2006/relationships/hyperlink" Target="file:///F:\Documents\My%20Web%20Sites\Muggaccinos\CreditCards\RBA\C2016C00591.pdf" TargetMode="External"/><Relationship Id="rId134" Type="http://schemas.openxmlformats.org/officeDocument/2006/relationships/hyperlink" Target="file:///F:\Documents\My%20Web%20Sites\Muggaccinos\CreditCards\RBA\consultation_document__dec_2001.htm" TargetMode="External"/><Relationship Id="rId139" Type="http://schemas.openxmlformats.org/officeDocument/2006/relationships/hyperlink" Target="http://www.austlii.edu.au/au/legis/cth/consol_act/psa1998333/s18.html" TargetMode="External"/><Relationship Id="rId80" Type="http://schemas.openxmlformats.org/officeDocument/2006/relationships/hyperlink" Target="file:///F:\Documents\My%20Web%20Sites\Muggaccinos\CreditCards\RBA\Comms\Section_8_of_Writer's_letter_to_RBA_dated%208_Dec_11.htm" TargetMode="External"/><Relationship Id="rId85" Type="http://schemas.openxmlformats.org/officeDocument/2006/relationships/hyperlink" Target="file:///F:\Documents\My%20Web%20Sites\Muggaccinos\CreditCards\DefinedTerms\Credit_Cards.htm" TargetMode="External"/><Relationship Id="rId150" Type="http://schemas.openxmlformats.org/officeDocument/2006/relationships/hyperlink" Target="file:///F:\Documents\My%20Web%20Sites\Muggaccinos\CreditCards\DefinedTerms\TwoExceedinglyCostlyMonthlyInterestChargingPractices.htm" TargetMode="External"/><Relationship Id="rId155" Type="http://schemas.openxmlformats.org/officeDocument/2006/relationships/hyperlink" Target="file:///F:\Documents\My%20Web%20Sites\Muggaccinos\CreditCards\Writer\Writer.htm" TargetMode="External"/><Relationship Id="rId12" Type="http://schemas.openxmlformats.org/officeDocument/2006/relationships/hyperlink" Target="file:///F:\Documents\My%20Web%20Sites\Muggaccinos\CreditCards\DefinedTerms\Statutory_Duty.htm" TargetMode="External"/><Relationship Id="rId17" Type="http://schemas.openxmlformats.org/officeDocument/2006/relationships/hyperlink" Target="file:///F:\Documents\My%20Web%20Sites\Muggaccinos\CreditCards\DefinedTerms\Debit_Cards.htm" TargetMode="External"/><Relationship Id="rId33" Type="http://schemas.openxmlformats.org/officeDocument/2006/relationships/hyperlink" Target="file:///F:\Documents\My%20Web%20Sites\Muggaccinos\CreditCards\DefinedTerms\Extreme_Financial_And_Emotional_Distress.htm" TargetMode="External"/><Relationship Id="rId38" Type="http://schemas.openxmlformats.org/officeDocument/2006/relationships/hyperlink" Target="file:///F:\Documents\My%20Web%20Sites\Muggaccinos\CreditCards\DefinedTerms\Prior_to_the_Campbell_Report,_RBA_rulled_with_Iron_Fist.htm" TargetMode="External"/><Relationship Id="rId59" Type="http://schemas.openxmlformats.org/officeDocument/2006/relationships/hyperlink" Target="file:///F:\Documents\My%20Web%20Sites\Muggaccinos\CreditCards\Actions\CreditCardStatistics_4-May-17.xls" TargetMode="External"/><Relationship Id="rId103" Type="http://schemas.openxmlformats.org/officeDocument/2006/relationships/hyperlink" Target="file:///F:\Documents\My%20Web%20Sites\Muggaccinos\CreditCards\RBA\AccessRegimes\Division_3_Access_to_Designated.htm" TargetMode="External"/><Relationship Id="rId108" Type="http://schemas.openxmlformats.org/officeDocument/2006/relationships/hyperlink" Target="file:///F:\Documents\My%20Web%20Sites\Muggaccinos\CreditCards\DefinedTerms\Prior_to_the_Campbell_Report,_RBA_rulled_with_Iron_Fist.htm" TargetMode="External"/><Relationship Id="rId124" Type="http://schemas.openxmlformats.org/officeDocument/2006/relationships/hyperlink" Target="file:///F:\Documents\My%20Web%20Sites\Muggaccinos\CreditCards\RBA\reserve_bank_of_australia_bulletin_July1998.htm" TargetMode="External"/><Relationship Id="rId129" Type="http://schemas.openxmlformats.org/officeDocument/2006/relationships/hyperlink" Target="file:///F:\Documents\My%20Web%20Sites\Muggaccinos\CreditCards\DefinedTerms\Credit_Card_Issuer.htm" TargetMode="External"/><Relationship Id="rId54" Type="http://schemas.openxmlformats.org/officeDocument/2006/relationships/hyperlink" Target="file:///F:\Documents\My%20Web%20Sites\Muggaccinos\CreditCards\Uncon_Cond\StGeorge\Example_1_St_George_Visa.htm" TargetMode="External"/><Relationship Id="rId70" Type="http://schemas.openxmlformats.org/officeDocument/2006/relationships/hyperlink" Target="file:///F:\Documents\My%20Web%20Sites\Muggaccinos\CreditCards\DefinedTerms\Credit_Card_Products.htm" TargetMode="External"/><Relationship Id="rId75" Type="http://schemas.openxmlformats.org/officeDocument/2006/relationships/hyperlink" Target="file:///F:\Documents\My%20Web%20Sites\Muggaccinos\CreditCards\Actions\Transactors_and_Revolvers.htm" TargetMode="External"/><Relationship Id="rId91" Type="http://schemas.openxmlformats.org/officeDocument/2006/relationships/hyperlink" Target="file:///F:\Documents\My%20Web%20Sites\Muggaccinos\CreditCards\Parliament\WrittenQuestions\Chapter_5.htm" TargetMode="External"/><Relationship Id="rId96" Type="http://schemas.openxmlformats.org/officeDocument/2006/relationships/hyperlink" Target="file:///F:\Documents\My%20Web%20Sites\Muggaccinos\CreditCards\RBA\C2016C00591.pdf" TargetMode="External"/><Relationship Id="rId140" Type="http://schemas.openxmlformats.org/officeDocument/2006/relationships/hyperlink" Target="file:///F:\Documents\My%20Web%20Sites\Muggaccinos\CreditCards\RBA\loan_rate_stickiness.htm" TargetMode="External"/><Relationship Id="rId145" Type="http://schemas.openxmlformats.org/officeDocument/2006/relationships/hyperlink" Target="file:///F:\Documents\My%20Web%20Sites\Muggaccinos\CreditCards\DefinedTerms\Statutory_Duty.htm" TargetMode="External"/><Relationship Id="rId161" Type="http://schemas.openxmlformats.org/officeDocument/2006/relationships/hyperlink" Target="file:///F:\Documents\My%20Web%20Sites\Muggaccinos\CreditCards\RBA\Sect_11_Reserve_Bank_Act_1959.htm"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F:\Documents\My%20Web%20Sites\Muggaccinos\CreditCards\DefinedTerms\Financial_Literacy.htm" TargetMode="External"/><Relationship Id="rId23" Type="http://schemas.openxmlformats.org/officeDocument/2006/relationships/hyperlink" Target="file:///F:\Documents\My%20Web%20Sites\Muggaccinos\CreditCards\MauriceBlackburn\SecondLetterToMauriceBlackburn_25-Jun-17.htm" TargetMode="External"/><Relationship Id="rId28" Type="http://schemas.openxmlformats.org/officeDocument/2006/relationships/hyperlink" Target="file:///F:\Documents\My%20Web%20Sites\Muggaccinos\CreditCards\DefinedTerms\PredatorySaleOfAFinancialProduct.htm" TargetMode="External"/><Relationship Id="rId36" Type="http://schemas.openxmlformats.org/officeDocument/2006/relationships/hyperlink" Target="file:///F:\Documents\My%20Web%20Sites\Muggaccinos\CreditCards\DefinedTerms\Parliamentary_Bestowed_Mandate.htm" TargetMode="External"/><Relationship Id="rId49" Type="http://schemas.openxmlformats.org/officeDocument/2006/relationships/hyperlink" Target="file:///F:\Documents\My%20Web%20Sites\Muggaccinos\CreditCards\ABC\Banks_revamp_code_of_practice.htm" TargetMode="External"/><Relationship Id="rId57" Type="http://schemas.openxmlformats.org/officeDocument/2006/relationships/hyperlink" Target="https://www.choice.com.au/money/credit-cards-and-loans/credit-cards/articles/credit-card-interest-rates-the-ten-worst-cards" TargetMode="External"/><Relationship Id="rId106" Type="http://schemas.openxmlformats.org/officeDocument/2006/relationships/hyperlink" Target="file:///F:\Documents\My%20Web%20Sites\Muggaccinos\CreditCards\DefinedTerms\Interest_And_Penalty_Fees_Revenue.htm" TargetMode="External"/><Relationship Id="rId114" Type="http://schemas.openxmlformats.org/officeDocument/2006/relationships/hyperlink" Target="file:///F:\Documents\My%20Web%20Sites\Muggaccinos\CreditCards\Parliament\WrittenQuestions\Chapter_17.htm" TargetMode="External"/><Relationship Id="rId119" Type="http://schemas.openxmlformats.org/officeDocument/2006/relationships/hyperlink" Target="file:///F:\Documents\My%20Web%20Sites\Muggaccinos\CreditCards\RBA\PaymentsSystemBoard&#8217;sMandate&amp;Objectives.htm" TargetMode="External"/><Relationship Id="rId127" Type="http://schemas.openxmlformats.org/officeDocument/2006/relationships/hyperlink" Target="file:///F:\Documents\My%20Web%20Sites\Muggaccinos\CreditCards\RBA\Part%205&#8212;Miscellaneous.htm" TargetMode="External"/><Relationship Id="rId10" Type="http://schemas.openxmlformats.org/officeDocument/2006/relationships/hyperlink" Target="mailto:website@michaelwest.com.au" TargetMode="External"/><Relationship Id="rId31" Type="http://schemas.openxmlformats.org/officeDocument/2006/relationships/hyperlink" Target="file:///F:\Documents\My%20Web%20Sites\Muggaccinos\CreditCards\DefinedTerms\Usury_Unsecured_Interest_Rates.htm" TargetMode="External"/><Relationship Id="rId44" Type="http://schemas.openxmlformats.org/officeDocument/2006/relationships/hyperlink" Target="file:///F:\Documents\My%20Web%20Sites\Muggaccinos\CreditCards\DefinedTerms\Four_Pillars.htm" TargetMode="External"/><Relationship Id="rId52" Type="http://schemas.openxmlformats.org/officeDocument/2006/relationships/hyperlink" Target="file:///F:\Documents\My%20Web%20Sites\Muggaccinos\CreditCards\DefinedTerms\Purchase.htm" TargetMode="External"/><Relationship Id="rId60" Type="http://schemas.openxmlformats.org/officeDocument/2006/relationships/hyperlink" Target="file:///F:\Documents\My%20Web%20Sites\Muggaccinos\CreditCards\DefinedTerms\Credit_Cardholders.htm" TargetMode="External"/><Relationship Id="rId65" Type="http://schemas.openxmlformats.org/officeDocument/2006/relationships/hyperlink" Target="file:///F:\Documents\My%20Web%20Sites\Muggaccinos\CreditCards\DefinedTerms\Credit_Cardholders.htm" TargetMode="External"/><Relationship Id="rId73" Type="http://schemas.openxmlformats.org/officeDocument/2006/relationships/hyperlink" Target="file:///F:\Documents\My%20Web%20Sites\Muggaccinos\CreditCards\DefinedTerms\Credit_Cards.htm" TargetMode="External"/><Relationship Id="rId78" Type="http://schemas.openxmlformats.org/officeDocument/2006/relationships/hyperlink" Target="file:///F:\Documents\My%20Web%20Sites\Muggaccinos\CreditCards\RBA\Comms\Response_to_RBA_8_Dec_11b.htm" TargetMode="External"/><Relationship Id="rId81" Type="http://schemas.openxmlformats.org/officeDocument/2006/relationships/hyperlink" Target="file:///F:\Documents\My%20Web%20Sites\Muggaccinos\CreditCards\RBA\consultation_document__dec_2001.htm" TargetMode="External"/><Relationship Id="rId86" Type="http://schemas.openxmlformats.org/officeDocument/2006/relationships/hyperlink" Target="file:///F:\Documents\My%20Web%20Sites\Muggaccinos\CreditCards\DefinedTerms\Purchase.htm" TargetMode="External"/><Relationship Id="rId94" Type="http://schemas.openxmlformats.org/officeDocument/2006/relationships/hyperlink" Target="file:///F:\Documents\My%20Web%20Sites\Muggaccinos\CreditCards\DefinedTerms\Parliamentary_Bestowed_Mandate.htm" TargetMode="External"/><Relationship Id="rId99" Type="http://schemas.openxmlformats.org/officeDocument/2006/relationships/hyperlink" Target="http://www.austlii.edu.au/au/legis/cth/consol_act/psa1998333/s18.html" TargetMode="External"/><Relationship Id="rId101" Type="http://schemas.openxmlformats.org/officeDocument/2006/relationships/hyperlink" Target="file:///F:\Documents\My%20Web%20Sites\Muggaccinos\CreditCards\RBA\AccessRegimes\Division_2_Section_11.htm" TargetMode="External"/><Relationship Id="rId122" Type="http://schemas.openxmlformats.org/officeDocument/2006/relationships/hyperlink" Target="file:///F:\Documents\My%20Web%20Sites\Muggaccinos\CreditCards\RBA\C2016C00591.pdf" TargetMode="External"/><Relationship Id="rId130" Type="http://schemas.openxmlformats.org/officeDocument/2006/relationships/hyperlink" Target="file:///F:\Documents\My%20Web%20Sites\Muggaccinos\CreditCards\DefinedTerms\Interest_And_Penalty_Fees_Revenue.htm" TargetMode="External"/><Relationship Id="rId135" Type="http://schemas.openxmlformats.org/officeDocument/2006/relationships/hyperlink" Target="file:///F:\Documents\My%20Web%20Sites\Muggaccinos\CreditCards\RBA\Sect_11_Reserve_Bank_Act_1959.htm" TargetMode="External"/><Relationship Id="rId143" Type="http://schemas.openxmlformats.org/officeDocument/2006/relationships/hyperlink" Target="file:///F:\Documents\My%20Web%20Sites\Muggaccinos\CreditCards\RBA\C2016C00591.pdf" TargetMode="External"/><Relationship Id="rId148" Type="http://schemas.openxmlformats.org/officeDocument/2006/relationships/hyperlink" Target="file:///F:\Documents\My%20Web%20Sites\Muggaccinos\CreditCards\DefinedTerms\To_Act_In_The_Public_Interest.htm" TargetMode="External"/><Relationship Id="rId151" Type="http://schemas.openxmlformats.org/officeDocument/2006/relationships/hyperlink" Target="file:///F:\Documents\My%20Web%20Sites\Muggaccinos\CreditCards\DefinedTerms\Credit_Card_Issuer.htm" TargetMode="External"/><Relationship Id="rId156" Type="http://schemas.openxmlformats.org/officeDocument/2006/relationships/hyperlink" Target="file:///F:\Documents\My%20Web%20Sites\Muggaccinos\CreditCards\RBA\loan_rate_stickiness.htm" TargetMode="External"/><Relationship Id="rId164" Type="http://schemas.openxmlformats.org/officeDocument/2006/relationships/hyperlink" Target="file:///F:\Documents\My%20Web%20Sites\Muggaccinos\CreditCards\Writer\Writer.htm" TargetMode="External"/><Relationship Id="rId4" Type="http://schemas.openxmlformats.org/officeDocument/2006/relationships/settings" Target="settings.xml"/><Relationship Id="rId9" Type="http://schemas.openxmlformats.org/officeDocument/2006/relationships/hyperlink" Target="https://www.michaelwest.com.au/" TargetMode="External"/><Relationship Id="rId13" Type="http://schemas.openxmlformats.org/officeDocument/2006/relationships/hyperlink" Target="file:///F:\Documents\My%20Web%20Sites\Muggaccinos\CreditCards\DefinedTerms\Fiduciary_Duty.htm" TargetMode="External"/><Relationship Id="rId18" Type="http://schemas.openxmlformats.org/officeDocument/2006/relationships/hyperlink" Target="file:///F:\Documents\My%20Web%20Sites\Muggaccinos\CreditCards\DefinedTerms\Cash_Rate.htm" TargetMode="External"/><Relationship Id="rId39" Type="http://schemas.openxmlformats.org/officeDocument/2006/relationships/hyperlink" Target="file:///F:\Documents\My%20Web%20Sites\Muggaccinos\CreditCards\DefinedTerms\Parliamentary_Bestowed_Mandate.htm" TargetMode="External"/><Relationship Id="rId109" Type="http://schemas.openxmlformats.org/officeDocument/2006/relationships/hyperlink" Target="file:///F:\Documents\My%20Web%20Sites\Muggaccinos\CreditCards\DefinedTerms\Prior_to_the_Campbell_Report,_RBA_rulled_with_Iron_Fist.htm" TargetMode="External"/><Relationship Id="rId34" Type="http://schemas.openxmlformats.org/officeDocument/2006/relationships/hyperlink" Target="file:///F:\Documents\My%20Web%20Sites\Muggaccinos\CreditCards\Class_Actions\Eligible_Persistent_Revolver_Plaintiffs.htm" TargetMode="External"/><Relationship Id="rId50" Type="http://schemas.openxmlformats.org/officeDocument/2006/relationships/hyperlink" Target="file:///F:\Documents\My%20Web%20Sites\Muggaccinos\CreditCards\DefinedTerms\Unconscionable_Conduct.htm" TargetMode="External"/><Relationship Id="rId55" Type="http://schemas.openxmlformats.org/officeDocument/2006/relationships/hyperlink" Target="https://www.afr.com/companies/financial-services/banks-debunk-credit-card-publicity-stunt-20200609-p550v4" TargetMode="External"/><Relationship Id="rId76" Type="http://schemas.openxmlformats.org/officeDocument/2006/relationships/hyperlink" Target="file:///F:\Documents\My%20Web%20Sites\Muggaccinos\CreditCards\RBA\Comms\PhilJohnston'sEmailToRBA_sentTues20Dec.htm" TargetMode="External"/><Relationship Id="rId97" Type="http://schemas.openxmlformats.org/officeDocument/2006/relationships/hyperlink" Target="file:///F:\Documents\My%20Web%20Sites\Muggaccinos\CreditCards\DefinedTerms\To_Act_In_The_Public_Interest.htm" TargetMode="External"/><Relationship Id="rId104" Type="http://schemas.openxmlformats.org/officeDocument/2006/relationships/hyperlink" Target="file:///F:\Documents\My%20Web%20Sites\Muggaccinos\CreditCards\RBA\consultation_document__dec_2001.htm" TargetMode="External"/><Relationship Id="rId120" Type="http://schemas.openxmlformats.org/officeDocument/2006/relationships/hyperlink" Target="file:///F:\Documents\My%20Web%20Sites\Muggaccinos\CreditCards\DefinedTerms\To_Act_In_The_Public_Interest.htm" TargetMode="External"/><Relationship Id="rId125" Type="http://schemas.openxmlformats.org/officeDocument/2006/relationships/hyperlink" Target="file:///F:\Documents\My%20Web%20Sites\Muggaccinos\CreditCards\RBA\C2016C00591.pdf" TargetMode="External"/><Relationship Id="rId141" Type="http://schemas.openxmlformats.org/officeDocument/2006/relationships/hyperlink" Target="file:///F:\Documents\My%20Web%20Sites\Muggaccinos\CreditCards\DefinedTerms\User_Pays_Principle.htm" TargetMode="External"/><Relationship Id="rId146" Type="http://schemas.openxmlformats.org/officeDocument/2006/relationships/hyperlink" Target="file:///F:\Documents\My%20Web%20Sites\Muggaccinos\CreditCards\DefinedTerms\Parliamentary_Bestowed_Mandate.htm"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F:\Documents\My%20Web%20Sites\Muggaccinos\CreditCards\DefinedTerms\TwoExceedinglyCostlyMonthlyInterestChargingPractices.htm" TargetMode="External"/><Relationship Id="rId92" Type="http://schemas.openxmlformats.org/officeDocument/2006/relationships/hyperlink" Target="https://www.moneymanagement.com.au/news/policy-regulation/asic-and-apra-accountability-royal-commissioner" TargetMode="External"/><Relationship Id="rId162" Type="http://schemas.openxmlformats.org/officeDocument/2006/relationships/hyperlink" Target="file:///F:\Documents\My%20Web%20Sites\Muggaccinos\CreditCards\Class_Actions\Eligible_Persistent_Revolver_Plaintiffs.htm" TargetMode="External"/><Relationship Id="rId2" Type="http://schemas.openxmlformats.org/officeDocument/2006/relationships/numbering" Target="numbering.xml"/><Relationship Id="rId29" Type="http://schemas.openxmlformats.org/officeDocument/2006/relationships/hyperlink" Target="file:///F:\Documents\My%20Web%20Sites\Muggaccinos\CreditCards\DefinedTerms\Interest_And_Penalty_Fees_Revenue.htm" TargetMode="External"/><Relationship Id="rId24" Type="http://schemas.openxmlformats.org/officeDocument/2006/relationships/hyperlink" Target="file:///F:\Documents\My%20Web%20Sites\Muggaccinos\CreditCards\Class_Actions\Class_Actions.htm" TargetMode="External"/><Relationship Id="rId40" Type="http://schemas.openxmlformats.org/officeDocument/2006/relationships/hyperlink" Target="file:///F:\Documents\My%20Web%20Sites\Muggaccinos\CreditCards\DefinedTerms\NumeracyAndLiteracyTargeting.htm" TargetMode="External"/><Relationship Id="rId45" Type="http://schemas.openxmlformats.org/officeDocument/2006/relationships/hyperlink" Target="file:///F:\Documents\My%20Web%20Sites\Muggaccinos\CreditCards\DefinedTerms\Labyrinth_Of_Concealed_Spiders.htm" TargetMode="External"/><Relationship Id="rId66" Type="http://schemas.openxmlformats.org/officeDocument/2006/relationships/hyperlink" Target="file:///F:\Documents\My%20Web%20Sites\Muggaccinos\CreditCards\DefinedTerms\Credit_Cardholders.htm" TargetMode="External"/><Relationship Id="rId87" Type="http://schemas.openxmlformats.org/officeDocument/2006/relationships/hyperlink" Target="file:///F:\Documents\My%20Web%20Sites\Muggaccinos\CreditCards\DefinedTerms\Cash_Advance.htm" TargetMode="External"/><Relationship Id="rId110" Type="http://schemas.openxmlformats.org/officeDocument/2006/relationships/hyperlink" Target="file:///F:\Documents\My%20Web%20Sites\Muggaccinos\CreditCards\DefinedTerms\ParticularsOfDeregulationAndSubsequentRe-regulationAreWellChronicled.htm" TargetMode="External"/><Relationship Id="rId115" Type="http://schemas.openxmlformats.org/officeDocument/2006/relationships/hyperlink" Target="file:///F:\Documents\My%20Web%20Sites\Muggaccinos\CreditCards\DefinedTerms\ReserveBankOfAustralia.htm" TargetMode="External"/><Relationship Id="rId131" Type="http://schemas.openxmlformats.org/officeDocument/2006/relationships/hyperlink" Target="file:///F:\Documents\My%20Web%20Sites\Muggaccinos\CreditCards\DefinedTerms\Credit_Card_Products.htm" TargetMode="External"/><Relationship Id="rId136" Type="http://schemas.openxmlformats.org/officeDocument/2006/relationships/hyperlink" Target="file:///F:\Documents\My%20Web%20Sites\Muggaccinos\CreditCards\RBA\Section_10_Functions-of-the-RBA_Board..htm" TargetMode="External"/><Relationship Id="rId157" Type="http://schemas.openxmlformats.org/officeDocument/2006/relationships/hyperlink" Target="file:///F:\Documents\My%20Web%20Sites\Muggaccinos\CreditCards\DefinedTerms\Statutory_Duty.htm" TargetMode="External"/><Relationship Id="rId61" Type="http://schemas.openxmlformats.org/officeDocument/2006/relationships/hyperlink" Target="file:///F:\Documents\My%20Web%20Sites\Muggaccinos\CreditCards\DefinedTerms\Interest_And_Penalty_Fees_Revenue.htm" TargetMode="External"/><Relationship Id="rId82" Type="http://schemas.openxmlformats.org/officeDocument/2006/relationships/hyperlink" Target="file:///F:\Documents\My%20Web%20Sites\Muggaccinos\CreditCards\RBA\consultation_document__dec_2001.htm" TargetMode="External"/><Relationship Id="rId152" Type="http://schemas.openxmlformats.org/officeDocument/2006/relationships/hyperlink" Target="file:///F:\Documents\My%20Web%20Sites\Muggaccinos\CreditCards\DefinedTerms\NumeracyAndLiteracyTargeting.htm" TargetMode="External"/><Relationship Id="rId19" Type="http://schemas.openxmlformats.org/officeDocument/2006/relationships/hyperlink" Target="file:///F:\Documents\My%20Web%20Sites\Muggaccinos\CreditCards\DefinedTerms\Purchase.htm" TargetMode="External"/><Relationship Id="rId14" Type="http://schemas.openxmlformats.org/officeDocument/2006/relationships/hyperlink" Target="file:///F:\Documents\My%20Web%20Sites\Muggaccinos\CreditCards\DefinedTerms\Credit_Cardholders.htm" TargetMode="External"/><Relationship Id="rId30" Type="http://schemas.openxmlformats.org/officeDocument/2006/relationships/hyperlink" Target="file:///F:\Documents\My%20Web%20Sites\Muggaccinos\CreditCards\DefinedTerms\UnconscionableCreditCardInterestCharging.htm" TargetMode="External"/><Relationship Id="rId35" Type="http://schemas.openxmlformats.org/officeDocument/2006/relationships/hyperlink" Target="file:///F:\Documents\My%20Web%20Sites\Muggaccinos\CreditCards\MauriceBlackburn\Maurice_Blackburn_response_letter_14_July_17.pdf" TargetMode="External"/><Relationship Id="rId56" Type="http://schemas.openxmlformats.org/officeDocument/2006/relationships/hyperlink" Target="https://www.afr.com/companies/financial-services/banks-debunk-credit-card-publicity-stunt-20200609-p550v4" TargetMode="External"/><Relationship Id="rId77" Type="http://schemas.openxmlformats.org/officeDocument/2006/relationships/hyperlink" Target="file:///F:\Documents\My%20Web%20Sites\Muggaccinos\CreditCards\Writer\Writer.htm" TargetMode="External"/><Relationship Id="rId100" Type="http://schemas.openxmlformats.org/officeDocument/2006/relationships/hyperlink" Target="file:///F:\Documents\My%20Web%20Sites\Muggaccinos\CreditCards\RBA\AccessRegimes\DesignationCreditCardSchemesAustralia_2001.htm" TargetMode="External"/><Relationship Id="rId105" Type="http://schemas.openxmlformats.org/officeDocument/2006/relationships/hyperlink" Target="file:///F:\Documents\My%20Web%20Sites\Muggaccinos\CreditCards\DefinedTerms\User_Pays_Principle.htm" TargetMode="External"/><Relationship Id="rId126" Type="http://schemas.openxmlformats.org/officeDocument/2006/relationships/hyperlink" Target="file:///F:\Documents\My%20Web%20Sites\Muggaccinos\CreditCards\RBA\C2016C00591.pdf" TargetMode="External"/><Relationship Id="rId147" Type="http://schemas.openxmlformats.org/officeDocument/2006/relationships/hyperlink" Target="file:///F:\Documents\My%20Web%20Sites\Muggaccinos\CreditCards\RBA\PaymentsSystemBoard&#8217;sMandate&amp;Objectives.htm" TargetMode="External"/><Relationship Id="rId8" Type="http://schemas.openxmlformats.org/officeDocument/2006/relationships/hyperlink" Target="mailto:scribepj@bigpond.com" TargetMode="External"/><Relationship Id="rId51" Type="http://schemas.openxmlformats.org/officeDocument/2006/relationships/hyperlink" Target="file:///F:\Documents\My%20Web%20Sites\Muggaccinos\CreditCards\DefinedTerms\Purchase.htm" TargetMode="External"/><Relationship Id="rId72" Type="http://schemas.openxmlformats.org/officeDocument/2006/relationships/hyperlink" Target="file:///F:\Documents\My%20Web%20Sites\Muggaccinos\CreditCards\DefinedTerms\Credit_Cardholders.htm" TargetMode="External"/><Relationship Id="rId93" Type="http://schemas.openxmlformats.org/officeDocument/2006/relationships/hyperlink" Target="https://www.moneymanagement.com.au/news/policy-regulation/asic-and-apra-accountability-royal-commissioner" TargetMode="External"/><Relationship Id="rId98" Type="http://schemas.openxmlformats.org/officeDocument/2006/relationships/hyperlink" Target="file:///F:\Documents\My%20Web%20Sites\Muggaccinos\CreditCards\RBA\AccessRegimes\section_18.htm" TargetMode="External"/><Relationship Id="rId121" Type="http://schemas.openxmlformats.org/officeDocument/2006/relationships/hyperlink" Target="file:///F:\Documents\My%20Web%20Sites\Muggaccinos\CreditCards\DefinedTerms\To_Act_In_The_Public_Interest.htm" TargetMode="External"/><Relationship Id="rId142" Type="http://schemas.openxmlformats.org/officeDocument/2006/relationships/hyperlink" Target="file:///F:\Documents\My%20Web%20Sites\Muggaccinos\CreditCards\ABA\Banking_Code_of_Practice_2019.htm" TargetMode="External"/><Relationship Id="rId163" Type="http://schemas.openxmlformats.org/officeDocument/2006/relationships/image" Target="media/image1.png"/><Relationship Id="rId3" Type="http://schemas.openxmlformats.org/officeDocument/2006/relationships/styles" Target="styles.xml"/><Relationship Id="rId25" Type="http://schemas.openxmlformats.org/officeDocument/2006/relationships/hyperlink" Target="file:///F:\Documents\My%20Web%20Sites\Muggaccinos\CreditCards\Class_Actions\Eligible_Persistent_Revolver_Plaintiffs.htm" TargetMode="External"/><Relationship Id="rId46" Type="http://schemas.openxmlformats.org/officeDocument/2006/relationships/hyperlink" Target="file:///F:\Documents\My%20Web%20Sites\Muggaccinos\CreditCards\DefinedTerms\Credit_Card_Issuer.htm" TargetMode="External"/><Relationship Id="rId67" Type="http://schemas.openxmlformats.org/officeDocument/2006/relationships/hyperlink" Target="file:///F:\Documents\My%20Web%20Sites\Muggaccinos\CreditCards\Actions\Transactors_and_Revolvers.htm" TargetMode="External"/><Relationship Id="rId116" Type="http://schemas.openxmlformats.org/officeDocument/2006/relationships/hyperlink" Target="file:///F:\Documents\My%20Web%20Sites\Muggaccinos\CreditCards\DefinedTerms\Parliamentary_Bestowed_Mandate.htm" TargetMode="External"/><Relationship Id="rId137" Type="http://schemas.openxmlformats.org/officeDocument/2006/relationships/hyperlink" Target="file:///F:\Documents\My%20Web%20Sites\Muggaccinos\CreditCards\RBA\Section_10_Functions-of-the-RBA_Board..htm" TargetMode="External"/><Relationship Id="rId158" Type="http://schemas.openxmlformats.org/officeDocument/2006/relationships/hyperlink" Target="file:///F:\Documents\My%20Web%20Sites\Muggaccinos\CreditCards\DefinedTerms\Fiduciary_Duty.htm" TargetMode="External"/><Relationship Id="rId20" Type="http://schemas.openxmlformats.org/officeDocument/2006/relationships/hyperlink" Target="file:///F:\Documents\My%20Web%20Sites\Muggaccinos\CreditCards\Parliament\WrittenQuestions\Chapter_5.htm" TargetMode="External"/><Relationship Id="rId41" Type="http://schemas.openxmlformats.org/officeDocument/2006/relationships/hyperlink" Target="file:///F:\Documents\My%20Web%20Sites\Muggaccinos\CreditCards\DefinedTerms\NumeracyAndLiteracyTargeting.htm" TargetMode="External"/><Relationship Id="rId62" Type="http://schemas.openxmlformats.org/officeDocument/2006/relationships/hyperlink" Target="file:///F:\Documents\My%20Web%20Sites\Muggaccinos\CreditCards\DefinedTerms\Credit_Card_Issuer.htm" TargetMode="External"/><Relationship Id="rId83" Type="http://schemas.openxmlformats.org/officeDocument/2006/relationships/hyperlink" Target="file:///F:\Documents\My%20Web%20Sites\Muggaccinos\CreditCards\RBA\consultation_document__dec_2001.htm" TargetMode="External"/><Relationship Id="rId88" Type="http://schemas.openxmlformats.org/officeDocument/2006/relationships/hyperlink" Target="file:///F:\Documents\My%20Web%20Sites\Muggaccinos\CreditCards\DefinedTerms\Cash_Rate.htm" TargetMode="External"/><Relationship Id="rId111" Type="http://schemas.openxmlformats.org/officeDocument/2006/relationships/hyperlink" Target="file:///F:\Documents\My%20Web%20Sites\Muggaccinos\CreditCards\RBA\Price_stickness_in_credit_card_interest_rates.htm" TargetMode="External"/><Relationship Id="rId132" Type="http://schemas.openxmlformats.org/officeDocument/2006/relationships/hyperlink" Target="file:///F:\Documents\My%20Web%20Sites\Muggaccinos\CreditCards\DefinedTerms\User_Pays_Principle.htm" TargetMode="External"/><Relationship Id="rId153" Type="http://schemas.openxmlformats.org/officeDocument/2006/relationships/hyperlink" Target="file:///F:\Documents\My%20Web%20Sites\Muggaccinos\CreditCards\DefinedTerms\Financially_Uneducated_And_Vulnerab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D19C4-DEEE-428A-AFE4-97C6D5E4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5757</Words>
  <Characters>32817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2</cp:revision>
  <dcterms:created xsi:type="dcterms:W3CDTF">2020-07-09T04:09:00Z</dcterms:created>
  <dcterms:modified xsi:type="dcterms:W3CDTF">2020-07-09T04:09:00Z</dcterms:modified>
</cp:coreProperties>
</file>