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91" w:rsidRPr="001B4C91" w:rsidRDefault="001B4C91" w:rsidP="001B4C91">
      <w:pPr>
        <w:shd w:val="clear" w:color="auto" w:fill="FFFFFF"/>
        <w:spacing w:after="0" w:line="240" w:lineRule="auto"/>
        <w:rPr>
          <w:rFonts w:eastAsia="Times New Roman" w:cs="Arial"/>
          <w:color w:val="000000"/>
        </w:rPr>
      </w:pPr>
      <w:hyperlink r:id="rId4" w:history="1">
        <w:r w:rsidRPr="001B4C91">
          <w:rPr>
            <w:rFonts w:eastAsia="Times New Roman" w:cs="Arial"/>
            <w:b/>
            <w:bCs/>
            <w:color w:val="0000FF"/>
            <w:bdr w:val="none" w:sz="0" w:space="0" w:color="auto" w:frame="1"/>
          </w:rPr>
          <w:t>Opinion</w:t>
        </w:r>
      </w:hyperlink>
      <w:r w:rsidRPr="001B4C91">
        <w:rPr>
          <w:rFonts w:eastAsia="Times New Roman" w:cs="Arial"/>
          <w:color w:val="000000"/>
        </w:rPr>
        <w:t> / </w:t>
      </w:r>
      <w:hyperlink r:id="rId5" w:history="1">
        <w:r w:rsidRPr="001B4C91">
          <w:rPr>
            <w:rFonts w:eastAsia="Times New Roman" w:cs="Arial"/>
            <w:color w:val="0000FF"/>
            <w:u w:val="single"/>
            <w:bdr w:val="none" w:sz="0" w:space="0" w:color="auto" w:frame="1"/>
          </w:rPr>
          <w:t>Economy</w:t>
        </w:r>
      </w:hyperlink>
    </w:p>
    <w:p w:rsidR="001B4C91" w:rsidRPr="001B4C91" w:rsidRDefault="001B4C91" w:rsidP="001B4C91">
      <w:pPr>
        <w:shd w:val="clear" w:color="auto" w:fill="FFFFFF"/>
        <w:spacing w:after="0" w:line="240" w:lineRule="auto"/>
        <w:outlineLvl w:val="0"/>
        <w:rPr>
          <w:rFonts w:eastAsia="Times New Roman" w:cs="Arial"/>
          <w:color w:val="000000"/>
          <w:kern w:val="36"/>
          <w:sz w:val="48"/>
          <w:szCs w:val="48"/>
        </w:rPr>
      </w:pPr>
      <w:hyperlink r:id="rId6" w:history="1">
        <w:r w:rsidRPr="001B4C91">
          <w:rPr>
            <w:rStyle w:val="Hyperlink"/>
            <w:rFonts w:eastAsia="Times New Roman" w:cs="Arial"/>
            <w:kern w:val="36"/>
            <w:sz w:val="48"/>
            <w:szCs w:val="48"/>
          </w:rPr>
          <w:t>Danielle Wood can rescue the Productivity Commission. But is it worth saving?</w:t>
        </w:r>
      </w:hyperlink>
    </w:p>
    <w:p w:rsidR="001B4C91" w:rsidRPr="001B4C91" w:rsidRDefault="001B4C91" w:rsidP="001B4C91">
      <w:pPr>
        <w:shd w:val="clear" w:color="auto" w:fill="FFFFFF"/>
        <w:spacing w:after="0" w:line="240" w:lineRule="auto"/>
        <w:rPr>
          <w:rFonts w:eastAsia="Times New Roman" w:cs="Arial"/>
          <w:color w:val="FF2828"/>
        </w:rPr>
      </w:pPr>
      <w:r w:rsidRPr="001B4C91">
        <w:rPr>
          <w:rFonts w:eastAsia="Times New Roman" w:cs="Arial"/>
          <w:color w:val="000000"/>
        </w:rPr>
        <w:t>The Productivity Commission has long been in need of a shake-up. How to fix it is another question.</w:t>
      </w:r>
      <w:r>
        <w:rPr>
          <w:rFonts w:eastAsia="Times New Roman" w:cs="Arial"/>
          <w:color w:val="000000"/>
        </w:rPr>
        <w:t xml:space="preserve">  </w:t>
      </w:r>
      <w:hyperlink r:id="rId7" w:tooltip="Posts by Benjamin Clark" w:history="1">
        <w:r w:rsidRPr="001B4C91">
          <w:rPr>
            <w:rFonts w:eastAsia="Times New Roman" w:cs="Arial"/>
            <w:caps/>
            <w:color w:val="0000FF"/>
            <w:u w:val="single"/>
            <w:bdr w:val="none" w:sz="0" w:space="0" w:color="auto" w:frame="1"/>
          </w:rPr>
          <w:t>BENJAMIN CLARK</w:t>
        </w:r>
      </w:hyperlink>
      <w:r>
        <w:rPr>
          <w:rFonts w:eastAsia="Times New Roman" w:cs="Arial"/>
          <w:caps/>
          <w:color w:val="000000"/>
          <w:bdr w:val="none" w:sz="0" w:space="0" w:color="auto" w:frame="1"/>
        </w:rPr>
        <w:t xml:space="preserve">  </w:t>
      </w:r>
      <w:r w:rsidRPr="001B4C91">
        <w:rPr>
          <w:rFonts w:eastAsia="Times New Roman" w:cs="Arial"/>
          <w:caps/>
          <w:color w:val="000000"/>
        </w:rPr>
        <w:t>SEP 11, 2023</w:t>
      </w:r>
      <w:r>
        <w:rPr>
          <w:rFonts w:eastAsia="Times New Roman" w:cs="Arial"/>
          <w:caps/>
          <w:color w:val="000000"/>
        </w:rPr>
        <w:t xml:space="preserve">  </w:t>
      </w:r>
    </w:p>
    <w:p w:rsidR="001B4C91" w:rsidRPr="001B4C91" w:rsidRDefault="001B4C91" w:rsidP="001B4C91">
      <w:pPr>
        <w:shd w:val="clear" w:color="auto" w:fill="FFFFFF"/>
        <w:spacing w:after="0" w:line="240" w:lineRule="auto"/>
        <w:rPr>
          <w:rFonts w:eastAsia="Times New Roman" w:cs="Arial"/>
          <w:color w:val="000000"/>
        </w:rPr>
      </w:pPr>
      <w:r w:rsidRPr="001B4C91">
        <w:rPr>
          <w:rFonts w:eastAsia="Times New Roman" w:cs="Arial"/>
          <w:noProof/>
          <w:color w:val="000000"/>
        </w:rPr>
        <w:drawing>
          <wp:inline distT="0" distB="0" distL="0" distR="0">
            <wp:extent cx="7048500" cy="4048125"/>
            <wp:effectExtent l="0" t="0" r="0" b="9525"/>
            <wp:docPr id="1" name="Picture 1" descr="Incoming Productivity Commission chair Danielle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ing Productivity Commission chair Danielle Wo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0" cy="4048125"/>
                    </a:xfrm>
                    <a:prstGeom prst="rect">
                      <a:avLst/>
                    </a:prstGeom>
                    <a:noFill/>
                    <a:ln>
                      <a:noFill/>
                    </a:ln>
                  </pic:spPr>
                </pic:pic>
              </a:graphicData>
            </a:graphic>
          </wp:inline>
        </w:drawing>
      </w:r>
      <w:r w:rsidRPr="001B4C91">
        <w:rPr>
          <w:rFonts w:eastAsia="Times New Roman" w:cs="Arial"/>
          <w:color w:val="000000"/>
        </w:rPr>
        <w:t>INCOMING PRODUCTIVITY COMMISSION CHAIR</w:t>
      </w:r>
      <w:r>
        <w:rPr>
          <w:rFonts w:eastAsia="Times New Roman" w:cs="Arial"/>
          <w:color w:val="000000"/>
        </w:rPr>
        <w:t>,</w:t>
      </w:r>
      <w:r w:rsidRPr="001B4C91">
        <w:rPr>
          <w:rFonts w:eastAsia="Times New Roman" w:cs="Arial"/>
          <w:color w:val="000000"/>
        </w:rPr>
        <w:t xml:space="preserve"> DANIE</w:t>
      </w:r>
      <w:r>
        <w:rPr>
          <w:rFonts w:eastAsia="Times New Roman" w:cs="Arial"/>
          <w:color w:val="000000"/>
        </w:rPr>
        <w:t>LLE WOOD</w:t>
      </w:r>
    </w:p>
    <w:p w:rsidR="001B4C91" w:rsidRPr="001B4C91" w:rsidRDefault="001B4C91" w:rsidP="001B4C91">
      <w:pPr>
        <w:shd w:val="clear" w:color="auto" w:fill="FFFFFF"/>
        <w:spacing w:after="0" w:line="240" w:lineRule="auto"/>
        <w:rPr>
          <w:rFonts w:eastAsia="Times New Roman" w:cs="Arial"/>
          <w:color w:val="000000"/>
        </w:rPr>
      </w:pPr>
      <w:r>
        <w:rPr>
          <w:rFonts w:eastAsia="Times New Roman" w:cs="Arial"/>
          <w:color w:val="000000"/>
        </w:rPr>
        <w:br/>
      </w:r>
      <w:r w:rsidRPr="001B4C91">
        <w:rPr>
          <w:rFonts w:eastAsia="Times New Roman" w:cs="Arial"/>
          <w:color w:val="000000"/>
        </w:rPr>
        <w:t>Grattan Institute CEO Danielle Wood has been </w:t>
      </w:r>
      <w:hyperlink r:id="rId9" w:history="1">
        <w:r w:rsidRPr="001B4C91">
          <w:rPr>
            <w:rFonts w:eastAsia="Times New Roman" w:cs="Arial"/>
            <w:b/>
            <w:color w:val="FF2828"/>
            <w:u w:val="single"/>
            <w:bdr w:val="none" w:sz="0" w:space="0" w:color="auto" w:frame="1"/>
          </w:rPr>
          <w:t>announced</w:t>
        </w:r>
      </w:hyperlink>
      <w:bookmarkStart w:id="0" w:name="_GoBack"/>
      <w:bookmarkEnd w:id="0"/>
      <w:r w:rsidRPr="001B4C91">
        <w:rPr>
          <w:rFonts w:eastAsia="Times New Roman" w:cs="Arial"/>
          <w:color w:val="000000"/>
        </w:rPr>
        <w:t> as the new head of the Productivity Commission (PC), after incoming candidate Chris Barrett pulled out in favour of a promotion at Victoria’s Treasury.</w:t>
      </w:r>
    </w:p>
    <w:p w:rsidR="001B4C91" w:rsidRPr="001B4C91" w:rsidRDefault="001B4C91" w:rsidP="001B4C91">
      <w:pPr>
        <w:shd w:val="clear" w:color="auto" w:fill="FFFFFF"/>
        <w:spacing w:after="0" w:line="240" w:lineRule="auto"/>
        <w:rPr>
          <w:rFonts w:eastAsia="Times New Roman" w:cs="Arial"/>
          <w:color w:val="000000"/>
        </w:rPr>
      </w:pPr>
      <w:r>
        <w:rPr>
          <w:rFonts w:eastAsia="Times New Roman" w:cs="Arial"/>
          <w:color w:val="000000"/>
        </w:rPr>
        <w:br/>
      </w:r>
      <w:r w:rsidRPr="001B4C91">
        <w:rPr>
          <w:rFonts w:eastAsia="Times New Roman" w:cs="Arial"/>
          <w:color w:val="000000"/>
        </w:rPr>
        <w:t>Wood is undoubtedly an inspired pick — she’s a well-regarded economist and a proven leader of an influential think tank. Her analysis of important issues like </w:t>
      </w:r>
      <w:hyperlink r:id="rId10" w:history="1">
        <w:r w:rsidRPr="001B4C91">
          <w:rPr>
            <w:rFonts w:eastAsia="Times New Roman" w:cs="Arial"/>
            <w:b/>
            <w:color w:val="FF2828"/>
            <w:u w:val="single"/>
            <w:bdr w:val="none" w:sz="0" w:space="0" w:color="auto" w:frame="1"/>
          </w:rPr>
          <w:t>tax reform</w:t>
        </w:r>
      </w:hyperlink>
      <w:r w:rsidRPr="001B4C91">
        <w:rPr>
          <w:rFonts w:eastAsia="Times New Roman" w:cs="Arial"/>
          <w:color w:val="000000"/>
        </w:rPr>
        <w:t> and </w:t>
      </w:r>
      <w:hyperlink r:id="rId11" w:history="1">
        <w:r w:rsidRPr="001B4C91">
          <w:rPr>
            <w:rFonts w:eastAsia="Times New Roman" w:cs="Arial"/>
            <w:b/>
            <w:color w:val="FF2828"/>
            <w:u w:val="single"/>
            <w:bdr w:val="none" w:sz="0" w:space="0" w:color="auto" w:frame="1"/>
          </w:rPr>
          <w:t>childcare</w:t>
        </w:r>
      </w:hyperlink>
      <w:r w:rsidRPr="001B4C91">
        <w:rPr>
          <w:rFonts w:eastAsia="Times New Roman" w:cs="Arial"/>
          <w:color w:val="000000"/>
        </w:rPr>
        <w:t> is generally astute. She will also be the first woman to lead the PC, a welcome break from the economics profession’s male-dominated leadership.</w:t>
      </w:r>
    </w:p>
    <w:p w:rsidR="0067749D" w:rsidRDefault="001B4C91" w:rsidP="001B4C91">
      <w:pPr>
        <w:shd w:val="clear" w:color="auto" w:fill="FFFFFF"/>
        <w:spacing w:after="0" w:line="240" w:lineRule="auto"/>
      </w:pPr>
      <w:r>
        <w:rPr>
          <w:rFonts w:eastAsia="Times New Roman" w:cs="Arial"/>
          <w:color w:val="000000"/>
        </w:rPr>
        <w:br/>
      </w:r>
      <w:r w:rsidRPr="001B4C91">
        <w:rPr>
          <w:rFonts w:eastAsia="Times New Roman" w:cs="Arial"/>
          <w:color w:val="000000"/>
        </w:rPr>
        <w:t>However, the role the PC will play in future policy formation remains uncertain. The government advisory group is indelibly associated with the heyday of neoliberalism, and as that ideology fades, so has the PC’s influence. It still produces thorough research, but its recommendations are mostly reheated covers of its outdated ’90s hits (tariff reform, microeconomic reform), or lukewarm restatements of current consensus (improving education, managing the energy transition). Either way, much of its work now makes the fifth or sixth page of the newspapers and gathers dust on bureaucrats’ shelves.</w:t>
      </w:r>
      <w:r>
        <w:rPr>
          <w:rFonts w:eastAsia="Times New Roman" w:cs="Arial"/>
          <w:color w:val="000000"/>
        </w:rPr>
        <w:t xml:space="preserve"> </w:t>
      </w:r>
    </w:p>
    <w:sectPr w:rsidR="0067749D" w:rsidSect="001B4C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91"/>
    <w:rsid w:val="0006764B"/>
    <w:rsid w:val="001B4C91"/>
    <w:rsid w:val="0067749D"/>
    <w:rsid w:val="009079ED"/>
    <w:rsid w:val="00DA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9B1C9-8EBD-400E-BAAA-2165CBA2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4C9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C91"/>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1B4C91"/>
    <w:rPr>
      <w:color w:val="0000FF"/>
      <w:u w:val="single"/>
    </w:rPr>
  </w:style>
  <w:style w:type="character" w:styleId="Strong">
    <w:name w:val="Strong"/>
    <w:basedOn w:val="DefaultParagraphFont"/>
    <w:uiPriority w:val="22"/>
    <w:qFormat/>
    <w:rsid w:val="001B4C91"/>
    <w:rPr>
      <w:b/>
      <w:bCs/>
    </w:rPr>
  </w:style>
  <w:style w:type="paragraph" w:customStyle="1" w:styleId="intro">
    <w:name w:val="intro"/>
    <w:basedOn w:val="Normal"/>
    <w:rsid w:val="001B4C91"/>
    <w:pPr>
      <w:spacing w:before="100" w:beforeAutospacing="1" w:after="100" w:afterAutospacing="1" w:line="240" w:lineRule="auto"/>
    </w:pPr>
    <w:rPr>
      <w:rFonts w:ascii="Times New Roman" w:eastAsia="Times New Roman" w:hAnsi="Times New Roman"/>
    </w:rPr>
  </w:style>
  <w:style w:type="paragraph" w:customStyle="1" w:styleId="authorname">
    <w:name w:val="author__name"/>
    <w:basedOn w:val="Normal"/>
    <w:rsid w:val="001B4C91"/>
    <w:pPr>
      <w:spacing w:before="100" w:beforeAutospacing="1" w:after="100" w:afterAutospacing="1" w:line="240" w:lineRule="auto"/>
    </w:pPr>
    <w:rPr>
      <w:rFonts w:ascii="Times New Roman" w:eastAsia="Times New Roman" w:hAnsi="Times New Roman"/>
    </w:rPr>
  </w:style>
  <w:style w:type="character" w:customStyle="1" w:styleId="authorcontainer">
    <w:name w:val="author_container"/>
    <w:basedOn w:val="DefaultParagraphFont"/>
    <w:rsid w:val="001B4C91"/>
  </w:style>
  <w:style w:type="paragraph" w:customStyle="1" w:styleId="date">
    <w:name w:val="date"/>
    <w:basedOn w:val="Normal"/>
    <w:rsid w:val="001B4C91"/>
    <w:pPr>
      <w:spacing w:before="100" w:beforeAutospacing="1" w:after="100" w:afterAutospacing="1" w:line="240" w:lineRule="auto"/>
    </w:pPr>
    <w:rPr>
      <w:rFonts w:ascii="Times New Roman" w:eastAsia="Times New Roman" w:hAnsi="Times New Roman"/>
    </w:rPr>
  </w:style>
  <w:style w:type="paragraph" w:customStyle="1" w:styleId="comments">
    <w:name w:val="comments"/>
    <w:basedOn w:val="Normal"/>
    <w:rsid w:val="001B4C91"/>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semiHidden/>
    <w:unhideWhenUsed/>
    <w:rsid w:val="001B4C91"/>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15953">
      <w:bodyDiv w:val="1"/>
      <w:marLeft w:val="0"/>
      <w:marRight w:val="0"/>
      <w:marTop w:val="0"/>
      <w:marBottom w:val="0"/>
      <w:divBdr>
        <w:top w:val="none" w:sz="0" w:space="0" w:color="auto"/>
        <w:left w:val="none" w:sz="0" w:space="0" w:color="auto"/>
        <w:bottom w:val="none" w:sz="0" w:space="0" w:color="auto"/>
        <w:right w:val="none" w:sz="0" w:space="0" w:color="auto"/>
      </w:divBdr>
      <w:divsChild>
        <w:div w:id="1263028111">
          <w:marLeft w:val="0"/>
          <w:marRight w:val="0"/>
          <w:marTop w:val="0"/>
          <w:marBottom w:val="0"/>
          <w:divBdr>
            <w:top w:val="none" w:sz="0" w:space="0" w:color="auto"/>
            <w:left w:val="none" w:sz="0" w:space="0" w:color="auto"/>
            <w:bottom w:val="none" w:sz="0" w:space="0" w:color="auto"/>
            <w:right w:val="none" w:sz="0" w:space="0" w:color="auto"/>
          </w:divBdr>
        </w:div>
        <w:div w:id="1327171624">
          <w:marLeft w:val="0"/>
          <w:marRight w:val="0"/>
          <w:marTop w:val="0"/>
          <w:marBottom w:val="0"/>
          <w:divBdr>
            <w:top w:val="single" w:sz="12" w:space="0" w:color="000000"/>
            <w:left w:val="none" w:sz="0" w:space="0" w:color="auto"/>
            <w:bottom w:val="single" w:sz="12" w:space="0" w:color="000000"/>
            <w:right w:val="none" w:sz="0" w:space="0" w:color="auto"/>
          </w:divBdr>
          <w:divsChild>
            <w:div w:id="839004233">
              <w:marLeft w:val="0"/>
              <w:marRight w:val="0"/>
              <w:marTop w:val="0"/>
              <w:marBottom w:val="0"/>
              <w:divBdr>
                <w:top w:val="none" w:sz="0" w:space="0" w:color="auto"/>
                <w:left w:val="none" w:sz="0" w:space="0" w:color="auto"/>
                <w:bottom w:val="none" w:sz="0" w:space="0" w:color="auto"/>
                <w:right w:val="none" w:sz="0" w:space="0" w:color="auto"/>
              </w:divBdr>
              <w:divsChild>
                <w:div w:id="1645769477">
                  <w:marLeft w:val="0"/>
                  <w:marRight w:val="0"/>
                  <w:marTop w:val="0"/>
                  <w:marBottom w:val="0"/>
                  <w:divBdr>
                    <w:top w:val="none" w:sz="0" w:space="0" w:color="auto"/>
                    <w:left w:val="none" w:sz="0" w:space="0" w:color="auto"/>
                    <w:bottom w:val="none" w:sz="0" w:space="0" w:color="auto"/>
                    <w:right w:val="none" w:sz="0" w:space="0" w:color="auto"/>
                  </w:divBdr>
                </w:div>
              </w:divsChild>
            </w:div>
            <w:div w:id="2107378430">
              <w:marLeft w:val="0"/>
              <w:marRight w:val="0"/>
              <w:marTop w:val="0"/>
              <w:marBottom w:val="0"/>
              <w:divBdr>
                <w:top w:val="none" w:sz="0" w:space="0" w:color="auto"/>
                <w:left w:val="none" w:sz="0" w:space="0" w:color="auto"/>
                <w:bottom w:val="none" w:sz="0" w:space="0" w:color="auto"/>
                <w:right w:val="none" w:sz="0" w:space="0" w:color="auto"/>
              </w:divBdr>
            </w:div>
          </w:divsChild>
        </w:div>
        <w:div w:id="1650328751">
          <w:marLeft w:val="0"/>
          <w:marRight w:val="0"/>
          <w:marTop w:val="0"/>
          <w:marBottom w:val="0"/>
          <w:divBdr>
            <w:top w:val="none" w:sz="0" w:space="0" w:color="auto"/>
            <w:left w:val="none" w:sz="0" w:space="0" w:color="auto"/>
            <w:bottom w:val="none" w:sz="0" w:space="0" w:color="auto"/>
            <w:right w:val="none" w:sz="0" w:space="0" w:color="auto"/>
          </w:divBdr>
          <w:divsChild>
            <w:div w:id="16759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rikey.com.au/author/benjamin-clar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ikey.com.au/2023/09/11/danielle-wood-productivity-commission-chair/" TargetMode="External"/><Relationship Id="rId11" Type="http://schemas.openxmlformats.org/officeDocument/2006/relationships/hyperlink" Target="https://www.smh.com.au/business/the-economy/fix-the-economy-it-s-as-easy-as-child-s-play-20220704-p5aytd.html" TargetMode="External"/><Relationship Id="rId5" Type="http://schemas.openxmlformats.org/officeDocument/2006/relationships/hyperlink" Target="https://www.crikey.com.au/economy/" TargetMode="External"/><Relationship Id="rId10" Type="http://schemas.openxmlformats.org/officeDocument/2006/relationships/hyperlink" Target="https://www.theguardian.com/commentisfree/2023/apr/12/australia-is-not-a-high-tax-country-so-why-cant-we-have-a-conversation-about-the-t-word" TargetMode="External"/><Relationship Id="rId4" Type="http://schemas.openxmlformats.org/officeDocument/2006/relationships/hyperlink" Target="https://www.crikey.com.au/opinion/" TargetMode="External"/><Relationship Id="rId9" Type="http://schemas.openxmlformats.org/officeDocument/2006/relationships/hyperlink" Target="https://www.theguardian.com/australia-news/2023/sep/06/danielle-wood-who-is-productivity-commission-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2023-09-16T21:10:00Z</dcterms:created>
  <dcterms:modified xsi:type="dcterms:W3CDTF">2023-09-16T21:31:00Z</dcterms:modified>
</cp:coreProperties>
</file>