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1B" w:rsidRPr="006F391B" w:rsidRDefault="006F391B" w:rsidP="006F391B">
      <w:pPr>
        <w:spacing w:after="0" w:line="240" w:lineRule="auto"/>
        <w:jc w:val="right"/>
        <w:rPr>
          <w:rFonts w:eastAsia="Times New Roman" w:cs="Arial"/>
          <w:bCs w:val="0"/>
          <w:sz w:val="24"/>
          <w:szCs w:val="24"/>
        </w:rPr>
      </w:pPr>
      <w:r w:rsidRPr="006F391B">
        <w:rPr>
          <w:rFonts w:eastAsia="Times New Roman" w:cs="Arial"/>
          <w:bCs w:val="0"/>
          <w:sz w:val="24"/>
          <w:szCs w:val="24"/>
        </w:rPr>
        <w:t xml:space="preserve">1305, 12 Glen St - </w:t>
      </w:r>
      <w:r w:rsidRPr="006F391B">
        <w:rPr>
          <w:rFonts w:eastAsia="Times New Roman" w:cs="Arial"/>
          <w:bCs w:val="0"/>
          <w:i/>
          <w:iCs/>
          <w:sz w:val="24"/>
          <w:szCs w:val="24"/>
        </w:rPr>
        <w:t>The Pavilion on the Harbour'</w:t>
      </w:r>
      <w:r w:rsidRPr="006F391B">
        <w:rPr>
          <w:rFonts w:eastAsia="Times New Roman" w:cs="Arial"/>
          <w:bCs w:val="0"/>
          <w:i/>
          <w:iCs/>
          <w:sz w:val="24"/>
          <w:szCs w:val="24"/>
        </w:rPr>
        <w:br/>
      </w:r>
      <w:r w:rsidRPr="006F391B">
        <w:rPr>
          <w:rFonts w:eastAsia="Times New Roman" w:cs="Arial"/>
          <w:bCs w:val="0"/>
          <w:sz w:val="24"/>
          <w:szCs w:val="24"/>
        </w:rPr>
        <w:t>Milsons Point</w:t>
      </w:r>
      <w:proofErr w:type="gramStart"/>
      <w:r w:rsidRPr="006F391B">
        <w:rPr>
          <w:rFonts w:eastAsia="Times New Roman" w:cs="Arial"/>
          <w:bCs w:val="0"/>
          <w:sz w:val="24"/>
          <w:szCs w:val="24"/>
        </w:rPr>
        <w:t>  NSW</w:t>
      </w:r>
      <w:proofErr w:type="gramEnd"/>
      <w:r w:rsidRPr="006F391B">
        <w:rPr>
          <w:rFonts w:eastAsia="Times New Roman" w:cs="Arial"/>
          <w:bCs w:val="0"/>
          <w:sz w:val="24"/>
          <w:szCs w:val="24"/>
        </w:rPr>
        <w:t>  2061</w:t>
      </w:r>
    </w:p>
    <w:p w:rsidR="006F391B" w:rsidRPr="006F391B" w:rsidRDefault="006F391B" w:rsidP="006F391B">
      <w:pPr>
        <w:spacing w:after="90" w:line="240" w:lineRule="auto"/>
        <w:jc w:val="right"/>
        <w:rPr>
          <w:rFonts w:eastAsia="Times New Roman" w:cs="Arial"/>
          <w:bCs w:val="0"/>
          <w:sz w:val="24"/>
          <w:szCs w:val="24"/>
        </w:rPr>
      </w:pPr>
      <w:hyperlink r:id="rId6" w:history="1">
        <w:r w:rsidRPr="006F391B">
          <w:rPr>
            <w:rFonts w:eastAsia="Times New Roman" w:cs="Arial"/>
            <w:b/>
            <w:color w:val="0000FF"/>
            <w:sz w:val="20"/>
            <w:szCs w:val="20"/>
            <w:u w:val="single"/>
          </w:rPr>
          <w:t>scribepj@bigpond.com</w:t>
        </w:r>
      </w:hyperlink>
      <w:r w:rsidRPr="006F391B">
        <w:rPr>
          <w:rFonts w:eastAsia="Times New Roman" w:cs="Arial"/>
          <w:b/>
          <w:sz w:val="20"/>
          <w:szCs w:val="20"/>
        </w:rPr>
        <w:t xml:space="preserve"> </w:t>
      </w:r>
      <w:r w:rsidRPr="006F391B">
        <w:rPr>
          <w:rFonts w:eastAsia="Times New Roman" w:cs="Arial"/>
          <w:bCs w:val="0"/>
          <w:sz w:val="24"/>
          <w:szCs w:val="24"/>
        </w:rPr>
        <w:t xml:space="preserve"> 0434 715.861 </w:t>
      </w:r>
    </w:p>
    <w:p w:rsidR="006F391B" w:rsidRPr="006F391B" w:rsidRDefault="006F391B" w:rsidP="00421988">
      <w:pPr>
        <w:spacing w:before="120" w:after="0" w:line="240" w:lineRule="auto"/>
        <w:jc w:val="center"/>
        <w:rPr>
          <w:rFonts w:ascii="Times New Roman" w:eastAsia="Times New Roman" w:hAnsi="Times New Roman" w:cs="Times New Roman"/>
          <w:bCs w:val="0"/>
          <w:sz w:val="24"/>
          <w:szCs w:val="24"/>
        </w:rPr>
      </w:pPr>
      <w:r w:rsidRPr="006F391B">
        <w:rPr>
          <w:rFonts w:ascii="Arial Narrow" w:eastAsia="Times New Roman" w:hAnsi="Arial Narrow" w:cs="Times New Roman"/>
          <w:bCs w:val="0"/>
          <w:sz w:val="26"/>
        </w:rPr>
        <w:t xml:space="preserve">Insert one of the enclosed two CDs into a Windows PC to auto-open this </w:t>
      </w:r>
      <w:r w:rsidRPr="006F391B">
        <w:rPr>
          <w:rFonts w:ascii="Arial Narrow" w:eastAsia="Times New Roman" w:hAnsi="Arial Narrow" w:cs="Times New Roman"/>
          <w:b/>
          <w:sz w:val="26"/>
        </w:rPr>
        <w:t>Letter_to_Jim_Chalmers_31-Mar-21.htm</w:t>
      </w:r>
      <w:r w:rsidRPr="006F391B">
        <w:rPr>
          <w:rFonts w:ascii="Arial Narrow" w:eastAsia="Times New Roman" w:hAnsi="Arial Narrow" w:cs="Times New Roman"/>
          <w:bCs w:val="0"/>
          <w:sz w:val="26"/>
        </w:rPr>
        <w:t xml:space="preserve"> </w:t>
      </w:r>
      <w:r w:rsidRPr="006F391B">
        <w:rPr>
          <w:rFonts w:ascii="Arial Narrow" w:eastAsia="Times New Roman" w:hAnsi="Arial Narrow" w:cs="Times New Roman"/>
          <w:bCs w:val="0"/>
          <w:sz w:val="26"/>
        </w:rPr>
        <w:br/>
        <w:t xml:space="preserve">About 15 seconds after inserting a CD, left mouse click on the Windows prompt on lower RHS of your monitor, then click on </w:t>
      </w:r>
      <w:r w:rsidRPr="006F391B">
        <w:rPr>
          <w:rFonts w:ascii="Arial Narrow" w:eastAsia="Times New Roman" w:hAnsi="Arial Narrow" w:cs="Times New Roman"/>
          <w:b/>
          <w:sz w:val="26"/>
        </w:rPr>
        <w:t xml:space="preserve">Letter_to_Jim_Chalmers_31-Mar-21.htm </w:t>
      </w:r>
      <w:r w:rsidRPr="006F391B">
        <w:rPr>
          <w:rFonts w:ascii="Arial Narrow" w:eastAsia="Times New Roman" w:hAnsi="Arial Narrow" w:cs="Times New Roman"/>
          <w:bCs w:val="0"/>
          <w:sz w:val="26"/>
        </w:rPr>
        <w:t xml:space="preserve">at upper RHS to open this letter.  </w:t>
      </w:r>
      <w:r w:rsidRPr="006F391B">
        <w:rPr>
          <w:rFonts w:ascii="Arial Narrow" w:eastAsia="Times New Roman" w:hAnsi="Arial Narrow" w:cs="Times New Roman"/>
          <w:bCs w:val="0"/>
          <w:sz w:val="26"/>
        </w:rPr>
        <w:br/>
        <w:t xml:space="preserve">If using a MAC, or one of the enclosed two USB sticks, or the enclosed two CDs do not auto-open this letter, then navigate to </w:t>
      </w:r>
      <w:r w:rsidRPr="006F391B">
        <w:rPr>
          <w:rFonts w:ascii="Arial Narrow" w:eastAsia="Times New Roman" w:hAnsi="Arial Narrow" w:cs="Times New Roman"/>
          <w:b/>
          <w:sz w:val="26"/>
        </w:rPr>
        <w:t xml:space="preserve">StateGovtRailInfrastructure/Shadow_Treasurer/Jim_Chalmers_31-Mar-21.htm </w:t>
      </w:r>
      <w:r w:rsidRPr="006F391B">
        <w:rPr>
          <w:rFonts w:ascii="Arial Narrow" w:eastAsia="Times New Roman" w:hAnsi="Arial Narrow" w:cs="Times New Roman"/>
          <w:b/>
          <w:sz w:val="26"/>
        </w:rPr>
        <w:br/>
      </w:r>
      <w:r w:rsidRPr="006F391B">
        <w:rPr>
          <w:rFonts w:ascii="Arial Narrow" w:eastAsia="Times New Roman" w:hAnsi="Arial Narrow" w:cs="Times New Roman"/>
          <w:bCs w:val="0"/>
          <w:sz w:val="26"/>
          <w:shd w:val="clear" w:color="auto" w:fill="FFFF00"/>
        </w:rPr>
        <w:t xml:space="preserve">Left click on it and then click on the welter of embedded URLs in </w:t>
      </w:r>
      <w:r w:rsidRPr="006F391B">
        <w:rPr>
          <w:rFonts w:ascii="Arial Narrow" w:eastAsia="Times New Roman" w:hAnsi="Arial Narrow" w:cs="Times New Roman"/>
          <w:b/>
          <w:color w:val="666666"/>
          <w:sz w:val="26"/>
          <w:u w:val="single"/>
          <w:shd w:val="clear" w:color="auto" w:fill="FFFF00"/>
        </w:rPr>
        <w:t>Dark Grey</w:t>
      </w:r>
      <w:r w:rsidRPr="006F391B">
        <w:rPr>
          <w:rFonts w:ascii="Arial Narrow" w:eastAsia="Times New Roman" w:hAnsi="Arial Narrow" w:cs="Times New Roman"/>
          <w:bCs w:val="0"/>
          <w:sz w:val="26"/>
          <w:shd w:val="clear" w:color="auto" w:fill="FFFF00"/>
        </w:rPr>
        <w:t xml:space="preserve"> (underlined), </w:t>
      </w:r>
      <w:r w:rsidRPr="006F391B">
        <w:rPr>
          <w:rFonts w:ascii="Arial Narrow" w:eastAsia="Times New Roman" w:hAnsi="Arial Narrow" w:cs="Times New Roman"/>
          <w:b/>
          <w:color w:val="0000FF"/>
          <w:sz w:val="26"/>
          <w:shd w:val="clear" w:color="auto" w:fill="FFFF00"/>
        </w:rPr>
        <w:t>Blue Text</w:t>
      </w:r>
      <w:r w:rsidRPr="006F391B">
        <w:rPr>
          <w:rFonts w:ascii="Arial Narrow" w:eastAsia="Times New Roman" w:hAnsi="Arial Narrow" w:cs="Times New Roman"/>
          <w:bCs w:val="0"/>
          <w:sz w:val="26"/>
          <w:shd w:val="clear" w:color="auto" w:fill="FFFF00"/>
        </w:rPr>
        <w:t xml:space="preserve"> or </w:t>
      </w:r>
      <w:r w:rsidRPr="006F391B">
        <w:rPr>
          <w:rFonts w:ascii="Arial Narrow" w:eastAsia="Times New Roman" w:hAnsi="Arial Narrow" w:cs="Times New Roman"/>
          <w:b/>
          <w:color w:val="FF0000"/>
          <w:sz w:val="26"/>
          <w:shd w:val="clear" w:color="auto" w:fill="FFFF00"/>
        </w:rPr>
        <w:t>Red Text</w:t>
      </w:r>
      <w:r w:rsidRPr="006F391B">
        <w:rPr>
          <w:rFonts w:ascii="Arial Narrow" w:eastAsia="Times New Roman" w:hAnsi="Arial Narrow" w:cs="Times New Roman"/>
          <w:bCs w:val="0"/>
          <w:sz w:val="26"/>
          <w:shd w:val="clear" w:color="auto" w:fill="FFFF00"/>
        </w:rPr>
        <w:t xml:space="preserve"> to open associated files.</w:t>
      </w:r>
      <w:r w:rsidRPr="006F391B">
        <w:rPr>
          <w:rFonts w:ascii="Arial Narrow" w:eastAsia="Times New Roman" w:hAnsi="Arial Narrow" w:cs="Times New Roman"/>
          <w:bCs w:val="0"/>
          <w:sz w:val="26"/>
        </w:rPr>
        <w:br/>
        <w:t>To leave a page and return to the previous page, click on the arrow at top left of your screen/monitor.</w:t>
      </w:r>
    </w:p>
    <w:p w:rsidR="006F391B" w:rsidRPr="006F391B" w:rsidRDefault="006F391B" w:rsidP="006F391B">
      <w:pPr>
        <w:spacing w:after="0" w:line="240" w:lineRule="auto"/>
        <w:jc w:val="center"/>
        <w:rPr>
          <w:rFonts w:ascii="Times New Roman" w:eastAsia="Times New Roman" w:hAnsi="Times New Roman" w:cs="Times New Roman"/>
          <w:bCs w:val="0"/>
          <w:sz w:val="24"/>
          <w:szCs w:val="24"/>
        </w:rPr>
      </w:pPr>
      <w:r w:rsidRPr="006F391B">
        <w:rPr>
          <w:rFonts w:ascii="Arial Narrow" w:eastAsia="Times New Roman" w:hAnsi="Arial Narrow" w:cs="Times New Roman"/>
          <w:bCs w:val="0"/>
          <w:sz w:val="26"/>
        </w:rPr>
        <w:t>If this page accidentally closes when you leave another page, right click on your CD/DVD Drive icon and left click on 'Open Auto play'.</w:t>
      </w:r>
      <w:r w:rsidRPr="006F391B">
        <w:rPr>
          <w:rFonts w:ascii="Arial Narrow" w:eastAsia="Times New Roman" w:hAnsi="Arial Narrow" w:cs="Times New Roman"/>
          <w:bCs w:val="0"/>
          <w:sz w:val="26"/>
        </w:rPr>
        <w:br/>
        <w:t xml:space="preserve">Alternatively save the file </w:t>
      </w:r>
      <w:proofErr w:type="spellStart"/>
      <w:r w:rsidRPr="006F391B">
        <w:rPr>
          <w:rFonts w:ascii="Arial Narrow" w:eastAsia="Times New Roman" w:hAnsi="Arial Narrow" w:cs="Times New Roman"/>
          <w:b/>
          <w:sz w:val="26"/>
        </w:rPr>
        <w:t>StateGovtRailInfrastructure</w:t>
      </w:r>
      <w:proofErr w:type="spellEnd"/>
      <w:r w:rsidRPr="006F391B">
        <w:rPr>
          <w:rFonts w:ascii="Arial Narrow" w:eastAsia="Times New Roman" w:hAnsi="Arial Narrow" w:cs="Times New Roman"/>
          <w:bCs w:val="0"/>
          <w:sz w:val="26"/>
        </w:rPr>
        <w:t xml:space="preserve"> in a folder on your hard drive, then navigate to </w:t>
      </w:r>
      <w:r w:rsidRPr="006F391B">
        <w:rPr>
          <w:rFonts w:ascii="Arial Narrow" w:eastAsia="Times New Roman" w:hAnsi="Arial Narrow" w:cs="Times New Roman"/>
          <w:b/>
          <w:sz w:val="26"/>
        </w:rPr>
        <w:t>StateGovtRailInfrastructure/Shadow_Treasurer/Letter_to_Jim_Chalmers_31-Mar-21.htm</w:t>
      </w:r>
      <w:r w:rsidRPr="006F391B">
        <w:rPr>
          <w:rFonts w:ascii="Arial Narrow" w:eastAsia="Times New Roman" w:hAnsi="Arial Narrow" w:cs="Times New Roman"/>
          <w:bCs w:val="0"/>
          <w:sz w:val="26"/>
        </w:rPr>
        <w:t>.</w:t>
      </w:r>
    </w:p>
    <w:p w:rsidR="006F391B" w:rsidRPr="006F391B" w:rsidRDefault="006F391B" w:rsidP="00421988">
      <w:pPr>
        <w:spacing w:before="120" w:after="120" w:line="240" w:lineRule="auto"/>
        <w:jc w:val="right"/>
        <w:rPr>
          <w:rFonts w:ascii="Times New Roman" w:eastAsia="Times New Roman" w:hAnsi="Times New Roman" w:cs="Times New Roman"/>
          <w:bCs w:val="0"/>
          <w:sz w:val="24"/>
          <w:szCs w:val="24"/>
        </w:rPr>
      </w:pPr>
      <w:hyperlink r:id="rId7" w:history="1">
        <w:r w:rsidRPr="006F391B">
          <w:rPr>
            <w:rFonts w:eastAsia="Times New Roman" w:cs="Arial"/>
            <w:b/>
            <w:color w:val="0000FF"/>
            <w:szCs w:val="22"/>
          </w:rPr>
          <w:t>Defined Terms and Documents</w:t>
        </w:r>
      </w:hyperlink>
      <w:r w:rsidRPr="006F391B">
        <w:rPr>
          <w:rFonts w:eastAsia="Times New Roman" w:cs="Arial"/>
          <w:b/>
          <w:szCs w:val="22"/>
        </w:rPr>
        <w:t xml:space="preserve">     </w:t>
      </w:r>
      <w:hyperlink r:id="rId8" w:history="1">
        <w:r w:rsidRPr="006F391B">
          <w:rPr>
            <w:rFonts w:eastAsia="Times New Roman" w:cs="Arial"/>
            <w:b/>
            <w:color w:val="0000FF"/>
            <w:szCs w:val="22"/>
          </w:rPr>
          <w:t>Discussion Paper</w:t>
        </w:r>
      </w:hyperlink>
      <w:r w:rsidRPr="006F391B">
        <w:rPr>
          <w:rFonts w:eastAsia="Times New Roman" w:cs="Arial"/>
          <w:b/>
          <w:szCs w:val="22"/>
        </w:rPr>
        <w:t xml:space="preserve">     </w:t>
      </w:r>
      <w:hyperlink r:id="rId9" w:history="1">
        <w:r w:rsidRPr="006F391B">
          <w:rPr>
            <w:rFonts w:eastAsia="Times New Roman" w:cs="Arial"/>
            <w:b/>
            <w:color w:val="0000FF"/>
            <w:szCs w:val="22"/>
          </w:rPr>
          <w:t>Written Question With Notice</w:t>
        </w:r>
      </w:hyperlink>
      <w:r w:rsidRPr="006F391B">
        <w:rPr>
          <w:rFonts w:eastAsia="Times New Roman" w:cs="Arial"/>
          <w:b/>
          <w:szCs w:val="22"/>
        </w:rPr>
        <w:t xml:space="preserve">     </w:t>
      </w:r>
      <w:hyperlink r:id="rId10" w:history="1">
        <w:r w:rsidRPr="006F391B">
          <w:rPr>
            <w:rFonts w:eastAsia="Times New Roman" w:cs="Arial"/>
            <w:b/>
            <w:color w:val="0000FF"/>
            <w:szCs w:val="22"/>
          </w:rPr>
          <w:t>Annexure A</w:t>
        </w:r>
      </w:hyperlink>
    </w:p>
    <w:p w:rsidR="006F391B" w:rsidRPr="006F391B" w:rsidRDefault="006F391B" w:rsidP="00421988">
      <w:pPr>
        <w:spacing w:before="100" w:beforeAutospacing="1" w:line="240" w:lineRule="auto"/>
        <w:rPr>
          <w:rFonts w:ascii="Times New Roman" w:eastAsia="Times New Roman" w:hAnsi="Times New Roman" w:cs="Times New Roman"/>
          <w:bCs w:val="0"/>
          <w:sz w:val="24"/>
          <w:szCs w:val="24"/>
        </w:rPr>
      </w:pPr>
      <w:r w:rsidRPr="006F391B">
        <w:rPr>
          <w:rFonts w:eastAsia="Times New Roman" w:cs="Arial"/>
          <w:bCs w:val="0"/>
          <w:sz w:val="24"/>
          <w:szCs w:val="24"/>
        </w:rPr>
        <w:t>31 March 2021</w:t>
      </w:r>
    </w:p>
    <w:p w:rsidR="006F391B" w:rsidRPr="006F391B" w:rsidRDefault="006F391B" w:rsidP="006F391B">
      <w:pPr>
        <w:shd w:val="clear" w:color="auto" w:fill="FFFFFF"/>
        <w:spacing w:before="90" w:after="15" w:line="240" w:lineRule="auto"/>
        <w:rPr>
          <w:rFonts w:ascii="Times New Roman" w:eastAsia="Times New Roman" w:hAnsi="Times New Roman" w:cs="Times New Roman"/>
          <w:bCs w:val="0"/>
          <w:sz w:val="24"/>
          <w:szCs w:val="24"/>
        </w:rPr>
      </w:pPr>
      <w:r w:rsidRPr="006F391B">
        <w:rPr>
          <w:rFonts w:eastAsia="Times New Roman" w:cs="Arial"/>
          <w:bCs w:val="0"/>
          <w:color w:val="000000"/>
          <w:sz w:val="24"/>
          <w:szCs w:val="24"/>
        </w:rPr>
        <w:t xml:space="preserve">Jim Chalmers MP                                    </w:t>
      </w:r>
      <w:hyperlink r:id="rId11" w:history="1">
        <w:r w:rsidRPr="006F391B">
          <w:rPr>
            <w:rFonts w:eastAsia="Times New Roman" w:cs="Arial"/>
            <w:b/>
            <w:color w:val="0000FF"/>
            <w:sz w:val="20"/>
            <w:szCs w:val="20"/>
            <w:u w:val="single"/>
          </w:rPr>
          <w:t>jim.chalmers.mp@aph.gov.au</w:t>
        </w:r>
      </w:hyperlink>
      <w:r w:rsidRPr="006F391B">
        <w:rPr>
          <w:rFonts w:eastAsia="Times New Roman" w:cs="Arial"/>
          <w:b/>
          <w:sz w:val="20"/>
          <w:szCs w:val="20"/>
        </w:rPr>
        <w:t>    07 3299 5910</w:t>
      </w:r>
    </w:p>
    <w:p w:rsidR="006F391B" w:rsidRPr="006F391B" w:rsidRDefault="006F391B" w:rsidP="006F391B">
      <w:pPr>
        <w:shd w:val="clear" w:color="auto" w:fill="FFFFFF"/>
        <w:spacing w:after="0" w:line="240" w:lineRule="auto"/>
        <w:rPr>
          <w:rFonts w:ascii="Times New Roman" w:eastAsia="Times New Roman" w:hAnsi="Times New Roman" w:cs="Times New Roman"/>
          <w:bCs w:val="0"/>
          <w:sz w:val="24"/>
          <w:szCs w:val="24"/>
        </w:rPr>
      </w:pPr>
      <w:r w:rsidRPr="006F391B">
        <w:rPr>
          <w:rFonts w:eastAsia="Times New Roman" w:cs="Arial"/>
          <w:bCs w:val="0"/>
          <w:color w:val="000000"/>
          <w:sz w:val="24"/>
          <w:szCs w:val="24"/>
        </w:rPr>
        <w:t>Federal Labor Member for Rankin</w:t>
      </w:r>
    </w:p>
    <w:p w:rsidR="006F391B" w:rsidRPr="006F391B" w:rsidRDefault="006F391B" w:rsidP="006F391B">
      <w:pPr>
        <w:shd w:val="clear" w:color="auto" w:fill="FFFFFF"/>
        <w:spacing w:after="0" w:line="240" w:lineRule="auto"/>
        <w:rPr>
          <w:rFonts w:ascii="Times New Roman" w:eastAsia="Times New Roman" w:hAnsi="Times New Roman" w:cs="Times New Roman"/>
          <w:bCs w:val="0"/>
          <w:sz w:val="24"/>
          <w:szCs w:val="24"/>
        </w:rPr>
      </w:pPr>
      <w:r w:rsidRPr="006F391B">
        <w:rPr>
          <w:rFonts w:eastAsia="Times New Roman" w:cs="Arial"/>
          <w:bCs w:val="0"/>
          <w:color w:val="000000"/>
          <w:sz w:val="24"/>
          <w:szCs w:val="24"/>
        </w:rPr>
        <w:t>Shadow Treasurer</w:t>
      </w:r>
    </w:p>
    <w:p w:rsidR="006F391B" w:rsidRPr="006F391B" w:rsidRDefault="006F391B" w:rsidP="006F391B">
      <w:pPr>
        <w:shd w:val="clear" w:color="auto" w:fill="FFFFFF"/>
        <w:spacing w:after="0" w:line="240" w:lineRule="auto"/>
        <w:rPr>
          <w:rFonts w:ascii="Times New Roman" w:eastAsia="Times New Roman" w:hAnsi="Times New Roman" w:cs="Times New Roman"/>
          <w:bCs w:val="0"/>
          <w:sz w:val="24"/>
          <w:szCs w:val="24"/>
        </w:rPr>
      </w:pPr>
      <w:r w:rsidRPr="006F391B">
        <w:rPr>
          <w:rFonts w:eastAsia="Times New Roman" w:cs="Arial"/>
          <w:bCs w:val="0"/>
          <w:color w:val="000000"/>
          <w:sz w:val="24"/>
          <w:szCs w:val="24"/>
        </w:rPr>
        <w:t>PO Box 349, Woodridge, QLD 4114</w:t>
      </w:r>
    </w:p>
    <w:p w:rsidR="006F391B" w:rsidRPr="006F391B" w:rsidRDefault="006F391B" w:rsidP="006F391B">
      <w:pPr>
        <w:spacing w:before="165" w:after="90" w:line="240" w:lineRule="auto"/>
        <w:rPr>
          <w:rFonts w:ascii="Times New Roman" w:eastAsia="Times New Roman" w:hAnsi="Times New Roman" w:cs="Times New Roman"/>
          <w:bCs w:val="0"/>
          <w:sz w:val="24"/>
          <w:szCs w:val="24"/>
        </w:rPr>
      </w:pPr>
      <w:r w:rsidRPr="006F391B">
        <w:rPr>
          <w:rFonts w:eastAsia="Times New Roman" w:cs="Arial"/>
          <w:bCs w:val="0"/>
          <w:sz w:val="24"/>
          <w:szCs w:val="24"/>
        </w:rPr>
        <w:t>Dear Mr. Chalmers,</w:t>
      </w:r>
    </w:p>
    <w:p w:rsidR="006F391B" w:rsidRPr="006F391B" w:rsidRDefault="006F391B" w:rsidP="006F391B">
      <w:pPr>
        <w:spacing w:before="30" w:after="30" w:line="240" w:lineRule="auto"/>
        <w:rPr>
          <w:rFonts w:eastAsia="Times New Roman" w:cs="Arial"/>
          <w:bCs w:val="0"/>
          <w:sz w:val="24"/>
          <w:szCs w:val="24"/>
        </w:rPr>
      </w:pPr>
      <w:r w:rsidRPr="006F391B">
        <w:rPr>
          <w:rFonts w:eastAsia="Times New Roman" w:cs="Arial"/>
          <w:b/>
          <w:sz w:val="24"/>
          <w:szCs w:val="24"/>
        </w:rPr>
        <w:t>The</w:t>
      </w:r>
      <w:r w:rsidRPr="006F391B">
        <w:rPr>
          <w:rFonts w:eastAsia="Times New Roman" w:cs="Arial"/>
          <w:bCs w:val="0"/>
          <w:sz w:val="24"/>
          <w:szCs w:val="24"/>
        </w:rPr>
        <w:t xml:space="preserve"> </w:t>
      </w:r>
      <w:hyperlink r:id="rId12" w:history="1">
        <w:r w:rsidRPr="006F391B">
          <w:rPr>
            <w:rFonts w:eastAsia="Times New Roman" w:cs="Arial"/>
            <w:b/>
            <w:color w:val="666666"/>
            <w:sz w:val="24"/>
            <w:szCs w:val="24"/>
            <w:u w:val="single"/>
            <w:shd w:val="clear" w:color="auto" w:fill="FFFFFF"/>
          </w:rPr>
          <w:t>Writer</w:t>
        </w:r>
      </w:hyperlink>
      <w:r w:rsidRPr="006F391B">
        <w:rPr>
          <w:rFonts w:eastAsia="Times New Roman" w:cs="Arial"/>
          <w:b/>
          <w:sz w:val="24"/>
          <w:szCs w:val="24"/>
          <w:shd w:val="clear" w:color="auto" w:fill="FFFFFF"/>
        </w:rPr>
        <w:t xml:space="preserve"> </w:t>
      </w:r>
      <w:r w:rsidRPr="006F391B">
        <w:rPr>
          <w:rFonts w:eastAsia="Times New Roman" w:cs="Arial"/>
          <w:b/>
          <w:sz w:val="24"/>
          <w:szCs w:val="24"/>
        </w:rPr>
        <w:t>has drafted a</w:t>
      </w:r>
      <w:r w:rsidRPr="006F391B">
        <w:rPr>
          <w:rFonts w:eastAsia="Times New Roman" w:cs="Arial"/>
          <w:bCs w:val="0"/>
          <w:sz w:val="24"/>
          <w:szCs w:val="24"/>
        </w:rPr>
        <w:t xml:space="preserve"> '</w:t>
      </w:r>
      <w:hyperlink r:id="rId13" w:history="1">
        <w:r w:rsidRPr="006F391B">
          <w:rPr>
            <w:rFonts w:eastAsia="Times New Roman" w:cs="Arial"/>
            <w:b/>
            <w:color w:val="666666"/>
            <w:sz w:val="24"/>
            <w:szCs w:val="24"/>
            <w:u w:val="single"/>
          </w:rPr>
          <w:t>Written Question With Notice' in Question Time directed to the Federal Treasurer</w:t>
        </w:r>
      </w:hyperlink>
      <w:r w:rsidRPr="006F391B">
        <w:rPr>
          <w:rFonts w:eastAsia="Times New Roman" w:cs="Arial"/>
          <w:b/>
          <w:color w:val="666666"/>
          <w:sz w:val="24"/>
          <w:szCs w:val="24"/>
        </w:rPr>
        <w:t xml:space="preserve"> for the Shadow Treasurer to place in the </w:t>
      </w:r>
      <w:hyperlink r:id="rId14" w:history="1">
        <w:r w:rsidRPr="006F391B">
          <w:rPr>
            <w:rFonts w:eastAsia="Times New Roman" w:cs="Arial"/>
            <w:b/>
            <w:color w:val="666666"/>
            <w:sz w:val="24"/>
            <w:szCs w:val="24"/>
            <w:u w:val="single"/>
          </w:rPr>
          <w:t xml:space="preserve">House </w:t>
        </w:r>
        <w:proofErr w:type="spellStart"/>
        <w:r w:rsidRPr="006F391B">
          <w:rPr>
            <w:rFonts w:eastAsia="Times New Roman" w:cs="Arial"/>
            <w:b/>
            <w:color w:val="666666"/>
            <w:sz w:val="24"/>
            <w:szCs w:val="24"/>
            <w:u w:val="single"/>
          </w:rPr>
          <w:t>Despatch</w:t>
        </w:r>
        <w:proofErr w:type="spellEnd"/>
        <w:r w:rsidRPr="006F391B">
          <w:rPr>
            <w:rFonts w:eastAsia="Times New Roman" w:cs="Arial"/>
            <w:b/>
            <w:color w:val="666666"/>
            <w:sz w:val="24"/>
            <w:szCs w:val="24"/>
            <w:u w:val="single"/>
          </w:rPr>
          <w:t xml:space="preserve"> Box</w:t>
        </w:r>
      </w:hyperlink>
      <w:r w:rsidRPr="006F391B">
        <w:rPr>
          <w:rFonts w:eastAsia="Times New Roman" w:cs="Arial"/>
          <w:b/>
          <w:color w:val="666666"/>
          <w:sz w:val="24"/>
          <w:szCs w:val="24"/>
        </w:rPr>
        <w:t xml:space="preserve"> </w:t>
      </w:r>
    </w:p>
    <w:p w:rsidR="006F391B" w:rsidRPr="006F391B" w:rsidRDefault="006F391B" w:rsidP="006F391B">
      <w:pPr>
        <w:spacing w:before="30" w:after="30" w:line="240" w:lineRule="auto"/>
        <w:rPr>
          <w:rFonts w:eastAsia="Times New Roman" w:cs="Arial"/>
          <w:bCs w:val="0"/>
          <w:sz w:val="24"/>
          <w:szCs w:val="24"/>
        </w:rPr>
      </w:pPr>
      <w:r w:rsidRPr="006F391B">
        <w:rPr>
          <w:rFonts w:eastAsia="Times New Roman" w:cs="Arial"/>
          <w:b/>
          <w:sz w:val="26"/>
        </w:rPr>
        <w:t xml:space="preserve">In 2009, a landmark Productivity Commission paper </w:t>
      </w:r>
      <w:hyperlink r:id="rId15" w:history="1">
        <w:r w:rsidRPr="006F391B">
          <w:rPr>
            <w:rFonts w:eastAsia="Times New Roman" w:cs="Arial"/>
            <w:b/>
            <w:color w:val="666666"/>
            <w:sz w:val="26"/>
            <w:u w:val="single"/>
          </w:rPr>
          <w:t>6. Evaluating major infrastructure projects: how robust are our processes?</w:t>
        </w:r>
      </w:hyperlink>
      <w:r w:rsidRPr="006F391B">
        <w:rPr>
          <w:rFonts w:eastAsia="Times New Roman" w:cs="Arial"/>
          <w:b/>
          <w:sz w:val="26"/>
        </w:rPr>
        <w:t xml:space="preserve"> -</w:t>
      </w:r>
    </w:p>
    <w:p w:rsidR="006F391B" w:rsidRPr="006F391B" w:rsidRDefault="006F391B" w:rsidP="006F391B">
      <w:pPr>
        <w:spacing w:before="30" w:after="30" w:line="240" w:lineRule="auto"/>
        <w:ind w:left="450" w:hanging="450"/>
        <w:rPr>
          <w:rFonts w:eastAsia="Times New Roman" w:cs="Arial"/>
          <w:bCs w:val="0"/>
          <w:sz w:val="24"/>
          <w:szCs w:val="24"/>
        </w:rPr>
      </w:pPr>
      <w:r w:rsidRPr="006F391B">
        <w:rPr>
          <w:rFonts w:eastAsia="Times New Roman" w:cs="Arial"/>
          <w:b/>
          <w:sz w:val="26"/>
        </w:rPr>
        <w:t>A.</w:t>
      </w:r>
      <w:r>
        <w:rPr>
          <w:rFonts w:eastAsia="Times New Roman" w:cs="Arial"/>
          <w:b/>
          <w:sz w:val="26"/>
        </w:rPr>
        <w:t xml:space="preserve">   </w:t>
      </w:r>
      <w:r w:rsidRPr="006F391B">
        <w:rPr>
          <w:rFonts w:eastAsia="Times New Roman" w:cs="Arial"/>
          <w:b/>
          <w:sz w:val="26"/>
        </w:rPr>
        <w:t xml:space="preserve">identified concerns about Australia's six States incapacity to undertake robust </w:t>
      </w:r>
      <w:r>
        <w:rPr>
          <w:rFonts w:eastAsia="Times New Roman" w:cs="Arial"/>
          <w:b/>
          <w:sz w:val="26"/>
        </w:rPr>
        <w:br/>
      </w:r>
      <w:r w:rsidRPr="006F391B">
        <w:rPr>
          <w:rFonts w:eastAsia="Times New Roman" w:cs="Arial"/>
          <w:b/>
          <w:sz w:val="26"/>
        </w:rPr>
        <w:t>Cost-Benefit Analysis for prospective transport and communications infrastructure projects; and</w:t>
      </w:r>
    </w:p>
    <w:p w:rsidR="006F391B" w:rsidRPr="006F391B" w:rsidRDefault="006F391B" w:rsidP="006F391B">
      <w:pPr>
        <w:spacing w:before="30" w:after="30" w:line="240" w:lineRule="auto"/>
        <w:rPr>
          <w:rFonts w:ascii="Times New Roman" w:eastAsia="Times New Roman" w:hAnsi="Times New Roman" w:cs="Times New Roman"/>
          <w:bCs w:val="0"/>
          <w:sz w:val="24"/>
          <w:szCs w:val="24"/>
        </w:rPr>
      </w:pPr>
      <w:r w:rsidRPr="006F391B">
        <w:rPr>
          <w:rFonts w:eastAsia="Times New Roman" w:cs="Arial"/>
          <w:b/>
          <w:sz w:val="26"/>
        </w:rPr>
        <w:t>B.   offered</w:t>
      </w:r>
      <w:r w:rsidRPr="006F391B">
        <w:rPr>
          <w:rFonts w:ascii="Times New Roman" w:eastAsia="Times New Roman" w:hAnsi="Times New Roman" w:cs="Times New Roman"/>
          <w:b/>
          <w:sz w:val="26"/>
        </w:rPr>
        <w:t xml:space="preserve"> </w:t>
      </w:r>
      <w:r w:rsidRPr="006F391B">
        <w:rPr>
          <w:rFonts w:ascii="Times New Roman" w:eastAsia="Times New Roman" w:hAnsi="Times New Roman" w:cs="Times New Roman"/>
          <w:bCs w:val="0"/>
          <w:sz w:val="26"/>
        </w:rPr>
        <w:t>"</w:t>
      </w:r>
      <w:hyperlink r:id="rId16" w:history="1">
        <w:r w:rsidRPr="006F391B">
          <w:rPr>
            <w:rFonts w:ascii="Times New Roman" w:eastAsia="Times New Roman" w:hAnsi="Times New Roman" w:cs="Times New Roman"/>
            <w:b/>
            <w:i/>
            <w:iCs/>
            <w:color w:val="666666"/>
            <w:sz w:val="26"/>
            <w:u w:val="single"/>
          </w:rPr>
          <w:t>to be a centre of excellence for cost–benefit analysis within the Australian Government</w:t>
        </w:r>
      </w:hyperlink>
      <w:r w:rsidRPr="006F391B">
        <w:rPr>
          <w:rFonts w:ascii="Times New Roman" w:eastAsia="Times New Roman" w:hAnsi="Times New Roman" w:cs="Times New Roman"/>
          <w:bCs w:val="0"/>
          <w:sz w:val="26"/>
        </w:rPr>
        <w:t>"</w:t>
      </w:r>
    </w:p>
    <w:p w:rsidR="006F391B" w:rsidRDefault="006F391B" w:rsidP="006F391B">
      <w:pPr>
        <w:spacing w:before="120" w:after="0" w:line="240" w:lineRule="auto"/>
        <w:rPr>
          <w:rFonts w:eastAsia="Times New Roman" w:cs="Arial"/>
          <w:b/>
          <w:sz w:val="24"/>
          <w:szCs w:val="24"/>
        </w:rPr>
      </w:pPr>
      <w:r w:rsidRPr="006F391B">
        <w:rPr>
          <w:rFonts w:eastAsia="Times New Roman" w:cs="Arial"/>
          <w:b/>
          <w:sz w:val="24"/>
          <w:szCs w:val="24"/>
        </w:rPr>
        <w:t xml:space="preserve">Since that offer, </w:t>
      </w:r>
      <w:hyperlink r:id="rId17" w:history="1">
        <w:r w:rsidRPr="006F391B">
          <w:rPr>
            <w:rFonts w:eastAsia="Times New Roman" w:cs="Arial"/>
            <w:b/>
            <w:color w:val="666666"/>
            <w:sz w:val="24"/>
            <w:szCs w:val="24"/>
            <w:u w:val="single"/>
          </w:rPr>
          <w:t>Annexure A</w:t>
        </w:r>
      </w:hyperlink>
      <w:r w:rsidRPr="006F391B">
        <w:rPr>
          <w:rFonts w:eastAsia="Times New Roman" w:cs="Arial"/>
          <w:b/>
          <w:sz w:val="24"/>
          <w:szCs w:val="24"/>
        </w:rPr>
        <w:t xml:space="preserve"> evidences that billions of taxpayer funded dollars have been squandered annually on poorly planned and inadequately appraised </w:t>
      </w:r>
      <w:r w:rsidRPr="006F391B">
        <w:rPr>
          <w:rFonts w:eastAsia="Times New Roman" w:cs="Arial"/>
          <w:b/>
          <w:i/>
          <w:iCs/>
          <w:sz w:val="24"/>
          <w:szCs w:val="24"/>
        </w:rPr>
        <w:t xml:space="preserve">State 'rail infrastructure projects' </w:t>
      </w:r>
      <w:r w:rsidRPr="006F391B">
        <w:rPr>
          <w:rFonts w:eastAsia="Times New Roman" w:cs="Arial"/>
          <w:b/>
          <w:sz w:val="24"/>
          <w:szCs w:val="24"/>
        </w:rPr>
        <w:t>across Australia</w:t>
      </w:r>
      <w:r w:rsidRPr="006F391B">
        <w:rPr>
          <w:rFonts w:eastAsia="Times New Roman" w:cs="Arial"/>
          <w:b/>
          <w:i/>
          <w:iCs/>
          <w:sz w:val="24"/>
          <w:szCs w:val="24"/>
        </w:rPr>
        <w:t xml:space="preserve"> </w:t>
      </w:r>
      <w:r w:rsidRPr="006F391B">
        <w:rPr>
          <w:rFonts w:eastAsia="Times New Roman" w:cs="Arial"/>
          <w:b/>
          <w:sz w:val="24"/>
          <w:szCs w:val="24"/>
        </w:rPr>
        <w:t>resulting in cost blowouts, completion delays and usage/patronage paucity</w:t>
      </w:r>
      <w:hyperlink r:id="rId18" w:history="1">
        <w:r w:rsidRPr="006F391B">
          <w:rPr>
            <w:rFonts w:eastAsia="Times New Roman" w:cs="Arial"/>
            <w:b/>
            <w:color w:val="0000FF"/>
            <w:sz w:val="24"/>
            <w:szCs w:val="24"/>
          </w:rPr>
          <w:t xml:space="preserve">.  </w:t>
        </w:r>
      </w:hyperlink>
    </w:p>
    <w:p w:rsidR="006F391B" w:rsidRPr="006F391B" w:rsidRDefault="006F391B" w:rsidP="006F391B">
      <w:pPr>
        <w:spacing w:before="60" w:after="0" w:line="240" w:lineRule="auto"/>
        <w:rPr>
          <w:rFonts w:ascii="Times New Roman" w:eastAsia="Times New Roman" w:hAnsi="Times New Roman" w:cs="Times New Roman"/>
          <w:bCs w:val="0"/>
          <w:sz w:val="4"/>
          <w:szCs w:val="4"/>
        </w:rPr>
      </w:pPr>
    </w:p>
    <w:p w:rsidR="006F391B" w:rsidRPr="006F391B" w:rsidRDefault="006F391B" w:rsidP="006F391B">
      <w:pPr>
        <w:spacing w:before="45" w:after="0" w:line="240" w:lineRule="auto"/>
        <w:ind w:left="420" w:hanging="420"/>
        <w:rPr>
          <w:rFonts w:ascii="Times New Roman" w:eastAsia="Times New Roman" w:hAnsi="Times New Roman" w:cs="Times New Roman"/>
          <w:bCs w:val="0"/>
          <w:sz w:val="24"/>
          <w:szCs w:val="24"/>
        </w:rPr>
      </w:pPr>
      <w:r w:rsidRPr="006F391B">
        <w:rPr>
          <w:rFonts w:eastAsia="Times New Roman" w:cs="Arial"/>
          <w:b/>
          <w:color w:val="232323"/>
          <w:sz w:val="24"/>
          <w:szCs w:val="24"/>
        </w:rPr>
        <w:t xml:space="preserve">*     </w:t>
      </w:r>
      <w:hyperlink r:id="rId19" w:history="1">
        <w:r w:rsidRPr="006F391B">
          <w:rPr>
            <w:rFonts w:eastAsia="Times New Roman" w:cs="Arial"/>
            <w:b/>
            <w:color w:val="666666"/>
            <w:sz w:val="24"/>
            <w:szCs w:val="24"/>
            <w:u w:val="single"/>
          </w:rPr>
          <w:t>SECT 51(i)</w:t>
        </w:r>
      </w:hyperlink>
      <w:r w:rsidRPr="006F391B">
        <w:rPr>
          <w:rFonts w:eastAsia="Times New Roman" w:cs="Arial"/>
          <w:b/>
          <w:sz w:val="24"/>
          <w:szCs w:val="24"/>
        </w:rPr>
        <w:t xml:space="preserve"> and </w:t>
      </w:r>
      <w:hyperlink r:id="rId20" w:history="1">
        <w:r w:rsidRPr="006F391B">
          <w:rPr>
            <w:rFonts w:eastAsia="Times New Roman" w:cs="Arial"/>
            <w:b/>
            <w:color w:val="666666"/>
            <w:sz w:val="24"/>
            <w:szCs w:val="24"/>
            <w:u w:val="single"/>
          </w:rPr>
          <w:t>SECT 98</w:t>
        </w:r>
      </w:hyperlink>
      <w:r w:rsidRPr="006F391B">
        <w:rPr>
          <w:rFonts w:eastAsia="Times New Roman" w:cs="Arial"/>
          <w:b/>
          <w:sz w:val="24"/>
          <w:szCs w:val="24"/>
        </w:rPr>
        <w:t xml:space="preserve"> of the Australian Constitution behoove the Commonwealth Govt to enact legislation to '</w:t>
      </w:r>
      <w:r w:rsidRPr="006F391B">
        <w:rPr>
          <w:rFonts w:eastAsia="Times New Roman" w:cs="Arial"/>
          <w:b/>
          <w:i/>
          <w:iCs/>
          <w:sz w:val="24"/>
          <w:szCs w:val="24"/>
        </w:rPr>
        <w:t>Centralise</w:t>
      </w:r>
      <w:r w:rsidRPr="006F391B">
        <w:rPr>
          <w:rFonts w:eastAsia="Times New Roman" w:cs="Arial"/>
          <w:b/>
          <w:sz w:val="24"/>
          <w:szCs w:val="24"/>
        </w:rPr>
        <w:t xml:space="preserve">' responsibility upon the most skilled Commonwealth Govt agency at evaluating </w:t>
      </w:r>
      <w:r w:rsidRPr="006F391B">
        <w:rPr>
          <w:rFonts w:eastAsia="Times New Roman" w:cs="Arial"/>
          <w:b/>
          <w:i/>
          <w:iCs/>
          <w:sz w:val="24"/>
          <w:szCs w:val="24"/>
        </w:rPr>
        <w:t>'what are and what are not cost-effective rail infrastructure projects'</w:t>
      </w:r>
      <w:r w:rsidRPr="006F391B">
        <w:rPr>
          <w:rFonts w:eastAsia="Times New Roman" w:cs="Arial"/>
          <w:b/>
          <w:sz w:val="24"/>
          <w:szCs w:val="24"/>
        </w:rPr>
        <w:t xml:space="preserve">, by legislating that the six States must submit (to the </w:t>
      </w:r>
      <w:hyperlink r:id="rId21" w:history="1">
        <w:r w:rsidRPr="006F391B">
          <w:rPr>
            <w:rFonts w:eastAsia="Times New Roman" w:cs="Arial"/>
            <w:b/>
            <w:color w:val="000000"/>
            <w:sz w:val="24"/>
            <w:szCs w:val="24"/>
            <w:u w:val="single"/>
          </w:rPr>
          <w:t>Productivity Commission</w:t>
        </w:r>
      </w:hyperlink>
      <w:r w:rsidRPr="006F391B">
        <w:rPr>
          <w:rFonts w:eastAsia="Times New Roman" w:cs="Arial"/>
          <w:b/>
          <w:sz w:val="24"/>
          <w:szCs w:val="24"/>
        </w:rPr>
        <w:t xml:space="preserve"> in ample time prior to Financial Close) a </w:t>
      </w:r>
      <w:hyperlink r:id="rId22" w:history="1">
        <w:r w:rsidRPr="006F391B">
          <w:rPr>
            <w:rFonts w:eastAsia="Times New Roman" w:cs="Arial"/>
            <w:b/>
            <w:color w:val="666666"/>
            <w:sz w:val="24"/>
            <w:szCs w:val="24"/>
            <w:u w:val="single"/>
          </w:rPr>
          <w:t>Conforming Cost-Benefit Analysis</w:t>
        </w:r>
      </w:hyperlink>
      <w:r w:rsidRPr="006F391B">
        <w:rPr>
          <w:rFonts w:eastAsia="Times New Roman" w:cs="Arial"/>
          <w:b/>
          <w:sz w:val="24"/>
          <w:szCs w:val="24"/>
        </w:rPr>
        <w:t xml:space="preserve"> for all proposed rail infrastructure projects with forecast </w:t>
      </w:r>
      <w:r w:rsidRPr="006F391B">
        <w:rPr>
          <w:rFonts w:eastAsia="Times New Roman" w:cs="Arial"/>
          <w:b/>
          <w:i/>
          <w:iCs/>
          <w:sz w:val="24"/>
          <w:szCs w:val="24"/>
        </w:rPr>
        <w:t>Capex</w:t>
      </w:r>
      <w:r w:rsidRPr="006F391B">
        <w:rPr>
          <w:rFonts w:eastAsia="Times New Roman" w:cs="Arial"/>
          <w:b/>
          <w:sz w:val="24"/>
          <w:szCs w:val="24"/>
        </w:rPr>
        <w:t xml:space="preserve"> that exceeds $20,000,000</w:t>
      </w:r>
      <w:r w:rsidRPr="006F391B">
        <w:rPr>
          <w:rFonts w:eastAsia="Times New Roman" w:cs="Arial"/>
          <w:bCs w:val="0"/>
          <w:sz w:val="24"/>
          <w:szCs w:val="24"/>
        </w:rPr>
        <w:br/>
        <w:t> </w:t>
      </w:r>
    </w:p>
    <w:p w:rsidR="006F391B" w:rsidRDefault="006F391B" w:rsidP="006F391B">
      <w:pPr>
        <w:spacing w:after="0" w:line="240" w:lineRule="auto"/>
        <w:ind w:left="405" w:hanging="405"/>
        <w:rPr>
          <w:rFonts w:eastAsia="Times New Roman" w:cs="Arial"/>
          <w:bCs w:val="0"/>
          <w:sz w:val="24"/>
          <w:szCs w:val="24"/>
        </w:rPr>
      </w:pPr>
      <w:r w:rsidRPr="006F391B">
        <w:rPr>
          <w:rFonts w:eastAsia="Times New Roman" w:cs="Arial"/>
          <w:b/>
          <w:sz w:val="24"/>
          <w:szCs w:val="24"/>
        </w:rPr>
        <w:t xml:space="preserve">*     For those rail infrastructure projects over $100,000,000 </w:t>
      </w:r>
      <w:r w:rsidRPr="006F391B">
        <w:rPr>
          <w:rFonts w:eastAsia="Times New Roman" w:cs="Arial"/>
          <w:b/>
          <w:i/>
          <w:iCs/>
          <w:sz w:val="24"/>
          <w:szCs w:val="24"/>
        </w:rPr>
        <w:t>Capex</w:t>
      </w:r>
      <w:r w:rsidRPr="006F391B">
        <w:rPr>
          <w:rFonts w:eastAsia="Times New Roman" w:cs="Arial"/>
          <w:b/>
          <w:sz w:val="24"/>
          <w:szCs w:val="24"/>
        </w:rPr>
        <w:t>,</w:t>
      </w:r>
      <w:r w:rsidRPr="006F391B">
        <w:rPr>
          <w:rFonts w:eastAsia="Times New Roman" w:cs="Arial"/>
          <w:bCs w:val="0"/>
          <w:sz w:val="24"/>
          <w:szCs w:val="24"/>
        </w:rPr>
        <w:t xml:space="preserve"> </w:t>
      </w:r>
      <w:r w:rsidRPr="006F391B">
        <w:rPr>
          <w:rFonts w:eastAsia="Times New Roman" w:cs="Arial"/>
          <w:b/>
          <w:sz w:val="24"/>
          <w:szCs w:val="24"/>
        </w:rPr>
        <w:t>the Productivity Commission</w:t>
      </w:r>
      <w:r w:rsidRPr="006F391B">
        <w:rPr>
          <w:rFonts w:eastAsia="Times New Roman" w:cs="Arial"/>
          <w:bCs w:val="0"/>
          <w:sz w:val="24"/>
          <w:szCs w:val="24"/>
        </w:rPr>
        <w:t xml:space="preserve"> </w:t>
      </w:r>
      <w:r w:rsidRPr="006F391B">
        <w:rPr>
          <w:rFonts w:eastAsia="Times New Roman" w:cs="Arial"/>
          <w:b/>
          <w:sz w:val="24"/>
          <w:szCs w:val="24"/>
        </w:rPr>
        <w:t xml:space="preserve">would, </w:t>
      </w:r>
      <w:r w:rsidRPr="006F391B">
        <w:rPr>
          <w:rFonts w:eastAsia="Times New Roman" w:cs="Arial"/>
          <w:b/>
          <w:i/>
          <w:iCs/>
          <w:sz w:val="24"/>
          <w:szCs w:val="24"/>
        </w:rPr>
        <w:t>at arm's length,</w:t>
      </w:r>
      <w:r w:rsidRPr="006F391B">
        <w:rPr>
          <w:rFonts w:eastAsia="Times New Roman" w:cs="Arial"/>
          <w:b/>
          <w:sz w:val="24"/>
          <w:szCs w:val="24"/>
        </w:rPr>
        <w:t xml:space="preserve"> allocate a score out of 100 points on the pertinent </w:t>
      </w:r>
      <w:hyperlink r:id="rId23" w:history="1">
        <w:r w:rsidRPr="006F391B">
          <w:rPr>
            <w:rFonts w:eastAsia="Times New Roman" w:cs="Arial"/>
            <w:b/>
            <w:color w:val="666666"/>
            <w:sz w:val="24"/>
            <w:szCs w:val="24"/>
            <w:u w:val="single"/>
          </w:rPr>
          <w:t>Conforming Cost-Benefit Analysis</w:t>
        </w:r>
      </w:hyperlink>
      <w:r w:rsidRPr="006F391B">
        <w:rPr>
          <w:rFonts w:eastAsia="Times New Roman" w:cs="Arial"/>
          <w:b/>
          <w:color w:val="232323"/>
          <w:sz w:val="24"/>
          <w:szCs w:val="24"/>
        </w:rPr>
        <w:t xml:space="preserve"> </w:t>
      </w:r>
    </w:p>
    <w:p w:rsidR="00DD0B90" w:rsidRPr="006F391B" w:rsidRDefault="00DD0B90" w:rsidP="006F391B">
      <w:pPr>
        <w:spacing w:after="0" w:line="240" w:lineRule="auto"/>
        <w:ind w:left="405" w:hanging="405"/>
        <w:rPr>
          <w:rFonts w:ascii="Times New Roman" w:eastAsia="Times New Roman" w:hAnsi="Times New Roman" w:cs="Times New Roman"/>
          <w:bCs w:val="0"/>
          <w:sz w:val="24"/>
          <w:szCs w:val="24"/>
        </w:rPr>
      </w:pPr>
    </w:p>
    <w:p w:rsidR="006F391B" w:rsidRPr="006F391B" w:rsidRDefault="006F391B" w:rsidP="006F391B">
      <w:pPr>
        <w:spacing w:after="0" w:line="240" w:lineRule="auto"/>
        <w:rPr>
          <w:rFonts w:ascii="Times New Roman" w:eastAsia="Times New Roman" w:hAnsi="Times New Roman" w:cs="Times New Roman"/>
          <w:bCs w:val="0"/>
          <w:sz w:val="24"/>
          <w:szCs w:val="24"/>
        </w:rPr>
      </w:pPr>
      <w:hyperlink r:id="rId24" w:history="1">
        <w:r w:rsidRPr="006F391B">
          <w:rPr>
            <w:rFonts w:eastAsia="Times New Roman" w:cs="Arial"/>
            <w:b/>
            <w:color w:val="0000FF"/>
            <w:sz w:val="24"/>
            <w:szCs w:val="24"/>
          </w:rPr>
          <w:t>Chapter IV. Finance And Trade of the Constitution of Australia</w:t>
        </w:r>
      </w:hyperlink>
      <w:r w:rsidRPr="006F391B">
        <w:rPr>
          <w:rFonts w:eastAsia="Times New Roman" w:cs="Arial"/>
          <w:bCs w:val="0"/>
          <w:sz w:val="24"/>
          <w:szCs w:val="24"/>
        </w:rPr>
        <w:t xml:space="preserve">, in particular </w:t>
      </w:r>
      <w:hyperlink r:id="rId25" w:history="1">
        <w:r w:rsidRPr="006F391B">
          <w:rPr>
            <w:rFonts w:eastAsia="Times New Roman" w:cs="Arial"/>
            <w:b/>
            <w:color w:val="0000FF"/>
            <w:sz w:val="24"/>
            <w:szCs w:val="24"/>
          </w:rPr>
          <w:t>SECT 96 'Financial assistance to States'</w:t>
        </w:r>
      </w:hyperlink>
      <w:r w:rsidRPr="006F391B">
        <w:rPr>
          <w:rFonts w:eastAsia="Times New Roman" w:cs="Arial"/>
          <w:b/>
          <w:sz w:val="24"/>
          <w:szCs w:val="24"/>
        </w:rPr>
        <w:t xml:space="preserve">, </w:t>
      </w:r>
      <w:r w:rsidRPr="006F391B">
        <w:rPr>
          <w:rFonts w:eastAsia="Times New Roman" w:cs="Arial"/>
          <w:bCs w:val="0"/>
          <w:sz w:val="24"/>
          <w:szCs w:val="24"/>
        </w:rPr>
        <w:t xml:space="preserve">authorises the Commonwealth Parliament to </w:t>
      </w:r>
      <w:r w:rsidRPr="006F391B">
        <w:rPr>
          <w:rFonts w:ascii="Cambria" w:eastAsia="Times New Roman" w:hAnsi="Cambria" w:cs="Times New Roman"/>
          <w:bCs w:val="0"/>
          <w:sz w:val="26"/>
        </w:rPr>
        <w:t>"...grant financial assistance to any state on such terms and conditions as the Parliament sees fit."</w:t>
      </w:r>
    </w:p>
    <w:p w:rsidR="006F391B" w:rsidRPr="006F391B" w:rsidRDefault="006F391B" w:rsidP="006F391B">
      <w:pPr>
        <w:spacing w:after="0" w:line="240" w:lineRule="auto"/>
        <w:rPr>
          <w:rFonts w:ascii="Times New Roman" w:eastAsia="Times New Roman" w:hAnsi="Times New Roman" w:cs="Times New Roman"/>
          <w:bCs w:val="0"/>
          <w:sz w:val="24"/>
          <w:szCs w:val="24"/>
        </w:rPr>
      </w:pPr>
    </w:p>
    <w:p w:rsidR="006F391B" w:rsidRPr="006F391B" w:rsidRDefault="006F391B" w:rsidP="00DD0B90">
      <w:pPr>
        <w:spacing w:after="0" w:line="240" w:lineRule="auto"/>
        <w:ind w:right="558"/>
        <w:rPr>
          <w:rFonts w:ascii="Times New Roman" w:eastAsia="Times New Roman" w:hAnsi="Times New Roman" w:cs="Times New Roman"/>
          <w:bCs w:val="0"/>
          <w:sz w:val="24"/>
          <w:szCs w:val="24"/>
        </w:rPr>
      </w:pPr>
      <w:r w:rsidRPr="006F391B">
        <w:rPr>
          <w:rFonts w:eastAsia="Times New Roman" w:cs="Arial"/>
          <w:bCs w:val="0"/>
          <w:i/>
          <w:iCs/>
          <w:sz w:val="24"/>
          <w:szCs w:val="24"/>
        </w:rPr>
        <w:t>Ipso facto</w:t>
      </w:r>
      <w:r w:rsidRPr="006F391B">
        <w:rPr>
          <w:rFonts w:eastAsia="Times New Roman" w:cs="Arial"/>
          <w:bCs w:val="0"/>
          <w:sz w:val="24"/>
          <w:szCs w:val="24"/>
        </w:rPr>
        <w:t xml:space="preserve">, because of the many billions of dollars of cost blow outs upon rail infrastructure funded partially from fiscal grants from the Federal Government (to the States) in recent years under </w:t>
      </w:r>
      <w:hyperlink r:id="rId26" w:history="1">
        <w:r w:rsidRPr="006F391B">
          <w:rPr>
            <w:rFonts w:eastAsia="Times New Roman" w:cs="Arial"/>
            <w:b/>
            <w:color w:val="0000FF"/>
            <w:sz w:val="24"/>
            <w:szCs w:val="24"/>
          </w:rPr>
          <w:t>SECT 96 'Financial assistance to States'</w:t>
        </w:r>
      </w:hyperlink>
      <w:r w:rsidRPr="006F391B">
        <w:rPr>
          <w:rFonts w:eastAsia="Times New Roman" w:cs="Arial"/>
          <w:bCs w:val="0"/>
          <w:sz w:val="24"/>
          <w:szCs w:val="24"/>
        </w:rPr>
        <w:t xml:space="preserve">, obligations under the below </w:t>
      </w:r>
      <w:hyperlink r:id="rId27" w:history="1">
        <w:r w:rsidRPr="006F391B">
          <w:rPr>
            <w:rFonts w:eastAsia="Times New Roman" w:cs="Arial"/>
            <w:b/>
            <w:color w:val="0000FF"/>
            <w:sz w:val="24"/>
            <w:szCs w:val="24"/>
          </w:rPr>
          <w:t>SECT 51(i)</w:t>
        </w:r>
      </w:hyperlink>
      <w:r w:rsidRPr="006F391B">
        <w:rPr>
          <w:rFonts w:eastAsia="Times New Roman" w:cs="Arial"/>
          <w:bCs w:val="0"/>
          <w:sz w:val="24"/>
          <w:szCs w:val="24"/>
        </w:rPr>
        <w:t xml:space="preserve"> and in particular </w:t>
      </w:r>
      <w:hyperlink r:id="rId28" w:history="1">
        <w:r w:rsidRPr="006F391B">
          <w:rPr>
            <w:rFonts w:eastAsia="Times New Roman" w:cs="Arial"/>
            <w:b/>
            <w:color w:val="0000FF"/>
            <w:sz w:val="24"/>
            <w:szCs w:val="24"/>
          </w:rPr>
          <w:t>SECT 98</w:t>
        </w:r>
      </w:hyperlink>
      <w:r w:rsidRPr="006F391B">
        <w:rPr>
          <w:rFonts w:eastAsia="Times New Roman" w:cs="Arial"/>
          <w:bCs w:val="0"/>
          <w:sz w:val="24"/>
          <w:szCs w:val="24"/>
        </w:rPr>
        <w:t xml:space="preserve"> of the Australian Constitution, compel the Commonwealth Govt to enact new laws to '</w:t>
      </w:r>
      <w:r w:rsidRPr="006F391B">
        <w:rPr>
          <w:rFonts w:eastAsia="Times New Roman" w:cs="Arial"/>
          <w:bCs w:val="0"/>
          <w:i/>
          <w:iCs/>
          <w:sz w:val="24"/>
          <w:szCs w:val="24"/>
        </w:rPr>
        <w:t>Centralise</w:t>
      </w:r>
      <w:r w:rsidRPr="006F391B">
        <w:rPr>
          <w:rFonts w:eastAsia="Times New Roman" w:cs="Arial"/>
          <w:bCs w:val="0"/>
          <w:sz w:val="24"/>
          <w:szCs w:val="24"/>
        </w:rPr>
        <w:t xml:space="preserve">' </w:t>
      </w:r>
      <w:r w:rsidRPr="006F391B">
        <w:rPr>
          <w:rFonts w:eastAsia="Times New Roman" w:cs="Arial"/>
          <w:bCs w:val="0"/>
          <w:i/>
          <w:iCs/>
          <w:sz w:val="24"/>
          <w:szCs w:val="24"/>
        </w:rPr>
        <w:t>an arm's length</w:t>
      </w:r>
      <w:r w:rsidRPr="006F391B">
        <w:rPr>
          <w:rFonts w:eastAsia="Times New Roman" w:cs="Arial"/>
          <w:bCs w:val="0"/>
          <w:sz w:val="24"/>
          <w:szCs w:val="24"/>
        </w:rPr>
        <w:t xml:space="preserve"> responsibility to the most skilled Commonwealth Govt agency at evaluating what are and what are not cost effective rail infrastructure projects, by legislating that the six States must submit a </w:t>
      </w:r>
      <w:hyperlink r:id="rId29" w:history="1">
        <w:r w:rsidRPr="006F391B">
          <w:rPr>
            <w:rFonts w:eastAsia="Times New Roman" w:cs="Arial"/>
            <w:b/>
            <w:color w:val="0000FF"/>
            <w:sz w:val="24"/>
            <w:szCs w:val="24"/>
          </w:rPr>
          <w:t>Conforming Cost-Benefit Analysis</w:t>
        </w:r>
      </w:hyperlink>
      <w:r w:rsidRPr="006F391B">
        <w:rPr>
          <w:rFonts w:eastAsia="Times New Roman" w:cs="Arial"/>
          <w:bCs w:val="0"/>
          <w:sz w:val="24"/>
          <w:szCs w:val="24"/>
        </w:rPr>
        <w:t xml:space="preserve"> (to the Productivity Commission  in ample time prior to </w:t>
      </w:r>
      <w:hyperlink r:id="rId30" w:history="1">
        <w:r w:rsidRPr="006F391B">
          <w:rPr>
            <w:rFonts w:eastAsia="Times New Roman" w:cs="Arial"/>
            <w:b/>
            <w:color w:val="0000FF"/>
            <w:sz w:val="24"/>
            <w:szCs w:val="24"/>
          </w:rPr>
          <w:t>Financial Close</w:t>
        </w:r>
      </w:hyperlink>
      <w:r w:rsidRPr="006F391B">
        <w:rPr>
          <w:rFonts w:eastAsia="Times New Roman" w:cs="Arial"/>
          <w:bCs w:val="0"/>
          <w:sz w:val="24"/>
          <w:szCs w:val="24"/>
        </w:rPr>
        <w:t xml:space="preserve">) for each future rail infrastructure project with projected </w:t>
      </w:r>
      <w:r w:rsidRPr="006F391B">
        <w:rPr>
          <w:rFonts w:eastAsia="Times New Roman" w:cs="Arial"/>
          <w:bCs w:val="0"/>
          <w:i/>
          <w:iCs/>
          <w:sz w:val="24"/>
          <w:szCs w:val="24"/>
        </w:rPr>
        <w:t>Capex</w:t>
      </w:r>
      <w:r w:rsidRPr="006F391B">
        <w:rPr>
          <w:rFonts w:eastAsia="Times New Roman" w:cs="Arial"/>
          <w:bCs w:val="0"/>
          <w:sz w:val="24"/>
          <w:szCs w:val="24"/>
        </w:rPr>
        <w:t xml:space="preserve"> that exceeds $20,000,000</w:t>
      </w:r>
      <w:r w:rsidRPr="006F391B">
        <w:rPr>
          <w:rFonts w:eastAsia="Times New Roman" w:cs="Arial"/>
          <w:b/>
          <w:sz w:val="24"/>
          <w:szCs w:val="24"/>
        </w:rPr>
        <w:t>.</w:t>
      </w:r>
    </w:p>
    <w:p w:rsidR="006F391B" w:rsidRPr="006F391B" w:rsidRDefault="006F391B" w:rsidP="006F391B">
      <w:pPr>
        <w:spacing w:after="0" w:line="240" w:lineRule="auto"/>
        <w:rPr>
          <w:rFonts w:ascii="Times New Roman" w:eastAsia="Times New Roman" w:hAnsi="Times New Roman" w:cs="Times New Roman"/>
          <w:bCs w:val="0"/>
          <w:sz w:val="24"/>
          <w:szCs w:val="24"/>
        </w:rPr>
      </w:pPr>
    </w:p>
    <w:p w:rsidR="006F391B" w:rsidRPr="006F391B" w:rsidRDefault="006F391B" w:rsidP="006F391B">
      <w:pPr>
        <w:spacing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rPr>
        <w:t>Enacting new laws to '</w:t>
      </w:r>
      <w:r w:rsidRPr="006F391B">
        <w:rPr>
          <w:rFonts w:eastAsia="Times New Roman" w:cs="Arial"/>
          <w:bCs w:val="0"/>
          <w:i/>
          <w:iCs/>
          <w:sz w:val="24"/>
          <w:szCs w:val="24"/>
        </w:rPr>
        <w:t>Centralise</w:t>
      </w:r>
      <w:r w:rsidRPr="006F391B">
        <w:rPr>
          <w:rFonts w:eastAsia="Times New Roman" w:cs="Arial"/>
          <w:bCs w:val="0"/>
          <w:sz w:val="24"/>
          <w:szCs w:val="24"/>
        </w:rPr>
        <w:t xml:space="preserve">' </w:t>
      </w:r>
      <w:r w:rsidRPr="006F391B">
        <w:rPr>
          <w:rFonts w:eastAsia="Times New Roman" w:cs="Arial"/>
          <w:bCs w:val="0"/>
          <w:i/>
          <w:iCs/>
          <w:sz w:val="24"/>
          <w:szCs w:val="24"/>
        </w:rPr>
        <w:t>an arm's length</w:t>
      </w:r>
      <w:r w:rsidRPr="006F391B">
        <w:rPr>
          <w:rFonts w:eastAsia="Times New Roman" w:cs="Arial"/>
          <w:bCs w:val="0"/>
          <w:sz w:val="24"/>
          <w:szCs w:val="24"/>
        </w:rPr>
        <w:t xml:space="preserve"> responsibility to a </w:t>
      </w:r>
      <w:r w:rsidRPr="006F391B">
        <w:rPr>
          <w:rFonts w:eastAsia="Times New Roman" w:cs="Arial"/>
          <w:b/>
          <w:i/>
          <w:iCs/>
          <w:sz w:val="24"/>
          <w:szCs w:val="24"/>
        </w:rPr>
        <w:t>Gatekeeper</w:t>
      </w:r>
      <w:r w:rsidRPr="006F391B">
        <w:rPr>
          <w:rFonts w:eastAsia="Times New Roman" w:cs="Arial"/>
          <w:bCs w:val="0"/>
          <w:sz w:val="24"/>
          <w:szCs w:val="24"/>
        </w:rPr>
        <w:t>, namely the Productivity Commission will -</w:t>
      </w:r>
    </w:p>
    <w:p w:rsidR="006F391B" w:rsidRPr="006F391B" w:rsidRDefault="006F391B" w:rsidP="006F391B">
      <w:pPr>
        <w:spacing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rPr>
        <w:t xml:space="preserve">a)      </w:t>
      </w:r>
      <w:proofErr w:type="gramStart"/>
      <w:r w:rsidRPr="006F391B">
        <w:rPr>
          <w:rFonts w:eastAsia="Times New Roman" w:cs="Arial"/>
          <w:bCs w:val="0"/>
          <w:sz w:val="24"/>
          <w:szCs w:val="24"/>
        </w:rPr>
        <w:t>save</w:t>
      </w:r>
      <w:proofErr w:type="gramEnd"/>
      <w:r w:rsidRPr="006F391B">
        <w:rPr>
          <w:rFonts w:eastAsia="Times New Roman" w:cs="Arial"/>
          <w:bCs w:val="0"/>
          <w:sz w:val="24"/>
          <w:szCs w:val="24"/>
        </w:rPr>
        <w:t xml:space="preserve"> the various States' </w:t>
      </w:r>
      <w:r w:rsidRPr="006F391B">
        <w:rPr>
          <w:rFonts w:eastAsia="Times New Roman" w:cs="Arial"/>
          <w:bCs w:val="0"/>
          <w:i/>
          <w:iCs/>
          <w:sz w:val="24"/>
          <w:szCs w:val="24"/>
        </w:rPr>
        <w:t>Public Purse</w:t>
      </w:r>
      <w:r w:rsidRPr="006F391B">
        <w:rPr>
          <w:rFonts w:eastAsia="Times New Roman" w:cs="Arial"/>
          <w:bCs w:val="0"/>
          <w:sz w:val="24"/>
          <w:szCs w:val="24"/>
        </w:rPr>
        <w:t xml:space="preserve"> at least $1,000,000,000 annually, and </w:t>
      </w:r>
    </w:p>
    <w:p w:rsidR="006F391B" w:rsidRPr="006F391B" w:rsidRDefault="006F391B" w:rsidP="006F391B">
      <w:pPr>
        <w:spacing w:after="0" w:line="240" w:lineRule="auto"/>
        <w:ind w:left="570" w:hanging="570"/>
        <w:rPr>
          <w:rFonts w:ascii="Times New Roman" w:eastAsia="Times New Roman" w:hAnsi="Times New Roman" w:cs="Times New Roman"/>
          <w:bCs w:val="0"/>
          <w:sz w:val="24"/>
          <w:szCs w:val="24"/>
        </w:rPr>
      </w:pPr>
      <w:r w:rsidRPr="006F391B">
        <w:rPr>
          <w:rFonts w:eastAsia="Times New Roman" w:cs="Arial"/>
          <w:bCs w:val="0"/>
          <w:sz w:val="24"/>
          <w:szCs w:val="24"/>
        </w:rPr>
        <w:t xml:space="preserve">b)      </w:t>
      </w:r>
      <w:proofErr w:type="gramStart"/>
      <w:r w:rsidRPr="006F391B">
        <w:rPr>
          <w:rFonts w:eastAsia="Times New Roman" w:cs="Arial"/>
          <w:bCs w:val="0"/>
          <w:sz w:val="24"/>
          <w:szCs w:val="24"/>
        </w:rPr>
        <w:t>materially</w:t>
      </w:r>
      <w:proofErr w:type="gramEnd"/>
      <w:r w:rsidRPr="006F391B">
        <w:rPr>
          <w:rFonts w:eastAsia="Times New Roman" w:cs="Arial"/>
          <w:bCs w:val="0"/>
          <w:sz w:val="24"/>
          <w:szCs w:val="24"/>
        </w:rPr>
        <w:t xml:space="preserve"> reduce embarrassment that befalls State Premiers, Deputy Premiers and Transport Ministers when significant cost blowouts and project delays (</w:t>
      </w:r>
      <w:hyperlink r:id="rId31" w:history="1">
        <w:r w:rsidRPr="006F391B">
          <w:rPr>
            <w:rFonts w:ascii="Times New Roman" w:eastAsia="Times New Roman" w:hAnsi="Times New Roman" w:cs="Times New Roman"/>
            <w:b/>
            <w:color w:val="0000FF"/>
            <w:sz w:val="24"/>
            <w:szCs w:val="24"/>
          </w:rPr>
          <w:t>Annexure A</w:t>
        </w:r>
      </w:hyperlink>
      <w:r w:rsidRPr="006F391B">
        <w:rPr>
          <w:rFonts w:eastAsia="Times New Roman" w:cs="Arial"/>
          <w:bCs w:val="0"/>
          <w:sz w:val="24"/>
          <w:szCs w:val="24"/>
        </w:rPr>
        <w:t>) are exposed in Australia's free press.</w:t>
      </w:r>
    </w:p>
    <w:p w:rsidR="006F391B" w:rsidRPr="006F391B" w:rsidRDefault="006F391B" w:rsidP="006F391B">
      <w:pPr>
        <w:spacing w:after="0" w:line="240" w:lineRule="auto"/>
        <w:rPr>
          <w:rFonts w:ascii="Times New Roman" w:eastAsia="Times New Roman" w:hAnsi="Times New Roman" w:cs="Times New Roman"/>
          <w:bCs w:val="0"/>
          <w:sz w:val="24"/>
          <w:szCs w:val="24"/>
        </w:rPr>
      </w:pPr>
    </w:p>
    <w:p w:rsidR="006F391B" w:rsidRPr="006F391B" w:rsidRDefault="006F391B" w:rsidP="00DD0B90">
      <w:pPr>
        <w:spacing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The </w:t>
      </w:r>
      <w:hyperlink r:id="rId32" w:history="1">
        <w:r w:rsidRPr="006F391B">
          <w:rPr>
            <w:rFonts w:eastAsia="Times New Roman" w:cs="Arial"/>
            <w:b/>
            <w:color w:val="0000FF"/>
            <w:sz w:val="24"/>
            <w:szCs w:val="24"/>
            <w:shd w:val="clear" w:color="auto" w:fill="FFFFFF"/>
          </w:rPr>
          <w:t>Writer</w:t>
        </w:r>
      </w:hyperlink>
      <w:r w:rsidRPr="006F391B">
        <w:rPr>
          <w:rFonts w:eastAsia="Times New Roman" w:cs="Arial"/>
          <w:bCs w:val="0"/>
          <w:sz w:val="24"/>
          <w:szCs w:val="24"/>
          <w:shd w:val="clear" w:color="auto" w:fill="FFFFFF"/>
        </w:rPr>
        <w:t xml:space="preserve"> has recently expended over 100 hours preparing a </w:t>
      </w:r>
      <w:hyperlink r:id="rId33" w:history="1">
        <w:r w:rsidRPr="006F391B">
          <w:rPr>
            <w:rFonts w:eastAsia="Times New Roman" w:cs="Arial"/>
            <w:b/>
            <w:color w:val="0000FF"/>
            <w:sz w:val="24"/>
            <w:szCs w:val="24"/>
            <w:shd w:val="clear" w:color="auto" w:fill="FFFFFF"/>
          </w:rPr>
          <w:t xml:space="preserve">Discussion Paper </w:t>
        </w:r>
      </w:hyperlink>
      <w:r w:rsidRPr="006F391B">
        <w:rPr>
          <w:rFonts w:eastAsia="Times New Roman" w:cs="Arial"/>
          <w:bCs w:val="0"/>
          <w:sz w:val="24"/>
          <w:szCs w:val="24"/>
          <w:shd w:val="clear" w:color="auto" w:fill="FFFFFF"/>
        </w:rPr>
        <w:t xml:space="preserve">seeking the aforementioned two bullet points be legislated by the Commonwealth Govt.  His </w:t>
      </w:r>
      <w:hyperlink r:id="rId34" w:history="1">
        <w:r w:rsidRPr="006F391B">
          <w:rPr>
            <w:rFonts w:eastAsia="Times New Roman" w:cs="Arial"/>
            <w:b/>
            <w:color w:val="0000FF"/>
            <w:sz w:val="24"/>
            <w:szCs w:val="24"/>
            <w:shd w:val="clear" w:color="auto" w:fill="FFFFFF"/>
          </w:rPr>
          <w:t>Discussion Paper</w:t>
        </w:r>
      </w:hyperlink>
      <w:r w:rsidRPr="006F391B">
        <w:rPr>
          <w:rFonts w:eastAsia="Times New Roman" w:cs="Arial"/>
          <w:b/>
          <w:sz w:val="24"/>
          <w:szCs w:val="24"/>
          <w:shd w:val="clear" w:color="auto" w:fill="FFFFFF"/>
        </w:rPr>
        <w:t xml:space="preserve"> </w:t>
      </w:r>
      <w:r w:rsidRPr="006F391B">
        <w:rPr>
          <w:rFonts w:eastAsia="Times New Roman" w:cs="Arial"/>
          <w:bCs w:val="0"/>
          <w:sz w:val="24"/>
          <w:szCs w:val="24"/>
          <w:shd w:val="clear" w:color="auto" w:fill="FFFFFF"/>
        </w:rPr>
        <w:t>commenced by -</w:t>
      </w:r>
    </w:p>
    <w:p w:rsidR="006F391B" w:rsidRPr="006F391B" w:rsidRDefault="006F391B" w:rsidP="00421988">
      <w:pPr>
        <w:spacing w:before="15" w:after="15" w:line="240" w:lineRule="auto"/>
        <w:ind w:left="630" w:hanging="630"/>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a)      </w:t>
      </w:r>
      <w:proofErr w:type="gramStart"/>
      <w:r w:rsidRPr="006F391B">
        <w:rPr>
          <w:rFonts w:eastAsia="Times New Roman" w:cs="Arial"/>
          <w:bCs w:val="0"/>
          <w:sz w:val="24"/>
          <w:szCs w:val="24"/>
          <w:shd w:val="clear" w:color="auto" w:fill="FFFFFF"/>
        </w:rPr>
        <w:t>informing</w:t>
      </w:r>
      <w:proofErr w:type="gramEnd"/>
      <w:r w:rsidRPr="006F391B">
        <w:rPr>
          <w:rFonts w:eastAsia="Times New Roman" w:cs="Arial"/>
          <w:bCs w:val="0"/>
          <w:sz w:val="24"/>
          <w:szCs w:val="24"/>
          <w:shd w:val="clear" w:color="auto" w:fill="FFFFFF"/>
        </w:rPr>
        <w:t xml:space="preserve"> that </w:t>
      </w:r>
      <w:hyperlink r:id="rId35" w:history="1">
        <w:r w:rsidRPr="006F391B">
          <w:rPr>
            <w:rFonts w:eastAsia="Times New Roman" w:cs="Arial"/>
            <w:b/>
            <w:color w:val="0000FF"/>
            <w:sz w:val="24"/>
            <w:szCs w:val="24"/>
            <w:lang w:val="en"/>
          </w:rPr>
          <w:t xml:space="preserve">the Writer, worked for CBA for 37 years; the latter half in </w:t>
        </w:r>
        <w:r w:rsidR="00421988">
          <w:rPr>
            <w:rFonts w:eastAsia="Times New Roman" w:cs="Arial"/>
            <w:b/>
            <w:color w:val="0000FF"/>
            <w:sz w:val="24"/>
            <w:szCs w:val="24"/>
            <w:lang w:val="en"/>
          </w:rPr>
          <w:br/>
        </w:r>
        <w:r w:rsidRPr="006F391B">
          <w:rPr>
            <w:rFonts w:eastAsia="Times New Roman" w:cs="Arial"/>
            <w:b/>
            <w:color w:val="0000FF"/>
            <w:sz w:val="24"/>
            <w:szCs w:val="24"/>
            <w:lang w:val="en"/>
          </w:rPr>
          <w:t>infrastructure finance</w:t>
        </w:r>
      </w:hyperlink>
      <w:r w:rsidR="00421988">
        <w:rPr>
          <w:rFonts w:eastAsia="Times New Roman" w:cs="Arial"/>
          <w:bCs w:val="0"/>
          <w:color w:val="232323"/>
          <w:sz w:val="24"/>
          <w:szCs w:val="24"/>
          <w:lang w:val="en"/>
        </w:rPr>
        <w:t>; and</w:t>
      </w:r>
      <w:bookmarkStart w:id="0" w:name="_GoBack"/>
      <w:bookmarkEnd w:id="0"/>
    </w:p>
    <w:p w:rsidR="006F391B" w:rsidRPr="006F391B" w:rsidRDefault="006F391B" w:rsidP="006F391B">
      <w:pPr>
        <w:spacing w:before="15" w:after="15" w:line="240" w:lineRule="auto"/>
        <w:ind w:left="570" w:hanging="570"/>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b)      listing a welter of </w:t>
      </w:r>
      <w:r w:rsidRPr="006F391B">
        <w:rPr>
          <w:rFonts w:ascii="Cambria" w:eastAsia="Times New Roman" w:hAnsi="Cambria" w:cs="Times New Roman"/>
          <w:b/>
          <w:sz w:val="24"/>
          <w:szCs w:val="24"/>
        </w:rPr>
        <w:t xml:space="preserve">'critical reports' and 'fault finding newspaper articles' that chronicle that billions of taxpayer funded dollars have been squandered annually on poorly planned and inadequately appraised </w:t>
      </w:r>
      <w:r w:rsidRPr="006F391B">
        <w:rPr>
          <w:rFonts w:ascii="Cambria" w:eastAsia="Times New Roman" w:hAnsi="Cambria" w:cs="Times New Roman"/>
          <w:b/>
          <w:i/>
          <w:iCs/>
          <w:sz w:val="24"/>
          <w:szCs w:val="24"/>
        </w:rPr>
        <w:t xml:space="preserve">'rail infrastructure projects' </w:t>
      </w:r>
      <w:r w:rsidRPr="006F391B">
        <w:rPr>
          <w:rFonts w:ascii="Cambria" w:eastAsia="Times New Roman" w:hAnsi="Cambria" w:cs="Times New Roman"/>
          <w:b/>
          <w:sz w:val="24"/>
          <w:szCs w:val="24"/>
        </w:rPr>
        <w:t xml:space="preserve">resulting in cost blowouts, completion delays and usage/patronage paucity - </w:t>
      </w:r>
      <w:r w:rsidRPr="006F391B">
        <w:rPr>
          <w:rFonts w:eastAsia="Times New Roman" w:cs="Arial"/>
          <w:bCs w:val="0"/>
          <w:sz w:val="24"/>
          <w:szCs w:val="24"/>
          <w:shd w:val="clear" w:color="auto" w:fill="FFFFFF"/>
        </w:rPr>
        <w:t xml:space="preserve">in </w:t>
      </w:r>
      <w:hyperlink r:id="rId36" w:history="1">
        <w:r w:rsidRPr="006F391B">
          <w:rPr>
            <w:rFonts w:eastAsia="Times New Roman" w:cs="Arial"/>
            <w:b/>
            <w:color w:val="0000FF"/>
            <w:sz w:val="24"/>
            <w:szCs w:val="24"/>
            <w:shd w:val="clear" w:color="auto" w:fill="FFFFFF"/>
          </w:rPr>
          <w:t>Annexure A</w:t>
        </w:r>
      </w:hyperlink>
      <w:r w:rsidRPr="006F391B">
        <w:rPr>
          <w:rFonts w:eastAsia="Times New Roman" w:cs="Arial"/>
          <w:b/>
          <w:sz w:val="24"/>
          <w:szCs w:val="24"/>
        </w:rPr>
        <w:t xml:space="preserve">.  </w:t>
      </w:r>
    </w:p>
    <w:p w:rsidR="006F391B" w:rsidRPr="006F391B" w:rsidRDefault="006F391B" w:rsidP="00DD0B90">
      <w:pPr>
        <w:spacing w:before="120"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The </w:t>
      </w:r>
      <w:hyperlink r:id="rId37" w:history="1">
        <w:r w:rsidRPr="006F391B">
          <w:rPr>
            <w:rFonts w:eastAsia="Times New Roman" w:cs="Arial"/>
            <w:b/>
            <w:color w:val="096DD2"/>
            <w:sz w:val="24"/>
            <w:szCs w:val="24"/>
            <w:shd w:val="clear" w:color="auto" w:fill="FFFFFF"/>
          </w:rPr>
          <w:t xml:space="preserve">Writer's </w:t>
        </w:r>
      </w:hyperlink>
      <w:hyperlink r:id="rId38" w:history="1">
        <w:r w:rsidRPr="006F391B">
          <w:rPr>
            <w:rFonts w:eastAsia="Times New Roman" w:cs="Arial"/>
            <w:b/>
            <w:color w:val="0000FF"/>
            <w:sz w:val="24"/>
            <w:szCs w:val="24"/>
            <w:shd w:val="clear" w:color="auto" w:fill="FFFFFF"/>
          </w:rPr>
          <w:t xml:space="preserve">Discussion Paper </w:t>
        </w:r>
      </w:hyperlink>
      <w:r w:rsidRPr="006F391B">
        <w:rPr>
          <w:rFonts w:eastAsia="Times New Roman" w:cs="Arial"/>
          <w:bCs w:val="0"/>
          <w:sz w:val="24"/>
          <w:szCs w:val="24"/>
        </w:rPr>
        <w:t>-</w:t>
      </w:r>
    </w:p>
    <w:p w:rsidR="006F391B" w:rsidRPr="006F391B" w:rsidRDefault="006F391B" w:rsidP="006F391B">
      <w:pPr>
        <w:spacing w:after="0" w:line="240" w:lineRule="auto"/>
        <w:ind w:left="600" w:hanging="600"/>
        <w:rPr>
          <w:rFonts w:ascii="Times New Roman" w:eastAsia="Times New Roman" w:hAnsi="Times New Roman" w:cs="Times New Roman"/>
          <w:bCs w:val="0"/>
          <w:sz w:val="24"/>
          <w:szCs w:val="24"/>
        </w:rPr>
      </w:pPr>
      <w:r w:rsidRPr="006F391B">
        <w:rPr>
          <w:rFonts w:eastAsia="Times New Roman" w:cs="Arial"/>
          <w:bCs w:val="0"/>
          <w:sz w:val="24"/>
          <w:szCs w:val="24"/>
        </w:rPr>
        <w:t xml:space="preserve">A)      </w:t>
      </w:r>
      <w:proofErr w:type="gramStart"/>
      <w:r w:rsidRPr="006F391B">
        <w:rPr>
          <w:rFonts w:eastAsia="Times New Roman" w:cs="Arial"/>
          <w:bCs w:val="0"/>
          <w:sz w:val="24"/>
          <w:szCs w:val="24"/>
        </w:rPr>
        <w:t>informs</w:t>
      </w:r>
      <w:proofErr w:type="gramEnd"/>
      <w:r w:rsidRPr="006F391B">
        <w:rPr>
          <w:rFonts w:eastAsia="Times New Roman" w:cs="Arial"/>
          <w:bCs w:val="0"/>
          <w:sz w:val="24"/>
          <w:szCs w:val="24"/>
        </w:rPr>
        <w:t xml:space="preserve"> that</w:t>
      </w:r>
      <w:r w:rsidRPr="006F391B">
        <w:rPr>
          <w:rFonts w:eastAsia="Times New Roman" w:cs="Arial"/>
          <w:b/>
          <w:sz w:val="24"/>
          <w:szCs w:val="24"/>
        </w:rPr>
        <w:t xml:space="preserve"> </w:t>
      </w:r>
      <w:hyperlink r:id="rId39" w:history="1">
        <w:r w:rsidRPr="006F391B">
          <w:rPr>
            <w:rFonts w:eastAsia="Times New Roman" w:cs="Arial"/>
            <w:b/>
            <w:color w:val="0000FF"/>
            <w:sz w:val="24"/>
            <w:szCs w:val="24"/>
          </w:rPr>
          <w:t>Australian Government financial payments effectively support about 46 per cent of Australia's six states' annual fiscal revenue expenditure</w:t>
        </w:r>
      </w:hyperlink>
      <w:hyperlink r:id="rId40" w:history="1">
        <w:r w:rsidRPr="006F391B">
          <w:rPr>
            <w:rFonts w:eastAsia="Times New Roman" w:cs="Arial"/>
            <w:bCs w:val="0"/>
            <w:color w:val="0000FF"/>
            <w:sz w:val="24"/>
            <w:szCs w:val="24"/>
          </w:rPr>
          <w:t xml:space="preserve">. </w:t>
        </w:r>
        <w:r w:rsidRPr="006F391B">
          <w:rPr>
            <w:rFonts w:eastAsia="Times New Roman" w:cs="Arial"/>
            <w:b/>
            <w:color w:val="0000FF"/>
            <w:sz w:val="24"/>
            <w:szCs w:val="24"/>
          </w:rPr>
          <w:t> "In aggregate, the States were estimated to receive Australian Government payments of $127.4 billion in 2019–20"</w:t>
        </w:r>
      </w:hyperlink>
      <w:r w:rsidRPr="006F391B">
        <w:rPr>
          <w:rFonts w:eastAsia="Times New Roman" w:cs="Arial"/>
          <w:bCs w:val="0"/>
          <w:sz w:val="24"/>
          <w:szCs w:val="24"/>
        </w:rPr>
        <w:t xml:space="preserve">; </w:t>
      </w:r>
    </w:p>
    <w:p w:rsidR="006F391B" w:rsidRPr="006F391B" w:rsidRDefault="006F391B" w:rsidP="006F391B">
      <w:pPr>
        <w:spacing w:after="0" w:line="240" w:lineRule="auto"/>
        <w:ind w:left="600" w:hanging="600"/>
        <w:rPr>
          <w:rFonts w:ascii="Times New Roman" w:eastAsia="Times New Roman" w:hAnsi="Times New Roman" w:cs="Times New Roman"/>
          <w:bCs w:val="0"/>
          <w:sz w:val="24"/>
          <w:szCs w:val="24"/>
        </w:rPr>
      </w:pPr>
      <w:r w:rsidRPr="006F391B">
        <w:rPr>
          <w:rFonts w:eastAsia="Times New Roman" w:cs="Arial"/>
          <w:bCs w:val="0"/>
          <w:sz w:val="24"/>
          <w:szCs w:val="24"/>
        </w:rPr>
        <w:t xml:space="preserve">B)      contends that, pursuant to </w:t>
      </w:r>
      <w:hyperlink r:id="rId41" w:history="1">
        <w:r w:rsidRPr="006F391B">
          <w:rPr>
            <w:rFonts w:eastAsia="Times New Roman" w:cs="Arial"/>
            <w:b/>
            <w:color w:val="0000FF"/>
            <w:sz w:val="24"/>
            <w:szCs w:val="24"/>
          </w:rPr>
          <w:t>SECT 51(i)</w:t>
        </w:r>
      </w:hyperlink>
      <w:r w:rsidRPr="006F391B">
        <w:rPr>
          <w:rFonts w:eastAsia="Times New Roman" w:cs="Arial"/>
          <w:b/>
          <w:sz w:val="24"/>
          <w:szCs w:val="24"/>
        </w:rPr>
        <w:t xml:space="preserve"> </w:t>
      </w:r>
      <w:r w:rsidRPr="006F391B">
        <w:rPr>
          <w:rFonts w:eastAsia="Times New Roman" w:cs="Arial"/>
          <w:bCs w:val="0"/>
          <w:sz w:val="24"/>
          <w:szCs w:val="24"/>
        </w:rPr>
        <w:t>and</w:t>
      </w:r>
      <w:r w:rsidRPr="006F391B">
        <w:rPr>
          <w:rFonts w:eastAsia="Times New Roman" w:cs="Arial"/>
          <w:b/>
          <w:sz w:val="24"/>
          <w:szCs w:val="24"/>
        </w:rPr>
        <w:t xml:space="preserve"> </w:t>
      </w:r>
      <w:hyperlink r:id="rId42" w:history="1">
        <w:r w:rsidRPr="006F391B">
          <w:rPr>
            <w:rFonts w:eastAsia="Times New Roman" w:cs="Arial"/>
            <w:b/>
            <w:color w:val="0000FF"/>
            <w:sz w:val="24"/>
            <w:szCs w:val="24"/>
          </w:rPr>
          <w:t>SECT 98</w:t>
        </w:r>
      </w:hyperlink>
      <w:r w:rsidRPr="006F391B">
        <w:rPr>
          <w:rFonts w:eastAsia="Times New Roman" w:cs="Arial"/>
          <w:b/>
          <w:sz w:val="24"/>
          <w:szCs w:val="24"/>
        </w:rPr>
        <w:t xml:space="preserve"> </w:t>
      </w:r>
      <w:r w:rsidRPr="006F391B">
        <w:rPr>
          <w:rFonts w:eastAsia="Times New Roman" w:cs="Arial"/>
          <w:bCs w:val="0"/>
          <w:sz w:val="24"/>
          <w:szCs w:val="24"/>
        </w:rPr>
        <w:t>of the Australian Constitution, the Commonwealth Govt is obligated to enact legislation to '</w:t>
      </w:r>
      <w:r w:rsidRPr="006F391B">
        <w:rPr>
          <w:rFonts w:eastAsia="Times New Roman" w:cs="Arial"/>
          <w:bCs w:val="0"/>
          <w:i/>
          <w:iCs/>
          <w:sz w:val="24"/>
          <w:szCs w:val="24"/>
        </w:rPr>
        <w:t>Centralise</w:t>
      </w:r>
      <w:r w:rsidRPr="006F391B">
        <w:rPr>
          <w:rFonts w:eastAsia="Times New Roman" w:cs="Arial"/>
          <w:bCs w:val="0"/>
          <w:sz w:val="24"/>
          <w:szCs w:val="24"/>
        </w:rPr>
        <w:t xml:space="preserve">' responsibility upon the most skilled Commonwealth Govt agency at evaluating/quantifying </w:t>
      </w:r>
      <w:r w:rsidRPr="006F391B">
        <w:rPr>
          <w:rFonts w:eastAsia="Times New Roman" w:cs="Arial"/>
          <w:bCs w:val="0"/>
          <w:i/>
          <w:iCs/>
          <w:sz w:val="24"/>
          <w:szCs w:val="24"/>
        </w:rPr>
        <w:t>'what are and what are not cost-effective rail infrastructure projects'</w:t>
      </w:r>
      <w:r w:rsidRPr="006F391B">
        <w:rPr>
          <w:rFonts w:eastAsia="Times New Roman" w:cs="Arial"/>
          <w:bCs w:val="0"/>
          <w:sz w:val="24"/>
          <w:szCs w:val="24"/>
        </w:rPr>
        <w:t xml:space="preserve">, by legislating that the six States must submit (to the </w:t>
      </w:r>
      <w:hyperlink r:id="rId43" w:history="1">
        <w:r w:rsidRPr="006F391B">
          <w:rPr>
            <w:rFonts w:eastAsia="Times New Roman" w:cs="Arial"/>
            <w:b/>
            <w:color w:val="0000FF"/>
            <w:sz w:val="24"/>
            <w:szCs w:val="24"/>
          </w:rPr>
          <w:t>Productivity Commission</w:t>
        </w:r>
      </w:hyperlink>
      <w:r w:rsidRPr="006F391B">
        <w:rPr>
          <w:rFonts w:eastAsia="Times New Roman" w:cs="Arial"/>
          <w:bCs w:val="0"/>
          <w:sz w:val="24"/>
          <w:szCs w:val="24"/>
        </w:rPr>
        <w:t xml:space="preserve"> in ample time prior to Financial Close) a </w:t>
      </w:r>
      <w:hyperlink r:id="rId44" w:history="1">
        <w:r w:rsidRPr="006F391B">
          <w:rPr>
            <w:rFonts w:eastAsia="Times New Roman" w:cs="Arial"/>
            <w:b/>
            <w:color w:val="0000FF"/>
            <w:sz w:val="24"/>
            <w:szCs w:val="24"/>
          </w:rPr>
          <w:t>Conforming Cost-Benefit Analysis</w:t>
        </w:r>
      </w:hyperlink>
      <w:r w:rsidRPr="006F391B">
        <w:rPr>
          <w:rFonts w:eastAsia="Times New Roman" w:cs="Arial"/>
          <w:b/>
          <w:sz w:val="24"/>
          <w:szCs w:val="24"/>
        </w:rPr>
        <w:t xml:space="preserve"> </w:t>
      </w:r>
      <w:r w:rsidRPr="006F391B">
        <w:rPr>
          <w:rFonts w:eastAsia="Times New Roman" w:cs="Arial"/>
          <w:bCs w:val="0"/>
          <w:sz w:val="24"/>
          <w:szCs w:val="24"/>
        </w:rPr>
        <w:t xml:space="preserve">for all proposed rail infrastructure projects with forecast </w:t>
      </w:r>
      <w:r w:rsidRPr="006F391B">
        <w:rPr>
          <w:rFonts w:eastAsia="Times New Roman" w:cs="Arial"/>
          <w:bCs w:val="0"/>
          <w:i/>
          <w:iCs/>
          <w:sz w:val="24"/>
          <w:szCs w:val="24"/>
        </w:rPr>
        <w:t>Capex</w:t>
      </w:r>
      <w:r w:rsidRPr="006F391B">
        <w:rPr>
          <w:rFonts w:eastAsia="Times New Roman" w:cs="Arial"/>
          <w:bCs w:val="0"/>
          <w:sz w:val="24"/>
          <w:szCs w:val="24"/>
        </w:rPr>
        <w:t xml:space="preserve"> that exceeds $20,000,000; and </w:t>
      </w:r>
    </w:p>
    <w:p w:rsidR="006F391B" w:rsidRPr="006F391B" w:rsidRDefault="006F391B" w:rsidP="006F391B">
      <w:pPr>
        <w:spacing w:after="0" w:line="240" w:lineRule="auto"/>
        <w:ind w:left="600" w:hanging="600"/>
        <w:rPr>
          <w:rFonts w:ascii="Times New Roman" w:eastAsia="Times New Roman" w:hAnsi="Times New Roman" w:cs="Times New Roman"/>
          <w:bCs w:val="0"/>
          <w:sz w:val="24"/>
          <w:szCs w:val="24"/>
        </w:rPr>
      </w:pPr>
      <w:r w:rsidRPr="006F391B">
        <w:rPr>
          <w:rFonts w:eastAsia="Times New Roman" w:cs="Arial"/>
          <w:bCs w:val="0"/>
          <w:sz w:val="24"/>
          <w:szCs w:val="24"/>
        </w:rPr>
        <w:t xml:space="preserve">C)      seeks the Productivity Commission to </w:t>
      </w:r>
      <w:r w:rsidRPr="006F391B">
        <w:rPr>
          <w:rFonts w:eastAsia="Times New Roman" w:cs="Arial"/>
          <w:bCs w:val="0"/>
          <w:i/>
          <w:iCs/>
          <w:sz w:val="24"/>
          <w:szCs w:val="24"/>
        </w:rPr>
        <w:t>inter alia</w:t>
      </w:r>
      <w:r w:rsidRPr="006F391B">
        <w:rPr>
          <w:rFonts w:eastAsia="Times New Roman" w:cs="Arial"/>
          <w:bCs w:val="0"/>
          <w:sz w:val="24"/>
          <w:szCs w:val="24"/>
        </w:rPr>
        <w:t xml:space="preserve"> 'score/rank' all </w:t>
      </w:r>
      <w:hyperlink r:id="rId45" w:history="1">
        <w:r w:rsidRPr="006F391B">
          <w:rPr>
            <w:rFonts w:eastAsia="Times New Roman" w:cs="Arial"/>
            <w:b/>
            <w:color w:val="0000FF"/>
            <w:sz w:val="24"/>
            <w:szCs w:val="24"/>
          </w:rPr>
          <w:t>Conforming Cost-Benefit Analysis</w:t>
        </w:r>
      </w:hyperlink>
      <w:r w:rsidRPr="006F391B">
        <w:rPr>
          <w:rFonts w:eastAsia="Times New Roman" w:cs="Arial"/>
          <w:bCs w:val="0"/>
          <w:sz w:val="24"/>
          <w:szCs w:val="24"/>
        </w:rPr>
        <w:t xml:space="preserve"> for all</w:t>
      </w:r>
      <w:r w:rsidRPr="006F391B">
        <w:rPr>
          <w:rFonts w:eastAsia="Times New Roman" w:cs="Arial"/>
          <w:b/>
          <w:sz w:val="24"/>
          <w:szCs w:val="24"/>
        </w:rPr>
        <w:t xml:space="preserve"> </w:t>
      </w:r>
      <w:r w:rsidRPr="006F391B">
        <w:rPr>
          <w:rFonts w:eastAsia="Times New Roman" w:cs="Arial"/>
          <w:bCs w:val="0"/>
          <w:sz w:val="24"/>
          <w:szCs w:val="24"/>
        </w:rPr>
        <w:t xml:space="preserve">proposed rail infrastructure projects with forecast </w:t>
      </w:r>
      <w:r w:rsidRPr="006F391B">
        <w:rPr>
          <w:rFonts w:eastAsia="Times New Roman" w:cs="Arial"/>
          <w:bCs w:val="0"/>
          <w:i/>
          <w:iCs/>
          <w:sz w:val="24"/>
          <w:szCs w:val="24"/>
        </w:rPr>
        <w:t>Capex</w:t>
      </w:r>
      <w:r w:rsidRPr="006F391B">
        <w:rPr>
          <w:rFonts w:eastAsia="Times New Roman" w:cs="Arial"/>
          <w:bCs w:val="0"/>
          <w:sz w:val="24"/>
          <w:szCs w:val="24"/>
        </w:rPr>
        <w:t xml:space="preserve"> that exceeds $100,000,000, relying upon </w:t>
      </w:r>
      <w:hyperlink r:id="rId46" w:history="1">
        <w:r w:rsidRPr="006F391B">
          <w:rPr>
            <w:rFonts w:eastAsia="Times New Roman" w:cs="Arial"/>
            <w:b/>
            <w:color w:val="0000FF"/>
            <w:sz w:val="24"/>
            <w:szCs w:val="24"/>
          </w:rPr>
          <w:t>SECT 98</w:t>
        </w:r>
      </w:hyperlink>
      <w:r w:rsidRPr="006F391B">
        <w:rPr>
          <w:rFonts w:eastAsia="Times New Roman" w:cs="Arial"/>
          <w:b/>
          <w:color w:val="232323"/>
          <w:sz w:val="24"/>
          <w:szCs w:val="24"/>
        </w:rPr>
        <w:t xml:space="preserve"> </w:t>
      </w:r>
      <w:r w:rsidRPr="006F391B">
        <w:rPr>
          <w:rFonts w:eastAsia="Times New Roman" w:cs="Arial"/>
          <w:bCs w:val="0"/>
          <w:color w:val="232323"/>
          <w:sz w:val="24"/>
          <w:szCs w:val="24"/>
        </w:rPr>
        <w:t xml:space="preserve">of </w:t>
      </w:r>
      <w:r w:rsidRPr="006F391B">
        <w:rPr>
          <w:rFonts w:eastAsia="Times New Roman" w:cs="Arial"/>
          <w:bCs w:val="0"/>
          <w:sz w:val="24"/>
          <w:szCs w:val="24"/>
        </w:rPr>
        <w:t>the Australian Constitution.</w:t>
      </w:r>
    </w:p>
    <w:p w:rsidR="006F391B" w:rsidRPr="006F391B" w:rsidRDefault="006F391B" w:rsidP="006F391B">
      <w:pPr>
        <w:shd w:val="clear" w:color="auto" w:fill="FFFFFF"/>
        <w:spacing w:before="105" w:after="0" w:line="240" w:lineRule="auto"/>
        <w:ind w:left="600" w:hanging="600"/>
        <w:rPr>
          <w:rFonts w:ascii="Times New Roman" w:eastAsia="Times New Roman" w:hAnsi="Times New Roman" w:cs="Times New Roman"/>
          <w:bCs w:val="0"/>
          <w:sz w:val="24"/>
          <w:szCs w:val="24"/>
        </w:rPr>
      </w:pPr>
      <w:r w:rsidRPr="006F391B">
        <w:rPr>
          <w:rFonts w:eastAsia="Times New Roman" w:cs="Arial"/>
          <w:bCs w:val="0"/>
          <w:sz w:val="24"/>
          <w:szCs w:val="24"/>
        </w:rPr>
        <w:t xml:space="preserve">His </w:t>
      </w:r>
      <w:hyperlink r:id="rId47" w:history="1">
        <w:r w:rsidRPr="006F391B">
          <w:rPr>
            <w:rFonts w:eastAsia="Times New Roman" w:cs="Arial"/>
            <w:b/>
            <w:color w:val="0000FF"/>
            <w:sz w:val="24"/>
            <w:szCs w:val="24"/>
            <w:shd w:val="clear" w:color="auto" w:fill="FFFFFF"/>
          </w:rPr>
          <w:t>Discussion Paper</w:t>
        </w:r>
      </w:hyperlink>
      <w:r w:rsidRPr="006F391B">
        <w:rPr>
          <w:rFonts w:eastAsia="Times New Roman" w:cs="Arial"/>
          <w:b/>
          <w:sz w:val="24"/>
          <w:szCs w:val="24"/>
          <w:shd w:val="clear" w:color="auto" w:fill="FFFFFF"/>
        </w:rPr>
        <w:t xml:space="preserve"> </w:t>
      </w:r>
      <w:r w:rsidRPr="006F391B">
        <w:rPr>
          <w:rFonts w:eastAsia="Times New Roman" w:cs="Arial"/>
          <w:bCs w:val="0"/>
          <w:sz w:val="24"/>
          <w:szCs w:val="24"/>
          <w:shd w:val="clear" w:color="auto" w:fill="FFFFFF"/>
        </w:rPr>
        <w:t xml:space="preserve">finishes by asking the below </w:t>
      </w:r>
      <w:r w:rsidRPr="006F391B">
        <w:rPr>
          <w:rFonts w:eastAsia="Times New Roman" w:cs="Arial"/>
          <w:bCs w:val="0"/>
          <w:sz w:val="24"/>
          <w:szCs w:val="24"/>
        </w:rPr>
        <w:t>two Questions</w:t>
      </w:r>
      <w:r w:rsidRPr="006F391B">
        <w:rPr>
          <w:rFonts w:eastAsia="Times New Roman" w:cs="Arial"/>
          <w:bCs w:val="0"/>
          <w:sz w:val="26"/>
        </w:rPr>
        <w:t>:</w:t>
      </w:r>
    </w:p>
    <w:p w:rsidR="006F391B" w:rsidRPr="006F391B" w:rsidRDefault="006F391B" w:rsidP="00DD0B90">
      <w:pPr>
        <w:shd w:val="clear" w:color="auto" w:fill="FFFFFF"/>
        <w:spacing w:before="100" w:after="105" w:line="240" w:lineRule="auto"/>
        <w:ind w:left="634" w:hanging="634"/>
        <w:rPr>
          <w:rFonts w:ascii="Times New Roman" w:eastAsia="Times New Roman" w:hAnsi="Times New Roman" w:cs="Times New Roman"/>
          <w:bCs w:val="0"/>
          <w:sz w:val="24"/>
          <w:szCs w:val="24"/>
        </w:rPr>
      </w:pPr>
      <w:r w:rsidRPr="006F391B">
        <w:rPr>
          <w:rFonts w:eastAsia="Times New Roman" w:cs="Arial"/>
          <w:bCs w:val="0"/>
          <w:sz w:val="26"/>
        </w:rPr>
        <w:t xml:space="preserve">1.      </w:t>
      </w:r>
      <w:r w:rsidRPr="006F391B">
        <w:rPr>
          <w:rFonts w:eastAsia="Times New Roman" w:cs="Arial"/>
          <w:bCs w:val="0"/>
          <w:sz w:val="24"/>
          <w:szCs w:val="24"/>
        </w:rPr>
        <w:t xml:space="preserve">How much of the </w:t>
      </w:r>
      <w:hyperlink r:id="rId48" w:history="1">
        <w:r w:rsidRPr="006F391B">
          <w:rPr>
            <w:rFonts w:eastAsia="Times New Roman" w:cs="Arial"/>
            <w:b/>
            <w:color w:val="0000FF"/>
            <w:sz w:val="24"/>
            <w:szCs w:val="24"/>
          </w:rPr>
          <w:t xml:space="preserve">$120 billion p.a. </w:t>
        </w:r>
        <w:r w:rsidRPr="006F391B">
          <w:rPr>
            <w:rFonts w:eastAsia="Times New Roman" w:cs="Arial"/>
            <w:b/>
            <w:i/>
            <w:iCs/>
            <w:color w:val="0000FF"/>
            <w:sz w:val="24"/>
            <w:szCs w:val="24"/>
          </w:rPr>
          <w:t>circa</w:t>
        </w:r>
        <w:r w:rsidRPr="006F391B">
          <w:rPr>
            <w:rFonts w:eastAsia="Times New Roman" w:cs="Arial"/>
            <w:b/>
            <w:color w:val="0000FF"/>
            <w:sz w:val="24"/>
            <w:szCs w:val="24"/>
          </w:rPr>
          <w:t xml:space="preserve"> that the Commonwealth Govt has more recently funded to the States annually</w:t>
        </w:r>
      </w:hyperlink>
      <w:r w:rsidRPr="006F391B">
        <w:rPr>
          <w:rFonts w:eastAsia="Times New Roman" w:cs="Arial"/>
          <w:bCs w:val="0"/>
          <w:sz w:val="24"/>
          <w:szCs w:val="24"/>
        </w:rPr>
        <w:t xml:space="preserve"> would have been better expended, had the </w:t>
      </w:r>
      <w:r w:rsidR="00DD0B90">
        <w:rPr>
          <w:rFonts w:eastAsia="Times New Roman" w:cs="Arial"/>
          <w:bCs w:val="0"/>
          <w:sz w:val="24"/>
          <w:szCs w:val="24"/>
        </w:rPr>
        <w:br/>
      </w:r>
      <w:r w:rsidRPr="006F391B">
        <w:rPr>
          <w:rFonts w:eastAsia="Times New Roman" w:cs="Arial"/>
          <w:bCs w:val="0"/>
          <w:sz w:val="24"/>
          <w:szCs w:val="24"/>
        </w:rPr>
        <w:t xml:space="preserve">Commonwealth Govt. accepted back in 2009 the </w:t>
      </w:r>
      <w:hyperlink r:id="rId49" w:history="1">
        <w:r w:rsidRPr="006F391B">
          <w:rPr>
            <w:rFonts w:eastAsia="Times New Roman" w:cs="Arial"/>
            <w:b/>
            <w:color w:val="0000FF"/>
            <w:sz w:val="24"/>
            <w:szCs w:val="24"/>
          </w:rPr>
          <w:t>Productivity Commission's</w:t>
        </w:r>
      </w:hyperlink>
      <w:r w:rsidRPr="006F391B">
        <w:rPr>
          <w:rFonts w:eastAsia="Times New Roman" w:cs="Arial"/>
          <w:b/>
          <w:sz w:val="24"/>
          <w:szCs w:val="24"/>
        </w:rPr>
        <w:t xml:space="preserve"> </w:t>
      </w:r>
      <w:r w:rsidRPr="006F391B">
        <w:rPr>
          <w:rFonts w:eastAsia="Times New Roman" w:cs="Arial"/>
          <w:bCs w:val="0"/>
          <w:sz w:val="24"/>
          <w:szCs w:val="24"/>
        </w:rPr>
        <w:t xml:space="preserve">offer to be </w:t>
      </w:r>
      <w:r w:rsidRPr="006F391B">
        <w:rPr>
          <w:rFonts w:eastAsia="Times New Roman" w:cs="Arial"/>
          <w:b/>
          <w:i/>
          <w:iCs/>
          <w:sz w:val="24"/>
          <w:szCs w:val="24"/>
          <w:shd w:val="clear" w:color="auto" w:fill="FFFFFF"/>
        </w:rPr>
        <w:t>"</w:t>
      </w:r>
      <w:hyperlink r:id="rId50" w:history="1">
        <w:r w:rsidRPr="006F391B">
          <w:rPr>
            <w:rFonts w:eastAsia="Times New Roman" w:cs="Arial"/>
            <w:b/>
            <w:i/>
            <w:iCs/>
            <w:color w:val="0000FF"/>
            <w:sz w:val="24"/>
            <w:szCs w:val="24"/>
            <w:shd w:val="clear" w:color="auto" w:fill="FFFFFF"/>
          </w:rPr>
          <w:t>a</w:t>
        </w:r>
        <w:r w:rsidR="00DD0B90">
          <w:rPr>
            <w:rFonts w:eastAsia="Times New Roman" w:cs="Arial"/>
            <w:b/>
            <w:i/>
            <w:iCs/>
            <w:color w:val="0000FF"/>
            <w:sz w:val="24"/>
            <w:szCs w:val="24"/>
            <w:shd w:val="clear" w:color="auto" w:fill="FFFFFF"/>
          </w:rPr>
          <w:t> </w:t>
        </w:r>
        <w:r w:rsidRPr="006F391B">
          <w:rPr>
            <w:rFonts w:eastAsia="Times New Roman" w:cs="Arial"/>
            <w:b/>
            <w:i/>
            <w:iCs/>
            <w:color w:val="0000FF"/>
            <w:sz w:val="24"/>
            <w:szCs w:val="24"/>
            <w:shd w:val="clear" w:color="auto" w:fill="FFFFFF"/>
          </w:rPr>
          <w:t>centre of excellence for cost–benefit analysis within the Australian Government</w:t>
        </w:r>
      </w:hyperlink>
      <w:r w:rsidRPr="006F391B">
        <w:rPr>
          <w:rFonts w:eastAsia="Times New Roman" w:cs="Arial"/>
          <w:b/>
          <w:i/>
          <w:iCs/>
          <w:sz w:val="24"/>
          <w:szCs w:val="24"/>
          <w:shd w:val="clear" w:color="auto" w:fill="FFFFFF"/>
        </w:rPr>
        <w:t>"</w:t>
      </w:r>
      <w:r w:rsidR="00DD0B90">
        <w:rPr>
          <w:rFonts w:eastAsia="Times New Roman" w:cs="Arial"/>
          <w:bCs w:val="0"/>
          <w:sz w:val="24"/>
          <w:szCs w:val="24"/>
          <w:shd w:val="clear" w:color="auto" w:fill="FFFFFF"/>
        </w:rPr>
        <w:t>?</w:t>
      </w:r>
    </w:p>
    <w:p w:rsidR="006F391B" w:rsidRPr="006F391B" w:rsidRDefault="006F391B" w:rsidP="006F391B">
      <w:pPr>
        <w:shd w:val="clear" w:color="auto" w:fill="FFFFFF"/>
        <w:spacing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lastRenderedPageBreak/>
        <w:t xml:space="preserve">2.       Had the Productivity Commission been so appointed, would it have </w:t>
      </w:r>
      <w:proofErr w:type="gramStart"/>
      <w:r w:rsidRPr="006F391B">
        <w:rPr>
          <w:rFonts w:eastAsia="Times New Roman" w:cs="Arial"/>
          <w:bCs w:val="0"/>
          <w:sz w:val="24"/>
          <w:szCs w:val="24"/>
          <w:shd w:val="clear" w:color="auto" w:fill="FFFFFF"/>
        </w:rPr>
        <w:t>-</w:t>
      </w:r>
      <w:proofErr w:type="gramEnd"/>
    </w:p>
    <w:p w:rsidR="006F391B" w:rsidRPr="006F391B" w:rsidRDefault="006F391B" w:rsidP="006F391B">
      <w:pPr>
        <w:shd w:val="clear" w:color="auto" w:fill="FFFFFF"/>
        <w:spacing w:before="60" w:after="15" w:line="240" w:lineRule="auto"/>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           </w:t>
      </w:r>
      <w:r>
        <w:rPr>
          <w:rFonts w:eastAsia="Times New Roman" w:cs="Arial"/>
          <w:bCs w:val="0"/>
          <w:sz w:val="24"/>
          <w:szCs w:val="24"/>
          <w:shd w:val="clear" w:color="auto" w:fill="FFFFFF"/>
        </w:rPr>
        <w:t>i)      </w:t>
      </w:r>
      <w:proofErr w:type="gramStart"/>
      <w:r w:rsidRPr="006F391B">
        <w:rPr>
          <w:rFonts w:eastAsia="Times New Roman" w:cs="Arial"/>
          <w:bCs w:val="0"/>
          <w:sz w:val="24"/>
          <w:szCs w:val="24"/>
          <w:shd w:val="clear" w:color="auto" w:fill="FFFFFF"/>
        </w:rPr>
        <w:t>challenged</w:t>
      </w:r>
      <w:proofErr w:type="gramEnd"/>
      <w:r w:rsidRPr="006F391B">
        <w:rPr>
          <w:rFonts w:eastAsia="Times New Roman" w:cs="Arial"/>
          <w:bCs w:val="0"/>
          <w:sz w:val="24"/>
          <w:szCs w:val="24"/>
          <w:shd w:val="clear" w:color="auto" w:fill="FFFFFF"/>
        </w:rPr>
        <w:t xml:space="preserve"> the rationale/economics/logic of providing a juxtaposed second rail system</w:t>
      </w:r>
      <w:r>
        <w:rPr>
          <w:rFonts w:eastAsia="Times New Roman" w:cs="Arial"/>
          <w:bCs w:val="0"/>
          <w:sz w:val="24"/>
          <w:szCs w:val="24"/>
          <w:shd w:val="clear" w:color="auto" w:fill="FFFFFF"/>
        </w:rPr>
        <w:br/>
        <w:t xml:space="preserve">                   </w:t>
      </w:r>
      <w:r w:rsidRPr="006F391B">
        <w:rPr>
          <w:rFonts w:eastAsia="Times New Roman" w:cs="Arial"/>
          <w:bCs w:val="0"/>
          <w:sz w:val="24"/>
          <w:szCs w:val="24"/>
          <w:shd w:val="clear" w:color="auto" w:fill="FFFFFF"/>
        </w:rPr>
        <w:t xml:space="preserve">between Circular Quay and Central Railway; </w:t>
      </w:r>
    </w:p>
    <w:p w:rsidR="006F391B" w:rsidRPr="006F391B" w:rsidRDefault="006F391B" w:rsidP="006F391B">
      <w:pPr>
        <w:shd w:val="clear" w:color="auto" w:fill="FFFFFF"/>
        <w:spacing w:before="15" w:after="15" w:line="240" w:lineRule="auto"/>
        <w:ind w:left="1230" w:right="198" w:hanging="1230"/>
        <w:rPr>
          <w:rFonts w:ascii="Times New Roman" w:eastAsia="Times New Roman" w:hAnsi="Times New Roman" w:cs="Times New Roman"/>
          <w:bCs w:val="0"/>
          <w:sz w:val="24"/>
          <w:szCs w:val="24"/>
        </w:rPr>
      </w:pPr>
      <w:r>
        <w:rPr>
          <w:rFonts w:eastAsia="Times New Roman" w:cs="Arial"/>
          <w:bCs w:val="0"/>
          <w:sz w:val="24"/>
          <w:szCs w:val="24"/>
          <w:shd w:val="clear" w:color="auto" w:fill="FFFFFF"/>
        </w:rPr>
        <w:t>           ii)     </w:t>
      </w:r>
      <w:r w:rsidRPr="006F391B">
        <w:rPr>
          <w:rFonts w:eastAsia="Times New Roman" w:cs="Arial"/>
          <w:bCs w:val="0"/>
          <w:sz w:val="24"/>
          <w:szCs w:val="24"/>
          <w:shd w:val="clear" w:color="auto" w:fill="FFFFFF"/>
        </w:rPr>
        <w:t xml:space="preserve">recommended that George Street be restricted to Govt buses only by diverting all cars etc to nearby roads, seemingly at about 10% of the cost of the </w:t>
      </w:r>
      <w:r w:rsidRPr="006F391B">
        <w:rPr>
          <w:rFonts w:ascii="Times New Roman" w:eastAsia="Times New Roman" w:hAnsi="Times New Roman" w:cs="Times New Roman"/>
          <w:bCs w:val="0"/>
          <w:sz w:val="24"/>
          <w:szCs w:val="24"/>
          <w:shd w:val="clear" w:color="auto" w:fill="FFFFFF"/>
        </w:rPr>
        <w:t xml:space="preserve">CSELR </w:t>
      </w:r>
      <w:r w:rsidRPr="006F391B">
        <w:rPr>
          <w:rFonts w:eastAsia="Times New Roman" w:cs="Arial"/>
          <w:bCs w:val="0"/>
          <w:sz w:val="24"/>
          <w:szCs w:val="24"/>
          <w:shd w:val="clear" w:color="auto" w:fill="FFFFFF"/>
        </w:rPr>
        <w:t>light rail provision and operating costs over the next 50 years; and</w:t>
      </w:r>
    </w:p>
    <w:p w:rsidR="006F391B" w:rsidRPr="006F391B" w:rsidRDefault="006F391B" w:rsidP="006F391B">
      <w:pPr>
        <w:shd w:val="clear" w:color="auto" w:fill="FFFFFF"/>
        <w:spacing w:before="15" w:after="15" w:line="240" w:lineRule="auto"/>
        <w:ind w:left="1230" w:hanging="1230"/>
        <w:rPr>
          <w:rFonts w:ascii="Times New Roman" w:eastAsia="Times New Roman" w:hAnsi="Times New Roman" w:cs="Times New Roman"/>
          <w:bCs w:val="0"/>
          <w:sz w:val="24"/>
          <w:szCs w:val="24"/>
        </w:rPr>
      </w:pPr>
      <w:r w:rsidRPr="006F391B">
        <w:rPr>
          <w:rFonts w:eastAsia="Times New Roman" w:cs="Arial"/>
          <w:bCs w:val="0"/>
          <w:sz w:val="24"/>
          <w:szCs w:val="24"/>
        </w:rPr>
        <w:t xml:space="preserve">    </w:t>
      </w:r>
      <w:r>
        <w:rPr>
          <w:rFonts w:eastAsia="Times New Roman" w:cs="Arial"/>
          <w:bCs w:val="0"/>
          <w:sz w:val="24"/>
          <w:szCs w:val="24"/>
          <w:shd w:val="clear" w:color="auto" w:fill="FFFFFF"/>
        </w:rPr>
        <w:t>       iii)    </w:t>
      </w:r>
      <w:proofErr w:type="gramStart"/>
      <w:r w:rsidRPr="006F391B">
        <w:rPr>
          <w:rFonts w:eastAsia="Times New Roman" w:cs="Arial"/>
          <w:bCs w:val="0"/>
          <w:sz w:val="24"/>
          <w:szCs w:val="24"/>
        </w:rPr>
        <w:t>asked</w:t>
      </w:r>
      <w:proofErr w:type="gramEnd"/>
      <w:r w:rsidRPr="006F391B">
        <w:rPr>
          <w:rFonts w:eastAsia="Times New Roman" w:cs="Arial"/>
          <w:bCs w:val="0"/>
          <w:sz w:val="24"/>
          <w:szCs w:val="24"/>
        </w:rPr>
        <w:t xml:space="preserve"> TfNSW to provide the annual patronage forecasts (at least over 20 years of Operations) that calc'd that CSELR would achieve </w:t>
      </w:r>
      <w:hyperlink r:id="rId51" w:history="1">
        <w:r w:rsidRPr="006F391B">
          <w:rPr>
            <w:rFonts w:eastAsia="Times New Roman" w:cs="Arial"/>
            <w:b/>
            <w:color w:val="0000FF"/>
            <w:sz w:val="24"/>
            <w:szCs w:val="24"/>
          </w:rPr>
          <w:t>almost $4 billion worth of benefits</w:t>
        </w:r>
      </w:hyperlink>
      <w:r w:rsidRPr="006F391B">
        <w:rPr>
          <w:rFonts w:eastAsia="Times New Roman" w:cs="Arial"/>
          <w:bCs w:val="0"/>
          <w:sz w:val="24"/>
          <w:szCs w:val="24"/>
          <w:shd w:val="clear" w:color="auto" w:fill="FFFFFF"/>
        </w:rPr>
        <w:t>?</w:t>
      </w:r>
    </w:p>
    <w:p w:rsidR="006F391B" w:rsidRPr="006F391B" w:rsidRDefault="006F391B" w:rsidP="006F391B">
      <w:pPr>
        <w:spacing w:after="0" w:line="240" w:lineRule="auto"/>
        <w:rPr>
          <w:rFonts w:ascii="Times New Roman" w:eastAsia="Times New Roman" w:hAnsi="Times New Roman" w:cs="Times New Roman"/>
          <w:bCs w:val="0"/>
          <w:sz w:val="24"/>
          <w:szCs w:val="24"/>
        </w:rPr>
      </w:pPr>
    </w:p>
    <w:p w:rsidR="006F391B" w:rsidRPr="006F391B" w:rsidRDefault="006F391B" w:rsidP="006F391B">
      <w:pPr>
        <w:spacing w:after="0" w:line="240" w:lineRule="auto"/>
        <w:rPr>
          <w:rFonts w:ascii="Times New Roman" w:eastAsia="Times New Roman" w:hAnsi="Times New Roman" w:cs="Times New Roman"/>
          <w:bCs w:val="0"/>
          <w:sz w:val="24"/>
          <w:szCs w:val="24"/>
        </w:rPr>
      </w:pPr>
      <w:r w:rsidRPr="006F391B">
        <w:rPr>
          <w:rFonts w:eastAsia="Times New Roman" w:cs="Arial"/>
          <w:bCs w:val="0"/>
          <w:sz w:val="24"/>
          <w:szCs w:val="24"/>
        </w:rPr>
        <w:t xml:space="preserve">The </w:t>
      </w:r>
      <w:hyperlink r:id="rId52" w:history="1">
        <w:r w:rsidRPr="006F391B">
          <w:rPr>
            <w:rFonts w:eastAsia="Times New Roman" w:cs="Arial"/>
            <w:b/>
            <w:color w:val="096DD2"/>
            <w:sz w:val="24"/>
            <w:szCs w:val="24"/>
            <w:shd w:val="clear" w:color="auto" w:fill="FFFFFF"/>
          </w:rPr>
          <w:t xml:space="preserve">Writer's </w:t>
        </w:r>
      </w:hyperlink>
      <w:r w:rsidRPr="006F391B">
        <w:rPr>
          <w:rFonts w:eastAsia="Times New Roman" w:cs="Arial"/>
          <w:bCs w:val="0"/>
          <w:sz w:val="24"/>
          <w:szCs w:val="24"/>
        </w:rPr>
        <w:t> </w:t>
      </w:r>
      <w:hyperlink r:id="rId53" w:history="1">
        <w:r w:rsidRPr="006F391B">
          <w:rPr>
            <w:rFonts w:eastAsia="Times New Roman" w:cs="Arial"/>
            <w:b/>
            <w:color w:val="0000FF"/>
            <w:sz w:val="24"/>
            <w:szCs w:val="24"/>
          </w:rPr>
          <w:t>Annexure A</w:t>
        </w:r>
      </w:hyperlink>
      <w:r w:rsidRPr="006F391B">
        <w:rPr>
          <w:rFonts w:eastAsia="Times New Roman" w:cs="Arial"/>
          <w:bCs w:val="0"/>
          <w:sz w:val="24"/>
          <w:szCs w:val="24"/>
        </w:rPr>
        <w:t xml:space="preserve"> evidence that the below forecasts that Henry Ergas and Alex Robson made back in</w:t>
      </w:r>
      <w:r w:rsidRPr="006F391B">
        <w:rPr>
          <w:rFonts w:eastAsia="Times New Roman" w:cs="Arial"/>
          <w:b/>
          <w:sz w:val="24"/>
          <w:szCs w:val="24"/>
        </w:rPr>
        <w:t xml:space="preserve"> </w:t>
      </w:r>
      <w:r w:rsidRPr="006F391B">
        <w:rPr>
          <w:rFonts w:eastAsia="Times New Roman" w:cs="Arial"/>
          <w:bCs w:val="0"/>
          <w:sz w:val="24"/>
          <w:szCs w:val="24"/>
        </w:rPr>
        <w:t>2009 in the Productivity Commission paper "</w:t>
      </w:r>
      <w:hyperlink r:id="rId54" w:history="1">
        <w:r w:rsidRPr="006F391B">
          <w:rPr>
            <w:rFonts w:eastAsia="Times New Roman" w:cs="Arial"/>
            <w:b/>
            <w:color w:val="0000FF"/>
            <w:sz w:val="24"/>
            <w:szCs w:val="24"/>
          </w:rPr>
          <w:t>6.  Evaluating major infrastructure projects: how robust are our processes?</w:t>
        </w:r>
      </w:hyperlink>
      <w:r w:rsidRPr="006F391B">
        <w:rPr>
          <w:rFonts w:eastAsia="Times New Roman" w:cs="Arial"/>
          <w:b/>
          <w:sz w:val="24"/>
          <w:szCs w:val="24"/>
        </w:rPr>
        <w:t xml:space="preserve"> </w:t>
      </w:r>
      <w:proofErr w:type="gramStart"/>
      <w:r w:rsidRPr="006F391B">
        <w:rPr>
          <w:rFonts w:eastAsia="Times New Roman" w:cs="Arial"/>
          <w:bCs w:val="0"/>
          <w:sz w:val="24"/>
          <w:szCs w:val="24"/>
        </w:rPr>
        <w:t>at</w:t>
      </w:r>
      <w:proofErr w:type="gramEnd"/>
      <w:r w:rsidRPr="006F391B">
        <w:rPr>
          <w:rFonts w:eastAsia="Times New Roman" w:cs="Arial"/>
          <w:bCs w:val="0"/>
          <w:sz w:val="24"/>
          <w:szCs w:val="24"/>
        </w:rPr>
        <w:t xml:space="preserve"> </w:t>
      </w:r>
      <w:r w:rsidRPr="006F391B">
        <w:rPr>
          <w:rFonts w:eastAsia="Times New Roman" w:cs="Arial"/>
          <w:b/>
          <w:sz w:val="24"/>
          <w:szCs w:val="24"/>
        </w:rPr>
        <w:t>6.4 Conclusions</w:t>
      </w:r>
      <w:r w:rsidRPr="006F391B">
        <w:rPr>
          <w:rFonts w:eastAsia="Times New Roman" w:cs="Arial"/>
          <w:bCs w:val="0"/>
          <w:sz w:val="24"/>
          <w:szCs w:val="24"/>
        </w:rPr>
        <w:t xml:space="preserve"> have eventuated:</w:t>
      </w:r>
    </w:p>
    <w:p w:rsidR="006F391B" w:rsidRPr="006F391B" w:rsidRDefault="006F391B" w:rsidP="006F391B">
      <w:pPr>
        <w:spacing w:before="80" w:after="15" w:line="240" w:lineRule="auto"/>
        <w:ind w:left="720" w:right="288"/>
        <w:rPr>
          <w:rFonts w:ascii="Cambria" w:eastAsia="Times New Roman" w:hAnsi="Cambria" w:cs="Times New Roman"/>
          <w:bCs w:val="0"/>
          <w:sz w:val="24"/>
          <w:szCs w:val="24"/>
        </w:rPr>
      </w:pPr>
      <w:r w:rsidRPr="006F391B">
        <w:rPr>
          <w:rFonts w:ascii="Cambria" w:eastAsia="Times New Roman" w:hAnsi="Cambria" w:cs="Times New Roman"/>
          <w:bCs w:val="0"/>
          <w:sz w:val="26"/>
        </w:rPr>
        <w:t>"Overall, our review suggests the following conclusions:</w:t>
      </w:r>
    </w:p>
    <w:p w:rsidR="006F391B" w:rsidRPr="006F391B" w:rsidRDefault="006F391B" w:rsidP="006F391B">
      <w:pPr>
        <w:spacing w:before="15" w:after="30" w:line="240" w:lineRule="auto"/>
        <w:ind w:left="1935" w:right="288" w:hanging="495"/>
        <w:rPr>
          <w:rFonts w:ascii="Cambria" w:eastAsia="Times New Roman" w:hAnsi="Cambria" w:cs="Times New Roman"/>
          <w:bCs w:val="0"/>
          <w:sz w:val="24"/>
          <w:szCs w:val="24"/>
        </w:rPr>
      </w:pPr>
      <w:r w:rsidRPr="006F391B">
        <w:rPr>
          <w:rFonts w:ascii="Cambria" w:eastAsia="Times New Roman" w:hAnsi="Cambria" w:cs="Times New Roman"/>
          <w:bCs w:val="0"/>
          <w:sz w:val="26"/>
        </w:rPr>
        <w:t xml:space="preserve">i)     </w:t>
      </w:r>
      <w:r w:rsidRPr="006F391B">
        <w:rPr>
          <w:rFonts w:ascii="Cambria" w:eastAsia="Times New Roman" w:hAnsi="Cambria" w:cs="Times New Roman"/>
          <w:b/>
          <w:sz w:val="26"/>
          <w:shd w:val="clear" w:color="auto" w:fill="FFFFFF"/>
        </w:rPr>
        <w:t>Insufficient attention is paid in the evaluation process to options that would avoid investment, or, more broadly, that would focus on securing greater efficiency from the existing capital stock. Simply put, infrastructure investment appears to be viewed as a benefit, rather than a cost.</w:t>
      </w:r>
    </w:p>
    <w:p w:rsidR="006F391B" w:rsidRPr="006F391B" w:rsidRDefault="006F391B" w:rsidP="006F391B">
      <w:pPr>
        <w:spacing w:before="45" w:after="30" w:line="240" w:lineRule="auto"/>
        <w:ind w:left="1935" w:right="288" w:hanging="495"/>
        <w:rPr>
          <w:rFonts w:ascii="Times New Roman" w:eastAsia="Times New Roman" w:hAnsi="Times New Roman" w:cs="Times New Roman"/>
          <w:bCs w:val="0"/>
          <w:sz w:val="24"/>
          <w:szCs w:val="24"/>
        </w:rPr>
      </w:pPr>
      <w:r w:rsidRPr="006F391B">
        <w:rPr>
          <w:rFonts w:ascii="Cambria" w:eastAsia="Times New Roman" w:hAnsi="Cambria" w:cs="Times New Roman"/>
          <w:bCs w:val="0"/>
          <w:sz w:val="26"/>
        </w:rPr>
        <w:t xml:space="preserve">ii)    </w:t>
      </w:r>
      <w:r w:rsidRPr="006F391B">
        <w:rPr>
          <w:rFonts w:ascii="Cambria" w:eastAsia="Times New Roman" w:hAnsi="Cambria" w:cs="Times New Roman"/>
          <w:b/>
          <w:sz w:val="26"/>
          <w:shd w:val="clear" w:color="auto" w:fill="FFFFFF"/>
        </w:rPr>
        <w:t>The distortions arising from this undesirable narrowing of the range of options considered are then compounded by evaluations that are too vulnerable to ‘</w:t>
      </w:r>
      <w:r w:rsidRPr="006F391B">
        <w:rPr>
          <w:rFonts w:ascii="Cambria" w:eastAsia="Times New Roman" w:hAnsi="Cambria" w:cs="Times New Roman"/>
          <w:b/>
          <w:i/>
          <w:iCs/>
          <w:sz w:val="26"/>
          <w:shd w:val="clear" w:color="auto" w:fill="FFFFFF"/>
        </w:rPr>
        <w:t>fudge factors</w:t>
      </w:r>
      <w:r w:rsidRPr="006F391B">
        <w:rPr>
          <w:rFonts w:ascii="Cambria" w:eastAsia="Times New Roman" w:hAnsi="Cambria" w:cs="Times New Roman"/>
          <w:b/>
          <w:sz w:val="26"/>
          <w:shd w:val="clear" w:color="auto" w:fill="FFFFFF"/>
        </w:rPr>
        <w:t>’. In a Gresham’s law of evaluation, bad evaluations (often by consultants) can drive out good</w:t>
      </w:r>
      <w:r w:rsidRPr="006F391B">
        <w:rPr>
          <w:rFonts w:ascii="Cambria" w:eastAsia="Times New Roman" w:hAnsi="Cambria" w:cs="Times New Roman"/>
          <w:bCs w:val="0"/>
          <w:sz w:val="26"/>
        </w:rPr>
        <w:t>, given that they trade at equal values.</w:t>
      </w:r>
    </w:p>
    <w:p w:rsidR="006F391B" w:rsidRPr="006F391B" w:rsidRDefault="006F391B" w:rsidP="006F391B">
      <w:pPr>
        <w:spacing w:before="75" w:after="100" w:line="240" w:lineRule="auto"/>
        <w:ind w:left="720" w:right="288"/>
        <w:rPr>
          <w:rFonts w:ascii="Cambria" w:eastAsia="Times New Roman" w:hAnsi="Cambria" w:cs="Times New Roman"/>
          <w:bCs w:val="0"/>
          <w:sz w:val="24"/>
          <w:szCs w:val="24"/>
        </w:rPr>
      </w:pPr>
      <w:r w:rsidRPr="006F391B">
        <w:rPr>
          <w:rFonts w:ascii="Cambria" w:eastAsia="Times New Roman" w:hAnsi="Cambria" w:cs="Times New Roman"/>
          <w:bCs w:val="0"/>
          <w:sz w:val="26"/>
        </w:rPr>
        <w:t xml:space="preserve">In our view, </w:t>
      </w:r>
      <w:r w:rsidRPr="006F391B">
        <w:rPr>
          <w:rFonts w:ascii="Cambria" w:eastAsia="Times New Roman" w:hAnsi="Cambria" w:cs="Times New Roman"/>
          <w:b/>
          <w:sz w:val="26"/>
          <w:shd w:val="clear" w:color="auto" w:fill="FFFFFF"/>
        </w:rPr>
        <w:t>these outcomes are driven by governments that see little real value in major project evaluation</w:t>
      </w:r>
      <w:r w:rsidRPr="006F391B">
        <w:rPr>
          <w:rFonts w:ascii="Cambria" w:eastAsia="Times New Roman" w:hAnsi="Cambria" w:cs="Times New Roman"/>
          <w:bCs w:val="0"/>
          <w:sz w:val="26"/>
        </w:rPr>
        <w:t>. They may see merit in evaluation of essentially routine decisions (such as the decision to place a new roundabout or improve a road surface) or in cost-effectiveness analysis of the options available for meeting predetermined goals (such as improving bus transit in a congested area),</w:t>
      </w:r>
      <w:r w:rsidRPr="006F391B">
        <w:rPr>
          <w:rFonts w:ascii="Cambria" w:eastAsia="Times New Roman" w:hAnsi="Cambria" w:cs="Times New Roman"/>
          <w:b/>
          <w:sz w:val="26"/>
          <w:shd w:val="clear" w:color="auto" w:fill="FFFFFF"/>
        </w:rPr>
        <w:t xml:space="preserve"> but not in the full analysis of objectives and options (including the option of not spending taxpayers’ money).</w:t>
      </w:r>
      <w:r w:rsidRPr="006F391B">
        <w:rPr>
          <w:rFonts w:ascii="Cambria" w:eastAsia="Times New Roman" w:hAnsi="Cambria" w:cs="Times New Roman"/>
          <w:bCs w:val="0"/>
          <w:sz w:val="26"/>
        </w:rPr>
        <w:t xml:space="preserve"> This, we argue, reflects the impact of a perception (initially due to strong economic growth, and then to a belief that the global financial crisis justifies greatly increased outlays)</w:t>
      </w:r>
      <w:r w:rsidRPr="006F391B">
        <w:rPr>
          <w:rFonts w:ascii="Cambria" w:eastAsia="Times New Roman" w:hAnsi="Cambria" w:cs="Times New Roman"/>
          <w:b/>
          <w:sz w:val="26"/>
          <w:shd w:val="clear" w:color="auto" w:fill="FFFFFF"/>
        </w:rPr>
        <w:t xml:space="preserve"> that public funds have a negligible opportunity cost.</w:t>
      </w:r>
      <w:r w:rsidRPr="006F391B">
        <w:rPr>
          <w:rFonts w:ascii="Cambria" w:eastAsia="Times New Roman" w:hAnsi="Cambria" w:cs="Times New Roman"/>
          <w:bCs w:val="0"/>
          <w:sz w:val="26"/>
        </w:rPr>
        <w:t xml:space="preserve"> This perception has been accentuated </w:t>
      </w:r>
      <w:r w:rsidRPr="006F391B">
        <w:rPr>
          <w:rFonts w:ascii="Cambria" w:eastAsia="Times New Roman" w:hAnsi="Cambria" w:cs="Times New Roman"/>
          <w:b/>
          <w:sz w:val="26"/>
          <w:shd w:val="clear" w:color="auto" w:fill="FFFFFF"/>
        </w:rPr>
        <w:t>by the growing blurring of accountability in the Australian federation, which reduces the budget disciplines on the States, and the blurring also of responsibility for financing infrastructure as between the public and private sectors (which, whatever its other merits, increases the return to rent-seeking deals between governments and private infrastructure developers).  Together, these trends risk making cost–benefit analysis merely a box to be ticked, rather than an exercise that has real value, not least to government itself."</w:t>
      </w:r>
    </w:p>
    <w:p w:rsidR="006F391B" w:rsidRPr="00DD0B90" w:rsidRDefault="006F391B" w:rsidP="006F391B">
      <w:pPr>
        <w:spacing w:before="120" w:after="40" w:line="240" w:lineRule="auto"/>
        <w:rPr>
          <w:rFonts w:eastAsia="Times New Roman" w:cs="Arial"/>
          <w:b/>
          <w:sz w:val="4"/>
          <w:szCs w:val="4"/>
          <w:shd w:val="clear" w:color="auto" w:fill="FFFFFF"/>
        </w:rPr>
      </w:pPr>
    </w:p>
    <w:p w:rsidR="006F391B" w:rsidRPr="006F391B" w:rsidRDefault="006F391B" w:rsidP="006F391B">
      <w:pPr>
        <w:spacing w:before="120" w:after="40" w:line="240" w:lineRule="auto"/>
        <w:rPr>
          <w:rFonts w:ascii="Times New Roman" w:eastAsia="Times New Roman" w:hAnsi="Times New Roman" w:cs="Times New Roman"/>
          <w:bCs w:val="0"/>
          <w:sz w:val="24"/>
          <w:szCs w:val="24"/>
        </w:rPr>
      </w:pPr>
      <w:r w:rsidRPr="006F391B">
        <w:rPr>
          <w:rFonts w:eastAsia="Times New Roman" w:cs="Arial"/>
          <w:b/>
          <w:sz w:val="24"/>
          <w:szCs w:val="24"/>
          <w:shd w:val="clear" w:color="auto" w:fill="FFFFFF"/>
        </w:rPr>
        <w:t>Conclusion</w:t>
      </w:r>
    </w:p>
    <w:p w:rsidR="006F391B" w:rsidRPr="006F391B" w:rsidRDefault="006F391B" w:rsidP="00885DEA">
      <w:pPr>
        <w:spacing w:before="30" w:after="0" w:line="240" w:lineRule="auto"/>
        <w:ind w:right="378"/>
        <w:rPr>
          <w:rFonts w:ascii="Times New Roman" w:eastAsia="Times New Roman" w:hAnsi="Times New Roman" w:cs="Times New Roman"/>
          <w:bCs w:val="0"/>
          <w:sz w:val="24"/>
          <w:szCs w:val="24"/>
        </w:rPr>
      </w:pPr>
      <w:r w:rsidRPr="006F391B">
        <w:rPr>
          <w:rFonts w:eastAsia="Times New Roman" w:cs="Arial"/>
          <w:bCs w:val="0"/>
          <w:sz w:val="24"/>
          <w:szCs w:val="24"/>
          <w:shd w:val="clear" w:color="auto" w:fill="FFFFFF"/>
        </w:rPr>
        <w:t xml:space="preserve">The Australian Constitution, specifically </w:t>
      </w:r>
      <w:hyperlink r:id="rId55" w:history="1">
        <w:r w:rsidRPr="006F391B">
          <w:rPr>
            <w:rFonts w:eastAsia="Times New Roman" w:cs="Arial"/>
            <w:b/>
            <w:color w:val="0000FF"/>
            <w:sz w:val="24"/>
            <w:szCs w:val="24"/>
          </w:rPr>
          <w:t>SECT 98</w:t>
        </w:r>
      </w:hyperlink>
      <w:r w:rsidRPr="006F391B">
        <w:rPr>
          <w:rFonts w:eastAsia="Times New Roman" w:cs="Arial"/>
          <w:b/>
          <w:color w:val="232323"/>
          <w:sz w:val="24"/>
          <w:szCs w:val="24"/>
        </w:rPr>
        <w:t xml:space="preserve">, </w:t>
      </w:r>
      <w:r w:rsidRPr="006F391B">
        <w:rPr>
          <w:rFonts w:eastAsia="Times New Roman" w:cs="Arial"/>
          <w:bCs w:val="0"/>
          <w:color w:val="232323"/>
          <w:sz w:val="24"/>
          <w:szCs w:val="24"/>
        </w:rPr>
        <w:t>obligate the Commonwealth Govt</w:t>
      </w:r>
      <w:r w:rsidRPr="006F391B">
        <w:rPr>
          <w:rFonts w:eastAsia="Times New Roman" w:cs="Arial"/>
          <w:b/>
          <w:color w:val="232323"/>
          <w:sz w:val="24"/>
          <w:szCs w:val="24"/>
        </w:rPr>
        <w:t xml:space="preserve"> </w:t>
      </w:r>
      <w:r w:rsidRPr="006F391B">
        <w:rPr>
          <w:rFonts w:eastAsia="Times New Roman" w:cs="Arial"/>
          <w:bCs w:val="0"/>
          <w:color w:val="232323"/>
          <w:sz w:val="24"/>
          <w:szCs w:val="24"/>
        </w:rPr>
        <w:t xml:space="preserve">to enshrine in legislation B) and C) above.  </w:t>
      </w:r>
      <w:hyperlink r:id="rId56" w:history="1">
        <w:r w:rsidRPr="006F391B">
          <w:rPr>
            <w:rFonts w:eastAsia="Times New Roman" w:cs="Arial"/>
            <w:bCs w:val="0"/>
            <w:color w:val="0000FF"/>
            <w:sz w:val="24"/>
            <w:szCs w:val="24"/>
          </w:rPr>
          <w:t>C</w:t>
        </w:r>
      </w:hyperlink>
      <w:r w:rsidRPr="006F391B">
        <w:rPr>
          <w:rFonts w:eastAsia="Times New Roman" w:cs="Arial"/>
          <w:bCs w:val="0"/>
          <w:sz w:val="24"/>
          <w:szCs w:val="24"/>
        </w:rPr>
        <w:t>ritical reports and fault-finding newspaper articles</w:t>
      </w:r>
      <w:r w:rsidRPr="006F391B">
        <w:rPr>
          <w:rFonts w:eastAsia="Times New Roman" w:cs="Arial"/>
          <w:b/>
          <w:sz w:val="24"/>
          <w:szCs w:val="24"/>
        </w:rPr>
        <w:t xml:space="preserve"> </w:t>
      </w:r>
      <w:r w:rsidRPr="006F391B">
        <w:rPr>
          <w:rFonts w:eastAsia="Times New Roman" w:cs="Arial"/>
          <w:bCs w:val="0"/>
          <w:sz w:val="24"/>
          <w:szCs w:val="24"/>
        </w:rPr>
        <w:t>(</w:t>
      </w:r>
      <w:hyperlink r:id="rId57" w:history="1">
        <w:r w:rsidRPr="006F391B">
          <w:rPr>
            <w:rFonts w:eastAsia="Times New Roman" w:cs="Arial"/>
            <w:b/>
            <w:color w:val="0000FF"/>
            <w:sz w:val="24"/>
            <w:szCs w:val="24"/>
          </w:rPr>
          <w:t>Annexure A</w:t>
        </w:r>
      </w:hyperlink>
      <w:r w:rsidRPr="006F391B">
        <w:rPr>
          <w:rFonts w:eastAsia="Times New Roman" w:cs="Arial"/>
          <w:bCs w:val="0"/>
          <w:sz w:val="24"/>
          <w:szCs w:val="24"/>
        </w:rPr>
        <w:t>), in particular</w:t>
      </w:r>
      <w:r w:rsidRPr="006F391B">
        <w:rPr>
          <w:rFonts w:eastAsia="Times New Roman" w:cs="Arial"/>
          <w:b/>
          <w:sz w:val="24"/>
          <w:szCs w:val="24"/>
        </w:rPr>
        <w:t xml:space="preserve"> </w:t>
      </w:r>
      <w:hyperlink r:id="rId58" w:history="1">
        <w:r w:rsidRPr="006F391B">
          <w:rPr>
            <w:rFonts w:eastAsia="Times New Roman" w:cs="Arial"/>
            <w:b/>
            <w:color w:val="0000FF"/>
            <w:sz w:val="24"/>
            <w:szCs w:val="24"/>
          </w:rPr>
          <w:t>The Social Losses from Inefficient Infrastructure Projects: Recent Australian Experience</w:t>
        </w:r>
      </w:hyperlink>
      <w:r w:rsidRPr="006F391B">
        <w:rPr>
          <w:rFonts w:eastAsia="Times New Roman" w:cs="Arial"/>
          <w:b/>
          <w:sz w:val="24"/>
          <w:szCs w:val="24"/>
        </w:rPr>
        <w:t xml:space="preserve">, </w:t>
      </w:r>
      <w:r w:rsidRPr="006F391B">
        <w:rPr>
          <w:rFonts w:eastAsia="Times New Roman" w:cs="Arial"/>
          <w:bCs w:val="0"/>
          <w:sz w:val="24"/>
          <w:szCs w:val="24"/>
        </w:rPr>
        <w:t>chronicle that</w:t>
      </w:r>
      <w:hyperlink r:id="rId59" w:history="1">
        <w:r w:rsidRPr="006F391B">
          <w:rPr>
            <w:rFonts w:eastAsia="Times New Roman" w:cs="Arial"/>
            <w:b/>
            <w:color w:val="0000FF"/>
            <w:sz w:val="24"/>
            <w:szCs w:val="24"/>
          </w:rPr>
          <w:t xml:space="preserve"> </w:t>
        </w:r>
      </w:hyperlink>
      <w:r w:rsidRPr="006F391B">
        <w:rPr>
          <w:rFonts w:eastAsia="Times New Roman" w:cs="Arial"/>
          <w:bCs w:val="0"/>
          <w:color w:val="232323"/>
          <w:sz w:val="24"/>
          <w:szCs w:val="24"/>
        </w:rPr>
        <w:t xml:space="preserve">Australia's States do not possess the specialist skills to appraise </w:t>
      </w:r>
      <w:r>
        <w:rPr>
          <w:rFonts w:eastAsia="Times New Roman" w:cs="Arial"/>
          <w:bCs w:val="0"/>
          <w:color w:val="232323"/>
          <w:sz w:val="24"/>
          <w:szCs w:val="24"/>
        </w:rPr>
        <w:br/>
      </w:r>
      <w:hyperlink r:id="rId60" w:history="1">
        <w:r w:rsidRPr="006F391B">
          <w:rPr>
            <w:rFonts w:eastAsia="Times New Roman" w:cs="Arial"/>
            <w:b/>
            <w:color w:val="0000FF"/>
            <w:sz w:val="24"/>
            <w:szCs w:val="24"/>
          </w:rPr>
          <w:t>Cost-Benefit Analysis</w:t>
        </w:r>
      </w:hyperlink>
      <w:r w:rsidRPr="006F391B">
        <w:rPr>
          <w:rFonts w:eastAsia="Times New Roman" w:cs="Arial"/>
          <w:bCs w:val="0"/>
          <w:color w:val="232323"/>
          <w:sz w:val="24"/>
          <w:szCs w:val="24"/>
        </w:rPr>
        <w:t xml:space="preserve"> </w:t>
      </w:r>
      <w:r w:rsidRPr="006F391B">
        <w:rPr>
          <w:rFonts w:eastAsia="Times New Roman" w:cs="Arial"/>
          <w:bCs w:val="0"/>
          <w:sz w:val="24"/>
          <w:szCs w:val="24"/>
        </w:rPr>
        <w:t xml:space="preserve">which includes a robust </w:t>
      </w:r>
      <w:hyperlink r:id="rId61" w:history="1">
        <w:r w:rsidRPr="006F391B">
          <w:rPr>
            <w:rFonts w:eastAsia="Times New Roman" w:cs="Arial"/>
            <w:b/>
            <w:color w:val="0000FF"/>
            <w:sz w:val="24"/>
            <w:szCs w:val="24"/>
          </w:rPr>
          <w:t>Base Case Financial Model</w:t>
        </w:r>
        <w:r w:rsidRPr="006F391B">
          <w:rPr>
            <w:rFonts w:eastAsia="Times New Roman" w:cs="Arial"/>
            <w:bCs w:val="0"/>
            <w:color w:val="0000FF"/>
            <w:sz w:val="24"/>
            <w:szCs w:val="24"/>
          </w:rPr>
          <w:t xml:space="preserve"> </w:t>
        </w:r>
      </w:hyperlink>
      <w:hyperlink r:id="rId62" w:history="1">
        <w:r w:rsidRPr="006F391B">
          <w:rPr>
            <w:rFonts w:eastAsia="Times New Roman" w:cs="Arial"/>
            <w:bCs w:val="0"/>
            <w:color w:val="232323"/>
            <w:sz w:val="24"/>
            <w:szCs w:val="24"/>
          </w:rPr>
          <w:t>t</w:t>
        </w:r>
      </w:hyperlink>
      <w:r w:rsidRPr="006F391B">
        <w:rPr>
          <w:rFonts w:eastAsia="Times New Roman" w:cs="Arial"/>
          <w:bCs w:val="0"/>
          <w:color w:val="232323"/>
          <w:sz w:val="24"/>
          <w:szCs w:val="24"/>
        </w:rPr>
        <w:t xml:space="preserve">hat forecasts future costs/revenues to calc </w:t>
      </w:r>
      <w:r w:rsidRPr="006F391B">
        <w:rPr>
          <w:rFonts w:eastAsia="Times New Roman" w:cs="Arial"/>
          <w:bCs w:val="0"/>
          <w:i/>
          <w:iCs/>
          <w:color w:val="232323"/>
          <w:sz w:val="24"/>
          <w:szCs w:val="24"/>
        </w:rPr>
        <w:t>inter alia</w:t>
      </w:r>
      <w:r w:rsidRPr="006F391B">
        <w:rPr>
          <w:rFonts w:eastAsia="Times New Roman" w:cs="Arial"/>
          <w:bCs w:val="0"/>
          <w:color w:val="232323"/>
          <w:sz w:val="24"/>
          <w:szCs w:val="24"/>
        </w:rPr>
        <w:t xml:space="preserve"> the </w:t>
      </w:r>
      <w:hyperlink r:id="rId63" w:history="1">
        <w:r w:rsidRPr="006F391B">
          <w:rPr>
            <w:rFonts w:eastAsia="Times New Roman" w:cs="Arial"/>
            <w:b/>
            <w:color w:val="0000FF"/>
            <w:sz w:val="24"/>
            <w:szCs w:val="24"/>
          </w:rPr>
          <w:t>Net Present Value</w:t>
        </w:r>
      </w:hyperlink>
      <w:r w:rsidRPr="006F391B">
        <w:rPr>
          <w:rFonts w:eastAsia="Times New Roman" w:cs="Arial"/>
          <w:bCs w:val="0"/>
          <w:color w:val="232323"/>
          <w:sz w:val="24"/>
          <w:szCs w:val="24"/>
        </w:rPr>
        <w:t xml:space="preserve"> and an </w:t>
      </w:r>
      <w:hyperlink r:id="rId64" w:history="1">
        <w:r w:rsidRPr="006F391B">
          <w:rPr>
            <w:rFonts w:eastAsia="Times New Roman" w:cs="Arial"/>
            <w:b/>
            <w:color w:val="0000FF"/>
            <w:sz w:val="24"/>
            <w:szCs w:val="24"/>
          </w:rPr>
          <w:t>Internal Rate of Return</w:t>
        </w:r>
      </w:hyperlink>
      <w:r w:rsidRPr="006F391B">
        <w:rPr>
          <w:rFonts w:eastAsia="Times New Roman" w:cs="Arial"/>
          <w:b/>
          <w:sz w:val="24"/>
          <w:szCs w:val="24"/>
        </w:rPr>
        <w:t xml:space="preserve">.  </w:t>
      </w:r>
      <w:r w:rsidR="002008C0">
        <w:rPr>
          <w:rFonts w:eastAsia="Times New Roman" w:cs="Arial"/>
          <w:b/>
          <w:sz w:val="24"/>
          <w:szCs w:val="24"/>
        </w:rPr>
        <w:t xml:space="preserve"> </w:t>
      </w:r>
      <w:r w:rsidR="002008C0">
        <w:rPr>
          <w:rFonts w:eastAsia="Times New Roman" w:cs="Arial"/>
          <w:b/>
          <w:sz w:val="24"/>
          <w:szCs w:val="24"/>
        </w:rPr>
        <w:br/>
      </w:r>
      <w:r w:rsidRPr="006F391B">
        <w:rPr>
          <w:rFonts w:eastAsia="Times New Roman" w:cs="Arial"/>
          <w:bCs w:val="0"/>
          <w:color w:val="232323"/>
          <w:sz w:val="24"/>
          <w:szCs w:val="24"/>
        </w:rPr>
        <w:lastRenderedPageBreak/>
        <w:t>In 2009 the Productivity Commission offered to be</w:t>
      </w:r>
      <w:hyperlink r:id="rId65" w:history="1">
        <w:r w:rsidRPr="006F391B">
          <w:rPr>
            <w:rFonts w:eastAsia="Times New Roman" w:cs="Arial"/>
            <w:b/>
            <w:i/>
            <w:iCs/>
            <w:color w:val="0000FF"/>
            <w:sz w:val="24"/>
            <w:szCs w:val="24"/>
          </w:rPr>
          <w:t xml:space="preserve"> </w:t>
        </w:r>
      </w:hyperlink>
      <w:r w:rsidRPr="006F391B">
        <w:rPr>
          <w:rFonts w:eastAsia="Times New Roman" w:cs="Arial"/>
          <w:b/>
          <w:i/>
          <w:iCs/>
          <w:sz w:val="24"/>
          <w:szCs w:val="24"/>
          <w:shd w:val="clear" w:color="auto" w:fill="FFFFFF"/>
        </w:rPr>
        <w:t>"</w:t>
      </w:r>
      <w:hyperlink r:id="rId66" w:history="1">
        <w:r w:rsidRPr="006F391B">
          <w:rPr>
            <w:rFonts w:eastAsia="Times New Roman" w:cs="Arial"/>
            <w:b/>
            <w:i/>
            <w:iCs/>
            <w:color w:val="0000FF"/>
            <w:sz w:val="24"/>
            <w:szCs w:val="24"/>
            <w:shd w:val="clear" w:color="auto" w:fill="FFFFFF"/>
          </w:rPr>
          <w:t>a centre of excellence for cost–benefit analysis within the Australian Government</w:t>
        </w:r>
      </w:hyperlink>
      <w:r w:rsidRPr="006F391B">
        <w:rPr>
          <w:rFonts w:eastAsia="Times New Roman" w:cs="Arial"/>
          <w:b/>
          <w:i/>
          <w:iCs/>
          <w:sz w:val="24"/>
          <w:szCs w:val="24"/>
          <w:shd w:val="clear" w:color="auto" w:fill="FFFFFF"/>
        </w:rPr>
        <w:t>".</w:t>
      </w:r>
    </w:p>
    <w:p w:rsidR="006F391B" w:rsidRPr="006F391B" w:rsidRDefault="006F391B" w:rsidP="00885DEA">
      <w:pPr>
        <w:spacing w:before="120" w:after="40" w:line="240" w:lineRule="auto"/>
        <w:ind w:right="378"/>
        <w:rPr>
          <w:rFonts w:ascii="Times New Roman" w:eastAsia="Times New Roman" w:hAnsi="Times New Roman" w:cs="Times New Roman"/>
          <w:bCs w:val="0"/>
          <w:sz w:val="24"/>
          <w:szCs w:val="24"/>
        </w:rPr>
      </w:pPr>
      <w:r w:rsidRPr="006F391B">
        <w:rPr>
          <w:rFonts w:eastAsia="Times New Roman" w:cs="Arial"/>
          <w:b/>
          <w:sz w:val="24"/>
          <w:szCs w:val="24"/>
          <w:shd w:val="clear" w:color="auto" w:fill="FFFFFF"/>
        </w:rPr>
        <w:t>Request</w:t>
      </w:r>
    </w:p>
    <w:p w:rsidR="006F391B" w:rsidRDefault="006F391B" w:rsidP="00885DEA">
      <w:pPr>
        <w:spacing w:before="30" w:after="0" w:line="240" w:lineRule="auto"/>
        <w:ind w:right="378"/>
        <w:rPr>
          <w:rFonts w:eastAsia="Times New Roman" w:cs="Arial"/>
          <w:bCs w:val="0"/>
          <w:sz w:val="24"/>
          <w:szCs w:val="24"/>
          <w:shd w:val="clear" w:color="auto" w:fill="FFFFFF"/>
        </w:rPr>
      </w:pPr>
      <w:r w:rsidRPr="006F391B">
        <w:rPr>
          <w:rFonts w:eastAsia="Times New Roman" w:cs="Arial"/>
          <w:bCs w:val="0"/>
          <w:sz w:val="24"/>
          <w:szCs w:val="24"/>
          <w:shd w:val="clear" w:color="auto" w:fill="FFFFFF"/>
        </w:rPr>
        <w:t xml:space="preserve">To avoid $1,000,000,000 </w:t>
      </w:r>
      <w:r w:rsidRPr="006F391B">
        <w:rPr>
          <w:rFonts w:eastAsia="Times New Roman" w:cs="Arial"/>
          <w:bCs w:val="0"/>
          <w:i/>
          <w:iCs/>
          <w:sz w:val="24"/>
          <w:szCs w:val="24"/>
          <w:shd w:val="clear" w:color="auto" w:fill="FFFFFF"/>
        </w:rPr>
        <w:t>circa</w:t>
      </w:r>
      <w:r w:rsidRPr="006F391B">
        <w:rPr>
          <w:rFonts w:eastAsia="Times New Roman" w:cs="Arial"/>
          <w:bCs w:val="0"/>
          <w:sz w:val="24"/>
          <w:szCs w:val="24"/>
          <w:shd w:val="clear" w:color="auto" w:fill="FFFFFF"/>
        </w:rPr>
        <w:t xml:space="preserve"> of the Commonwealth </w:t>
      </w:r>
      <w:r w:rsidRPr="006F391B">
        <w:rPr>
          <w:rFonts w:eastAsia="Times New Roman" w:cs="Arial"/>
          <w:bCs w:val="0"/>
          <w:i/>
          <w:iCs/>
          <w:sz w:val="24"/>
          <w:szCs w:val="24"/>
          <w:shd w:val="clear" w:color="auto" w:fill="FFFFFF"/>
        </w:rPr>
        <w:t>Public Purse</w:t>
      </w:r>
      <w:r w:rsidRPr="006F391B">
        <w:rPr>
          <w:rFonts w:eastAsia="Times New Roman" w:cs="Arial"/>
          <w:bCs w:val="0"/>
          <w:sz w:val="24"/>
          <w:szCs w:val="24"/>
          <w:shd w:val="clear" w:color="auto" w:fill="FFFFFF"/>
        </w:rPr>
        <w:t xml:space="preserve"> being further wasted annually by the States</w:t>
      </w:r>
      <w:r w:rsidR="00885DEA">
        <w:rPr>
          <w:rFonts w:eastAsia="Times New Roman" w:cs="Arial"/>
          <w:bCs w:val="0"/>
          <w:sz w:val="24"/>
          <w:szCs w:val="24"/>
          <w:shd w:val="clear" w:color="auto" w:fill="FFFFFF"/>
        </w:rPr>
        <w:t xml:space="preserve"> on rail infrastructure projects</w:t>
      </w:r>
      <w:r w:rsidRPr="006F391B">
        <w:rPr>
          <w:rFonts w:eastAsia="Times New Roman" w:cs="Arial"/>
          <w:bCs w:val="0"/>
          <w:sz w:val="24"/>
          <w:szCs w:val="24"/>
          <w:shd w:val="clear" w:color="auto" w:fill="FFFFFF"/>
        </w:rPr>
        <w:t xml:space="preserve">, the </w:t>
      </w:r>
      <w:hyperlink r:id="rId67" w:history="1">
        <w:r w:rsidRPr="006F391B">
          <w:rPr>
            <w:rFonts w:eastAsia="Times New Roman" w:cs="Arial"/>
            <w:b/>
            <w:color w:val="0000FF"/>
            <w:sz w:val="24"/>
            <w:szCs w:val="24"/>
            <w:shd w:val="clear" w:color="auto" w:fill="FFFFFF"/>
          </w:rPr>
          <w:t>Writer</w:t>
        </w:r>
      </w:hyperlink>
      <w:r w:rsidRPr="006F391B">
        <w:rPr>
          <w:rFonts w:eastAsia="Times New Roman" w:cs="Arial"/>
          <w:bCs w:val="0"/>
          <w:sz w:val="24"/>
          <w:szCs w:val="24"/>
          <w:shd w:val="clear" w:color="auto" w:fill="FFFFFF"/>
        </w:rPr>
        <w:t xml:space="preserve"> welcomes </w:t>
      </w:r>
      <w:r w:rsidRPr="006F391B">
        <w:rPr>
          <w:rFonts w:eastAsia="Times New Roman" w:cs="Arial"/>
          <w:bCs w:val="0"/>
          <w:sz w:val="24"/>
          <w:szCs w:val="24"/>
        </w:rPr>
        <w:t xml:space="preserve">your </w:t>
      </w:r>
      <w:r w:rsidRPr="006F391B">
        <w:rPr>
          <w:rFonts w:eastAsia="Times New Roman" w:cs="Arial"/>
          <w:bCs w:val="0"/>
          <w:sz w:val="24"/>
          <w:szCs w:val="24"/>
          <w:shd w:val="clear" w:color="auto" w:fill="FFFFFF"/>
        </w:rPr>
        <w:t xml:space="preserve">thoughts on his afore-mentioned proposal for the Commonwealth Govt to legislate, pursuant to </w:t>
      </w:r>
      <w:hyperlink r:id="rId68" w:history="1">
        <w:r w:rsidRPr="006F391B">
          <w:rPr>
            <w:rFonts w:eastAsia="Times New Roman" w:cs="Arial"/>
            <w:b/>
            <w:color w:val="0000FF"/>
            <w:sz w:val="24"/>
            <w:szCs w:val="24"/>
          </w:rPr>
          <w:t>SECT 98</w:t>
        </w:r>
      </w:hyperlink>
      <w:r w:rsidRPr="006F391B">
        <w:rPr>
          <w:rFonts w:eastAsia="Times New Roman" w:cs="Arial"/>
          <w:b/>
          <w:sz w:val="24"/>
          <w:szCs w:val="24"/>
        </w:rPr>
        <w:t xml:space="preserve"> </w:t>
      </w:r>
      <w:r w:rsidRPr="006F391B">
        <w:rPr>
          <w:rFonts w:eastAsia="Times New Roman" w:cs="Arial"/>
          <w:bCs w:val="0"/>
          <w:sz w:val="24"/>
          <w:szCs w:val="24"/>
        </w:rPr>
        <w:t xml:space="preserve">and obligated under </w:t>
      </w:r>
      <w:hyperlink r:id="rId69" w:history="1">
        <w:r w:rsidRPr="006F391B">
          <w:rPr>
            <w:rFonts w:eastAsia="Times New Roman" w:cs="Arial"/>
            <w:b/>
            <w:color w:val="0000FF"/>
            <w:sz w:val="24"/>
            <w:szCs w:val="24"/>
          </w:rPr>
          <w:t>SECT</w:t>
        </w:r>
        <w:r w:rsidR="00885DEA">
          <w:rPr>
            <w:rFonts w:eastAsia="Times New Roman" w:cs="Arial"/>
            <w:b/>
            <w:color w:val="0000FF"/>
            <w:sz w:val="24"/>
            <w:szCs w:val="24"/>
          </w:rPr>
          <w:t> </w:t>
        </w:r>
        <w:r w:rsidRPr="006F391B">
          <w:rPr>
            <w:rFonts w:eastAsia="Times New Roman" w:cs="Arial"/>
            <w:b/>
            <w:color w:val="0000FF"/>
            <w:sz w:val="24"/>
            <w:szCs w:val="24"/>
          </w:rPr>
          <w:t xml:space="preserve">96 </w:t>
        </w:r>
        <w:r w:rsidRPr="006F391B">
          <w:rPr>
            <w:rFonts w:eastAsia="Times New Roman" w:cs="Arial"/>
            <w:bCs w:val="0"/>
            <w:color w:val="0000FF"/>
            <w:sz w:val="24"/>
            <w:szCs w:val="24"/>
          </w:rPr>
          <w:t>'</w:t>
        </w:r>
        <w:r w:rsidRPr="006F391B">
          <w:rPr>
            <w:rFonts w:eastAsia="Times New Roman" w:cs="Arial"/>
            <w:b/>
            <w:color w:val="0000FF"/>
            <w:sz w:val="24"/>
            <w:szCs w:val="24"/>
          </w:rPr>
          <w:t>Financial assistance to the States</w:t>
        </w:r>
      </w:hyperlink>
      <w:r w:rsidRPr="006F391B">
        <w:rPr>
          <w:rFonts w:eastAsia="Times New Roman" w:cs="Arial"/>
          <w:bCs w:val="0"/>
          <w:sz w:val="24"/>
          <w:szCs w:val="24"/>
        </w:rPr>
        <w:t xml:space="preserve">' of the Australian Constitution, specifically </w:t>
      </w:r>
      <w:r w:rsidRPr="006F391B">
        <w:rPr>
          <w:rFonts w:ascii="Cambria" w:eastAsia="Times New Roman" w:hAnsi="Cambria" w:cs="Times New Roman"/>
          <w:b/>
          <w:sz w:val="26"/>
        </w:rPr>
        <w:t>"...</w:t>
      </w:r>
      <w:r w:rsidRPr="006F391B">
        <w:rPr>
          <w:rFonts w:ascii="Cambria" w:eastAsia="Times New Roman" w:hAnsi="Cambria" w:cs="Times New Roman"/>
          <w:bCs w:val="0"/>
          <w:color w:val="333333"/>
          <w:sz w:val="26"/>
          <w:shd w:val="clear" w:color="auto" w:fill="FFFFFF"/>
        </w:rPr>
        <w:t>on such terms and conditions as the Parliament thinks fit...."</w:t>
      </w:r>
      <w:r w:rsidRPr="006F391B">
        <w:rPr>
          <w:rFonts w:eastAsia="Times New Roman" w:cs="Arial"/>
          <w:bCs w:val="0"/>
          <w:sz w:val="24"/>
          <w:szCs w:val="24"/>
        </w:rPr>
        <w:t>, that</w:t>
      </w:r>
      <w:r w:rsidRPr="006F391B">
        <w:rPr>
          <w:rFonts w:eastAsia="Times New Roman" w:cs="Arial"/>
          <w:bCs w:val="0"/>
          <w:sz w:val="24"/>
          <w:szCs w:val="24"/>
          <w:shd w:val="clear" w:color="auto" w:fill="FFFFFF"/>
        </w:rPr>
        <w:t xml:space="preserve"> the </w:t>
      </w:r>
      <w:r>
        <w:rPr>
          <w:rFonts w:eastAsia="Times New Roman" w:cs="Arial"/>
          <w:bCs w:val="0"/>
          <w:sz w:val="24"/>
          <w:szCs w:val="24"/>
          <w:shd w:val="clear" w:color="auto" w:fill="FFFFFF"/>
        </w:rPr>
        <w:t>–</w:t>
      </w:r>
    </w:p>
    <w:p w:rsidR="006F391B" w:rsidRPr="006F391B" w:rsidRDefault="006F391B" w:rsidP="00885DEA">
      <w:pPr>
        <w:spacing w:before="30" w:after="0" w:line="240" w:lineRule="auto"/>
        <w:ind w:right="378"/>
        <w:rPr>
          <w:rFonts w:ascii="Times New Roman" w:eastAsia="Times New Roman" w:hAnsi="Times New Roman" w:cs="Times New Roman"/>
          <w:bCs w:val="0"/>
          <w:sz w:val="2"/>
          <w:szCs w:val="2"/>
        </w:rPr>
      </w:pPr>
    </w:p>
    <w:p w:rsidR="006F391B" w:rsidRPr="006F391B" w:rsidRDefault="006F391B" w:rsidP="00885DEA">
      <w:pPr>
        <w:spacing w:after="0" w:line="240" w:lineRule="auto"/>
        <w:ind w:left="600" w:right="378" w:hanging="600"/>
        <w:rPr>
          <w:rFonts w:ascii="Times New Roman" w:eastAsia="Times New Roman" w:hAnsi="Times New Roman" w:cs="Times New Roman"/>
          <w:bCs w:val="0"/>
          <w:sz w:val="24"/>
          <w:szCs w:val="24"/>
        </w:rPr>
      </w:pPr>
      <w:r>
        <w:rPr>
          <w:rFonts w:eastAsia="Times New Roman" w:cs="Arial"/>
          <w:bCs w:val="0"/>
          <w:sz w:val="24"/>
          <w:szCs w:val="24"/>
          <w:shd w:val="clear" w:color="auto" w:fill="FFFFFF"/>
        </w:rPr>
        <w:t>I.)      </w:t>
      </w:r>
      <w:r w:rsidRPr="006F391B">
        <w:rPr>
          <w:rFonts w:eastAsia="Times New Roman" w:cs="Arial"/>
          <w:bCs w:val="0"/>
          <w:sz w:val="24"/>
          <w:szCs w:val="24"/>
          <w:shd w:val="clear" w:color="auto" w:fill="FFFFFF"/>
        </w:rPr>
        <w:t xml:space="preserve">Australian State submit a </w:t>
      </w:r>
      <w:hyperlink r:id="rId70" w:history="1">
        <w:r w:rsidRPr="006F391B">
          <w:rPr>
            <w:rFonts w:eastAsia="Times New Roman" w:cs="Arial"/>
            <w:b/>
            <w:color w:val="0000FF"/>
            <w:sz w:val="24"/>
            <w:szCs w:val="24"/>
          </w:rPr>
          <w:t>Conforming Cost-Benefit Analysis</w:t>
        </w:r>
      </w:hyperlink>
      <w:r w:rsidRPr="006F391B">
        <w:rPr>
          <w:rFonts w:eastAsia="Times New Roman" w:cs="Arial"/>
          <w:bCs w:val="0"/>
          <w:sz w:val="24"/>
          <w:szCs w:val="24"/>
        </w:rPr>
        <w:t xml:space="preserve"> for each</w:t>
      </w:r>
      <w:r w:rsidRPr="006F391B">
        <w:rPr>
          <w:rFonts w:eastAsia="Times New Roman" w:cs="Arial"/>
          <w:b/>
          <w:sz w:val="24"/>
          <w:szCs w:val="24"/>
        </w:rPr>
        <w:t xml:space="preserve"> </w:t>
      </w:r>
      <w:r w:rsidRPr="006F391B">
        <w:rPr>
          <w:rFonts w:eastAsia="Times New Roman" w:cs="Arial"/>
          <w:bCs w:val="0"/>
          <w:sz w:val="24"/>
          <w:szCs w:val="24"/>
        </w:rPr>
        <w:t xml:space="preserve">proposed rail infrastructure project with forecast </w:t>
      </w:r>
      <w:r w:rsidRPr="006F391B">
        <w:rPr>
          <w:rFonts w:eastAsia="Times New Roman" w:cs="Arial"/>
          <w:bCs w:val="0"/>
          <w:i/>
          <w:iCs/>
          <w:sz w:val="24"/>
          <w:szCs w:val="24"/>
        </w:rPr>
        <w:t>Capex</w:t>
      </w:r>
      <w:r w:rsidRPr="006F391B">
        <w:rPr>
          <w:rFonts w:eastAsia="Times New Roman" w:cs="Arial"/>
          <w:bCs w:val="0"/>
          <w:sz w:val="24"/>
          <w:szCs w:val="24"/>
        </w:rPr>
        <w:t xml:space="preserve"> beyond $20,000,000 to in independent </w:t>
      </w:r>
      <w:r w:rsidRPr="006F391B">
        <w:rPr>
          <w:rFonts w:eastAsia="Times New Roman" w:cs="Arial"/>
          <w:b/>
          <w:bCs w:val="0"/>
          <w:i/>
          <w:iCs/>
          <w:sz w:val="24"/>
          <w:szCs w:val="24"/>
        </w:rPr>
        <w:t>Gatekeeper</w:t>
      </w:r>
      <w:r w:rsidRPr="006F391B">
        <w:rPr>
          <w:rFonts w:eastAsia="Times New Roman" w:cs="Arial"/>
          <w:bCs w:val="0"/>
          <w:sz w:val="24"/>
          <w:szCs w:val="24"/>
        </w:rPr>
        <w:t>, namely the Productivity Commission; and</w:t>
      </w:r>
    </w:p>
    <w:p w:rsidR="006F391B" w:rsidRPr="006F391B" w:rsidRDefault="006F391B" w:rsidP="00885DEA">
      <w:pPr>
        <w:spacing w:before="40" w:after="0" w:line="240" w:lineRule="auto"/>
        <w:ind w:left="634" w:right="378" w:hanging="634"/>
        <w:rPr>
          <w:rFonts w:ascii="Times New Roman" w:eastAsia="Times New Roman" w:hAnsi="Times New Roman" w:cs="Times New Roman"/>
          <w:bCs w:val="0"/>
          <w:sz w:val="24"/>
          <w:szCs w:val="24"/>
        </w:rPr>
      </w:pPr>
      <w:r>
        <w:rPr>
          <w:rFonts w:eastAsia="Times New Roman" w:cs="Arial"/>
          <w:bCs w:val="0"/>
          <w:sz w:val="24"/>
          <w:szCs w:val="24"/>
        </w:rPr>
        <w:t>II.)     </w:t>
      </w:r>
      <w:proofErr w:type="gramStart"/>
      <w:r w:rsidRPr="006F391B">
        <w:rPr>
          <w:rFonts w:eastAsia="Times New Roman" w:cs="Arial"/>
          <w:bCs w:val="0"/>
          <w:sz w:val="24"/>
          <w:szCs w:val="24"/>
        </w:rPr>
        <w:t>the</w:t>
      </w:r>
      <w:proofErr w:type="gramEnd"/>
      <w:r w:rsidRPr="006F391B">
        <w:rPr>
          <w:rFonts w:eastAsia="Times New Roman" w:cs="Arial"/>
          <w:bCs w:val="0"/>
          <w:sz w:val="24"/>
          <w:szCs w:val="24"/>
        </w:rPr>
        <w:t xml:space="preserve"> Productivity Commission publish a detailed analysis for all proposed rail infrastructure projects with forecast </w:t>
      </w:r>
      <w:r w:rsidRPr="006F391B">
        <w:rPr>
          <w:rFonts w:eastAsia="Times New Roman" w:cs="Arial"/>
          <w:bCs w:val="0"/>
          <w:i/>
          <w:iCs/>
          <w:sz w:val="24"/>
          <w:szCs w:val="24"/>
        </w:rPr>
        <w:t>Capex</w:t>
      </w:r>
      <w:r w:rsidRPr="006F391B">
        <w:rPr>
          <w:rFonts w:eastAsia="Times New Roman" w:cs="Arial"/>
          <w:bCs w:val="0"/>
          <w:sz w:val="24"/>
          <w:szCs w:val="24"/>
        </w:rPr>
        <w:t xml:space="preserve"> beyond $100,000,000.</w:t>
      </w:r>
    </w:p>
    <w:p w:rsidR="006F391B" w:rsidRPr="006F391B" w:rsidRDefault="006F391B" w:rsidP="00885DEA">
      <w:pPr>
        <w:spacing w:before="30" w:after="0" w:line="240" w:lineRule="auto"/>
        <w:ind w:right="378"/>
        <w:rPr>
          <w:rFonts w:ascii="Times New Roman" w:eastAsia="Times New Roman" w:hAnsi="Times New Roman" w:cs="Times New Roman"/>
          <w:bCs w:val="0"/>
          <w:sz w:val="24"/>
          <w:szCs w:val="24"/>
        </w:rPr>
      </w:pPr>
    </w:p>
    <w:p w:rsidR="006F391B" w:rsidRPr="006F391B" w:rsidRDefault="006F391B" w:rsidP="00885DEA">
      <w:pPr>
        <w:spacing w:after="0" w:line="240" w:lineRule="auto"/>
        <w:ind w:right="378"/>
        <w:rPr>
          <w:rFonts w:eastAsia="Times New Roman" w:cs="Arial"/>
          <w:bCs w:val="0"/>
          <w:sz w:val="24"/>
          <w:szCs w:val="24"/>
        </w:rPr>
      </w:pPr>
      <w:r w:rsidRPr="006F391B">
        <w:rPr>
          <w:rFonts w:eastAsia="Times New Roman" w:cs="Arial"/>
          <w:bCs w:val="0"/>
          <w:sz w:val="24"/>
          <w:szCs w:val="24"/>
        </w:rPr>
        <w:t xml:space="preserve">Seemingly pursuant to </w:t>
      </w:r>
      <w:hyperlink r:id="rId71" w:history="1">
        <w:r w:rsidRPr="006F391B">
          <w:rPr>
            <w:rFonts w:eastAsia="Times New Roman" w:cs="Arial"/>
            <w:b/>
            <w:color w:val="0000FF"/>
            <w:sz w:val="24"/>
            <w:szCs w:val="24"/>
          </w:rPr>
          <w:t>Infosheet 1</w:t>
        </w:r>
      </w:hyperlink>
      <w:r w:rsidRPr="006F391B">
        <w:rPr>
          <w:rFonts w:eastAsia="Times New Roman" w:cs="Arial"/>
          <w:b/>
          <w:sz w:val="24"/>
          <w:szCs w:val="24"/>
        </w:rPr>
        <w:t xml:space="preserve"> </w:t>
      </w:r>
      <w:r w:rsidRPr="006F391B">
        <w:rPr>
          <w:rFonts w:eastAsia="Times New Roman" w:cs="Arial"/>
          <w:bCs w:val="0"/>
          <w:sz w:val="24"/>
          <w:szCs w:val="24"/>
        </w:rPr>
        <w:t>and</w:t>
      </w:r>
      <w:r w:rsidRPr="006F391B">
        <w:rPr>
          <w:rFonts w:eastAsia="Times New Roman" w:cs="Arial"/>
          <w:b/>
          <w:sz w:val="24"/>
          <w:szCs w:val="24"/>
        </w:rPr>
        <w:t xml:space="preserve"> </w:t>
      </w:r>
      <w:hyperlink r:id="rId72" w:history="1">
        <w:r w:rsidRPr="006F391B">
          <w:rPr>
            <w:rFonts w:eastAsia="Times New Roman" w:cs="Arial"/>
            <w:b/>
            <w:color w:val="0000FF"/>
            <w:sz w:val="24"/>
            <w:szCs w:val="24"/>
          </w:rPr>
          <w:t>Question Time - Chapter 15</w:t>
        </w:r>
      </w:hyperlink>
      <w:r w:rsidRPr="006F391B">
        <w:rPr>
          <w:rFonts w:eastAsia="Times New Roman" w:cs="Arial"/>
          <w:bCs w:val="0"/>
          <w:sz w:val="24"/>
          <w:szCs w:val="24"/>
        </w:rPr>
        <w:t>, this could start by the Shadow</w:t>
      </w:r>
      <w:r>
        <w:rPr>
          <w:rFonts w:eastAsia="Times New Roman" w:cs="Arial"/>
          <w:bCs w:val="0"/>
          <w:sz w:val="24"/>
          <w:szCs w:val="24"/>
        </w:rPr>
        <w:t> </w:t>
      </w:r>
      <w:r w:rsidRPr="006F391B">
        <w:rPr>
          <w:rFonts w:eastAsia="Times New Roman" w:cs="Arial"/>
          <w:bCs w:val="0"/>
          <w:sz w:val="24"/>
          <w:szCs w:val="24"/>
        </w:rPr>
        <w:t>Treasurer placing in the</w:t>
      </w:r>
      <w:r w:rsidRPr="006F391B">
        <w:rPr>
          <w:rFonts w:eastAsia="Times New Roman" w:cs="Arial"/>
          <w:b/>
          <w:color w:val="666666"/>
          <w:sz w:val="24"/>
          <w:szCs w:val="24"/>
        </w:rPr>
        <w:t xml:space="preserve"> </w:t>
      </w:r>
      <w:hyperlink r:id="rId73" w:history="1">
        <w:r w:rsidRPr="006F391B">
          <w:rPr>
            <w:rFonts w:eastAsia="Times New Roman" w:cs="Arial"/>
            <w:b/>
            <w:color w:val="096DD2"/>
            <w:sz w:val="24"/>
            <w:szCs w:val="24"/>
          </w:rPr>
          <w:t xml:space="preserve">House </w:t>
        </w:r>
        <w:proofErr w:type="spellStart"/>
        <w:r w:rsidRPr="006F391B">
          <w:rPr>
            <w:rFonts w:eastAsia="Times New Roman" w:cs="Arial"/>
            <w:b/>
            <w:color w:val="096DD2"/>
            <w:sz w:val="24"/>
            <w:szCs w:val="24"/>
          </w:rPr>
          <w:t>Despatch</w:t>
        </w:r>
        <w:proofErr w:type="spellEnd"/>
        <w:r w:rsidRPr="006F391B">
          <w:rPr>
            <w:rFonts w:eastAsia="Times New Roman" w:cs="Arial"/>
            <w:b/>
            <w:color w:val="096DD2"/>
            <w:sz w:val="24"/>
            <w:szCs w:val="24"/>
          </w:rPr>
          <w:t xml:space="preserve"> Box</w:t>
        </w:r>
      </w:hyperlink>
      <w:r w:rsidRPr="006F391B">
        <w:rPr>
          <w:rFonts w:eastAsia="Times New Roman" w:cs="Arial"/>
          <w:b/>
          <w:color w:val="666666"/>
          <w:sz w:val="24"/>
          <w:szCs w:val="24"/>
        </w:rPr>
        <w:t xml:space="preserve"> </w:t>
      </w:r>
      <w:r w:rsidRPr="006F391B">
        <w:rPr>
          <w:rFonts w:eastAsia="Times New Roman" w:cs="Arial"/>
          <w:bCs w:val="0"/>
          <w:color w:val="666666"/>
          <w:sz w:val="24"/>
          <w:szCs w:val="24"/>
        </w:rPr>
        <w:t>a</w:t>
      </w:r>
      <w:r w:rsidRPr="006F391B">
        <w:rPr>
          <w:rFonts w:eastAsia="Times New Roman" w:cs="Arial"/>
          <w:bCs w:val="0"/>
          <w:sz w:val="24"/>
          <w:szCs w:val="24"/>
        </w:rPr>
        <w:t xml:space="preserve"> </w:t>
      </w:r>
      <w:r w:rsidRPr="006F391B">
        <w:rPr>
          <w:rFonts w:eastAsia="Times New Roman" w:cs="Arial"/>
          <w:bCs w:val="0"/>
          <w:color w:val="0000FF"/>
          <w:sz w:val="24"/>
          <w:szCs w:val="24"/>
        </w:rPr>
        <w:t>'</w:t>
      </w:r>
      <w:hyperlink r:id="rId74" w:history="1">
        <w:r w:rsidRPr="006F391B">
          <w:rPr>
            <w:rFonts w:eastAsia="Times New Roman" w:cs="Arial"/>
            <w:b/>
            <w:color w:val="0000FF"/>
            <w:sz w:val="24"/>
            <w:szCs w:val="24"/>
          </w:rPr>
          <w:t>Written Question With Notice'</w:t>
        </w:r>
        <w:r w:rsidRPr="006F391B">
          <w:rPr>
            <w:rFonts w:eastAsia="Times New Roman" w:cs="Arial"/>
            <w:bCs w:val="0"/>
            <w:color w:val="000000"/>
            <w:sz w:val="24"/>
            <w:szCs w:val="24"/>
          </w:rPr>
          <w:t xml:space="preserve"> directed to the Federal Treasurer</w:t>
        </w:r>
      </w:hyperlink>
      <w:r w:rsidRPr="006F391B">
        <w:rPr>
          <w:rFonts w:eastAsia="Times New Roman" w:cs="Arial"/>
          <w:b/>
          <w:color w:val="666666"/>
          <w:sz w:val="24"/>
          <w:szCs w:val="24"/>
        </w:rPr>
        <w:t xml:space="preserve">. </w:t>
      </w:r>
      <w:r w:rsidRPr="006F391B">
        <w:rPr>
          <w:rFonts w:eastAsia="Times New Roman" w:cs="Arial"/>
          <w:bCs w:val="0"/>
          <w:sz w:val="24"/>
          <w:szCs w:val="24"/>
        </w:rPr>
        <w:t xml:space="preserve"> It would likely be in A4 hardcopy, and also on CDs and USB Sticks to facilitate navigation of information relied upon, in particular the </w:t>
      </w:r>
      <w:hyperlink r:id="rId75" w:history="1">
        <w:r w:rsidRPr="006F391B">
          <w:rPr>
            <w:rFonts w:eastAsia="Times New Roman" w:cs="Arial"/>
            <w:b/>
            <w:color w:val="0000FF"/>
            <w:sz w:val="24"/>
            <w:szCs w:val="24"/>
          </w:rPr>
          <w:t>Discussion Paper</w:t>
        </w:r>
      </w:hyperlink>
      <w:r w:rsidRPr="006F391B">
        <w:rPr>
          <w:rFonts w:eastAsia="Times New Roman" w:cs="Arial"/>
          <w:bCs w:val="0"/>
          <w:sz w:val="24"/>
          <w:szCs w:val="24"/>
        </w:rPr>
        <w:t>.</w:t>
      </w:r>
    </w:p>
    <w:p w:rsidR="006F391B" w:rsidRPr="006F391B" w:rsidRDefault="006F391B" w:rsidP="00885DEA">
      <w:pPr>
        <w:spacing w:after="0" w:line="240" w:lineRule="auto"/>
        <w:ind w:right="378"/>
        <w:rPr>
          <w:rFonts w:ascii="Times New Roman" w:eastAsia="Times New Roman" w:hAnsi="Times New Roman" w:cs="Times New Roman"/>
          <w:bCs w:val="0"/>
          <w:sz w:val="24"/>
          <w:szCs w:val="24"/>
        </w:rPr>
      </w:pPr>
    </w:p>
    <w:p w:rsidR="006F391B" w:rsidRPr="006F391B" w:rsidRDefault="006F391B" w:rsidP="00885DEA">
      <w:pPr>
        <w:spacing w:after="0" w:line="240" w:lineRule="auto"/>
        <w:ind w:right="378"/>
        <w:rPr>
          <w:rFonts w:ascii="Times New Roman" w:eastAsia="Times New Roman" w:hAnsi="Times New Roman" w:cs="Times New Roman"/>
          <w:bCs w:val="0"/>
          <w:sz w:val="24"/>
          <w:szCs w:val="24"/>
        </w:rPr>
      </w:pPr>
      <w:r w:rsidRPr="006F391B">
        <w:rPr>
          <w:rFonts w:eastAsia="Times New Roman" w:cs="Arial"/>
          <w:bCs w:val="0"/>
          <w:sz w:val="24"/>
          <w:szCs w:val="24"/>
        </w:rPr>
        <w:t>This</w:t>
      </w:r>
      <w:r w:rsidRPr="006F391B">
        <w:rPr>
          <w:rFonts w:eastAsia="Times New Roman" w:cs="Arial"/>
          <w:bCs w:val="0"/>
          <w:sz w:val="24"/>
          <w:szCs w:val="24"/>
          <w:shd w:val="clear" w:color="auto" w:fill="FFFFFF"/>
        </w:rPr>
        <w:t xml:space="preserve"> should have the support of </w:t>
      </w:r>
      <w:hyperlink r:id="rId76" w:history="1">
        <w:r w:rsidRPr="006F391B">
          <w:rPr>
            <w:rFonts w:eastAsia="Times New Roman" w:cs="Arial"/>
            <w:b/>
            <w:color w:val="0000FF"/>
            <w:sz w:val="24"/>
            <w:szCs w:val="24"/>
          </w:rPr>
          <w:t>former top NSW rail executive Dick Day</w:t>
        </w:r>
      </w:hyperlink>
      <w:r w:rsidRPr="006F391B">
        <w:rPr>
          <w:rFonts w:eastAsia="Times New Roman" w:cs="Arial"/>
          <w:bCs w:val="0"/>
          <w:color w:val="0A1633"/>
          <w:sz w:val="24"/>
          <w:szCs w:val="24"/>
        </w:rPr>
        <w:t xml:space="preserve">, and </w:t>
      </w:r>
      <w:r w:rsidRPr="006F391B">
        <w:rPr>
          <w:rFonts w:eastAsia="Times New Roman" w:cs="Arial"/>
          <w:b/>
          <w:color w:val="096DD2"/>
          <w:sz w:val="24"/>
          <w:szCs w:val="24"/>
          <w:shd w:val="clear" w:color="auto" w:fill="FFFFFF"/>
        </w:rPr>
        <w:t xml:space="preserve">Greens MP, </w:t>
      </w:r>
      <w:hyperlink r:id="rId77" w:history="1">
        <w:proofErr w:type="spellStart"/>
        <w:r w:rsidRPr="006F391B">
          <w:rPr>
            <w:rFonts w:eastAsia="Times New Roman" w:cs="Arial"/>
            <w:b/>
            <w:color w:val="096DD2"/>
            <w:sz w:val="24"/>
            <w:szCs w:val="24"/>
            <w:shd w:val="clear" w:color="auto" w:fill="FFFFFF"/>
          </w:rPr>
          <w:t>Mehreen</w:t>
        </w:r>
        <w:proofErr w:type="spellEnd"/>
        <w:r>
          <w:rPr>
            <w:rFonts w:eastAsia="Times New Roman" w:cs="Arial"/>
            <w:b/>
            <w:color w:val="096DD2"/>
            <w:sz w:val="24"/>
            <w:szCs w:val="24"/>
            <w:shd w:val="clear" w:color="auto" w:fill="FFFFFF"/>
          </w:rPr>
          <w:t> </w:t>
        </w:r>
        <w:proofErr w:type="spellStart"/>
        <w:r w:rsidRPr="006F391B">
          <w:rPr>
            <w:rFonts w:eastAsia="Times New Roman" w:cs="Arial"/>
            <w:b/>
            <w:color w:val="096DD2"/>
            <w:sz w:val="24"/>
            <w:szCs w:val="24"/>
            <w:shd w:val="clear" w:color="auto" w:fill="FFFFFF"/>
          </w:rPr>
          <w:t>Faruqi</w:t>
        </w:r>
        <w:proofErr w:type="spellEnd"/>
        <w:r w:rsidRPr="006F391B">
          <w:rPr>
            <w:rFonts w:eastAsia="Times New Roman" w:cs="Arial"/>
            <w:b/>
            <w:color w:val="096DD2"/>
            <w:sz w:val="24"/>
            <w:szCs w:val="24"/>
            <w:shd w:val="clear" w:color="auto" w:fill="FFFFFF"/>
          </w:rPr>
          <w:t>, who has a doctorate in engineering who first alerted to the prospect for costs claims by Acciona and also former director of Professionals Australia, Paul Davies</w:t>
        </w:r>
      </w:hyperlink>
      <w:r w:rsidRPr="006F391B">
        <w:rPr>
          <w:rFonts w:ascii="Times New Roman" w:eastAsia="Times New Roman" w:hAnsi="Times New Roman" w:cs="Times New Roman"/>
          <w:bCs w:val="0"/>
          <w:sz w:val="24"/>
          <w:szCs w:val="24"/>
        </w:rPr>
        <w:t xml:space="preserve">, </w:t>
      </w:r>
      <w:r w:rsidRPr="006F391B">
        <w:rPr>
          <w:rFonts w:eastAsia="Times New Roman" w:cs="Arial"/>
          <w:bCs w:val="0"/>
          <w:sz w:val="24"/>
          <w:szCs w:val="24"/>
        </w:rPr>
        <w:t>as well as</w:t>
      </w:r>
      <w:hyperlink r:id="rId78" w:history="1">
        <w:r w:rsidRPr="006F391B">
          <w:rPr>
            <w:rFonts w:eastAsia="Times New Roman" w:cs="Arial"/>
            <w:b/>
            <w:color w:val="0000FF"/>
            <w:sz w:val="24"/>
            <w:szCs w:val="24"/>
          </w:rPr>
          <w:t xml:space="preserve"> Ron Christie, former Co-</w:t>
        </w:r>
        <w:proofErr w:type="spellStart"/>
        <w:r w:rsidRPr="006F391B">
          <w:rPr>
            <w:rFonts w:eastAsia="Times New Roman" w:cs="Arial"/>
            <w:b/>
            <w:color w:val="0000FF"/>
            <w:sz w:val="24"/>
            <w:szCs w:val="24"/>
          </w:rPr>
          <w:t>ordinator</w:t>
        </w:r>
        <w:proofErr w:type="spellEnd"/>
        <w:r w:rsidRPr="006F391B">
          <w:rPr>
            <w:rFonts w:eastAsia="Times New Roman" w:cs="Arial"/>
            <w:b/>
            <w:color w:val="0000FF"/>
            <w:sz w:val="24"/>
            <w:szCs w:val="24"/>
          </w:rPr>
          <w:t>-General of NSW Rail.</w:t>
        </w:r>
      </w:hyperlink>
    </w:p>
    <w:p w:rsidR="006F391B" w:rsidRDefault="006F391B" w:rsidP="006F391B">
      <w:pPr>
        <w:spacing w:after="0" w:line="240" w:lineRule="auto"/>
        <w:rPr>
          <w:rFonts w:ascii="Times New Roman" w:eastAsia="Times New Roman" w:hAnsi="Times New Roman" w:cs="Times New Roman"/>
          <w:bCs w:val="0"/>
          <w:sz w:val="24"/>
          <w:szCs w:val="24"/>
        </w:rPr>
      </w:pPr>
    </w:p>
    <w:p w:rsidR="006F391B" w:rsidRPr="006F391B" w:rsidRDefault="006F391B" w:rsidP="006F391B">
      <w:pPr>
        <w:spacing w:after="0" w:line="240" w:lineRule="auto"/>
      </w:pPr>
      <w:r w:rsidRPr="006F391B">
        <w:t>Yours sincerely</w:t>
      </w:r>
    </w:p>
    <w:p w:rsidR="00421988" w:rsidRDefault="00421988" w:rsidP="006F391B">
      <w:pPr>
        <w:rPr>
          <w:rFonts w:eastAsia="Times New Roman" w:cs="Arial"/>
          <w:bCs w:val="0"/>
          <w:sz w:val="24"/>
          <w:szCs w:val="24"/>
          <w:shd w:val="clear" w:color="auto" w:fill="FFFFFF"/>
        </w:rPr>
      </w:pPr>
      <w:r>
        <w:rPr>
          <w:noProof/>
        </w:rPr>
        <w:drawing>
          <wp:inline distT="0" distB="0" distL="0" distR="0">
            <wp:extent cx="2314575" cy="125372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319217" cy="1256242"/>
                    </a:xfrm>
                    <a:prstGeom prst="rect">
                      <a:avLst/>
                    </a:prstGeom>
                    <a:noFill/>
                    <a:ln>
                      <a:noFill/>
                    </a:ln>
                  </pic:spPr>
                </pic:pic>
              </a:graphicData>
            </a:graphic>
          </wp:inline>
        </w:drawing>
      </w:r>
    </w:p>
    <w:p w:rsidR="0067749D" w:rsidRDefault="00DD0B90" w:rsidP="006F391B">
      <w:r>
        <w:rPr>
          <w:rFonts w:eastAsia="Times New Roman" w:cs="Arial"/>
          <w:bCs w:val="0"/>
          <w:sz w:val="24"/>
          <w:szCs w:val="24"/>
          <w:shd w:val="clear" w:color="auto" w:fill="FFFFFF"/>
        </w:rPr>
        <w:t>Philip James Johnston</w:t>
      </w:r>
    </w:p>
    <w:sectPr w:rsidR="0067749D" w:rsidSect="006F391B">
      <w:headerReference w:type="default" r:id="rId80"/>
      <w:pgSz w:w="12240" w:h="15840"/>
      <w:pgMar w:top="576" w:right="576" w:bottom="432" w:left="5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34" w:rsidRDefault="004D1A34" w:rsidP="006F391B">
      <w:pPr>
        <w:spacing w:after="0" w:line="240" w:lineRule="auto"/>
      </w:pPr>
      <w:r>
        <w:separator/>
      </w:r>
    </w:p>
  </w:endnote>
  <w:endnote w:type="continuationSeparator" w:id="0">
    <w:p w:rsidR="004D1A34" w:rsidRDefault="004D1A34" w:rsidP="006F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34" w:rsidRDefault="004D1A34" w:rsidP="006F391B">
      <w:pPr>
        <w:spacing w:after="0" w:line="240" w:lineRule="auto"/>
      </w:pPr>
      <w:r>
        <w:separator/>
      </w:r>
    </w:p>
  </w:footnote>
  <w:footnote w:type="continuationSeparator" w:id="0">
    <w:p w:rsidR="004D1A34" w:rsidRDefault="004D1A34" w:rsidP="006F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047066"/>
      <w:docPartObj>
        <w:docPartGallery w:val="Page Numbers (Top of Page)"/>
        <w:docPartUnique/>
      </w:docPartObj>
    </w:sdtPr>
    <w:sdtEndPr>
      <w:rPr>
        <w:noProof/>
      </w:rPr>
    </w:sdtEndPr>
    <w:sdtContent>
      <w:p w:rsidR="006F391B" w:rsidRDefault="006F391B">
        <w:pPr>
          <w:pStyle w:val="Header"/>
          <w:jc w:val="center"/>
        </w:pPr>
        <w:r>
          <w:fldChar w:fldCharType="begin"/>
        </w:r>
        <w:r>
          <w:instrText xml:space="preserve"> PAGE   \* MERGEFORMAT </w:instrText>
        </w:r>
        <w:r>
          <w:fldChar w:fldCharType="separate"/>
        </w:r>
        <w:r w:rsidR="00421988">
          <w:rPr>
            <w:noProof/>
          </w:rPr>
          <w:t>4</w:t>
        </w:r>
        <w:r>
          <w:rPr>
            <w:noProof/>
          </w:rPr>
          <w:fldChar w:fldCharType="end"/>
        </w:r>
      </w:p>
    </w:sdtContent>
  </w:sdt>
  <w:p w:rsidR="006F391B" w:rsidRDefault="006F3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1B"/>
    <w:rsid w:val="002008C0"/>
    <w:rsid w:val="00421988"/>
    <w:rsid w:val="004D1A34"/>
    <w:rsid w:val="0067749D"/>
    <w:rsid w:val="006F391B"/>
    <w:rsid w:val="00885DEA"/>
    <w:rsid w:val="00DD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E8A16-764B-49D0-A2AF-6A495606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91B"/>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6F391B"/>
    <w:rPr>
      <w:color w:val="0000FF"/>
      <w:u w:val="single"/>
    </w:rPr>
  </w:style>
  <w:style w:type="character" w:customStyle="1" w:styleId="ilfuvd">
    <w:name w:val="ilfuvd"/>
    <w:basedOn w:val="DefaultParagraphFont"/>
    <w:rsid w:val="006F391B"/>
  </w:style>
  <w:style w:type="character" w:customStyle="1" w:styleId="hgkelc">
    <w:name w:val="hgkelc"/>
    <w:basedOn w:val="DefaultParagraphFont"/>
    <w:rsid w:val="006F391B"/>
  </w:style>
  <w:style w:type="character" w:customStyle="1" w:styleId="normal0">
    <w:name w:val="normal"/>
    <w:basedOn w:val="DefaultParagraphFont"/>
    <w:rsid w:val="006F391B"/>
  </w:style>
  <w:style w:type="paragraph" w:styleId="Header">
    <w:name w:val="header"/>
    <w:basedOn w:val="Normal"/>
    <w:link w:val="HeaderChar"/>
    <w:uiPriority w:val="99"/>
    <w:unhideWhenUsed/>
    <w:rsid w:val="006F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91B"/>
  </w:style>
  <w:style w:type="paragraph" w:styleId="Footer">
    <w:name w:val="footer"/>
    <w:basedOn w:val="Normal"/>
    <w:link w:val="FooterChar"/>
    <w:uiPriority w:val="99"/>
    <w:unhideWhenUsed/>
    <w:rsid w:val="006F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52055">
      <w:bodyDiv w:val="1"/>
      <w:marLeft w:val="0"/>
      <w:marRight w:val="0"/>
      <w:marTop w:val="0"/>
      <w:marBottom w:val="0"/>
      <w:divBdr>
        <w:top w:val="none" w:sz="0" w:space="0" w:color="auto"/>
        <w:left w:val="none" w:sz="0" w:space="0" w:color="auto"/>
        <w:bottom w:val="none" w:sz="0" w:space="0" w:color="auto"/>
        <w:right w:val="none" w:sz="0" w:space="0" w:color="auto"/>
      </w:divBdr>
      <w:divsChild>
        <w:div w:id="838277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cribepj\AppData\Local\Microsoft\Windows\INetCache\Content.Outlook\CommGovtFundingStates\Written_Question_for_Question_Time.htm" TargetMode="External"/><Relationship Id="rId18" Type="http://schemas.openxmlformats.org/officeDocument/2006/relationships/hyperlink" Target="file:///C:\Users\scribepj\AppData\Local\Microsoft\Windows\INetCache\Content.Outlook\CBA\Annexure_A.htm" TargetMode="External"/><Relationship Id="rId26" Type="http://schemas.openxmlformats.org/officeDocument/2006/relationships/hyperlink" Target="http://www8.austlii.edu.au/cgi-bin/viewdoc/au/legis/cth/consol_act/coaca430/s96.html" TargetMode="External"/><Relationship Id="rId39" Type="http://schemas.openxmlformats.org/officeDocument/2006/relationships/hyperlink" Target="file:///C:\Users\scribepj\AppData\Local\Microsoft\Windows\INetCache\Content.Outlook\CommGovtFundingStates\CommonwealthGovtFundingStates.pdf" TargetMode="External"/><Relationship Id="rId21" Type="http://schemas.openxmlformats.org/officeDocument/2006/relationships/hyperlink" Target="http://www.pc.gov.au/" TargetMode="External"/><Relationship Id="rId34" Type="http://schemas.openxmlformats.org/officeDocument/2006/relationships/hyperlink" Target="file:///C:\Users\scribepj\AppData\Local\Microsoft\Windows\INetCache\Content.Outlook\Discussion_Paper_31-Mar-21.htm" TargetMode="External"/><Relationship Id="rId42" Type="http://schemas.openxmlformats.org/officeDocument/2006/relationships/hyperlink" Target="http://www8.austlii.edu.au/cgi-bin/viewdoc/au/legis/cth/consol_act/coaca430/s98.html" TargetMode="External"/><Relationship Id="rId47" Type="http://schemas.openxmlformats.org/officeDocument/2006/relationships/hyperlink" Target="file:///C:\Users\scribepj\AppData\Local\Microsoft\Windows\INetCache\Content.Outlook\Discussion_Paper_31-Mar-21.htm" TargetMode="External"/><Relationship Id="rId50" Type="http://schemas.openxmlformats.org/officeDocument/2006/relationships/hyperlink" Target="file:///C:\Users\scribepj\AppData\Local\Microsoft\Windows\INetCache\Content.Outlook\ProductivityComm\CentreOfExcellence.jpg" TargetMode="External"/><Relationship Id="rId55" Type="http://schemas.openxmlformats.org/officeDocument/2006/relationships/hyperlink" Target="http://www8.austlii.edu.au/cgi-bin/viewdoc/au/legis/cth/consol_act/coaca430/s98.html" TargetMode="External"/><Relationship Id="rId63" Type="http://schemas.openxmlformats.org/officeDocument/2006/relationships/hyperlink" Target="https://www.investopedia.com/terms/n/npv.asp" TargetMode="External"/><Relationship Id="rId68" Type="http://schemas.openxmlformats.org/officeDocument/2006/relationships/hyperlink" Target="http://www8.austlii.edu.au/cgi-bin/viewdoc/au/legis/cth/consol_act/coaca430/s98.html" TargetMode="External"/><Relationship Id="rId76" Type="http://schemas.openxmlformats.org/officeDocument/2006/relationships/hyperlink" Target="file:///C:\Users\scribepj\AppData\Local\Microsoft\Windows\INetCache\Content.Outlook\SMH\$4_bil_blowout_puts_Sydneys_transport_plans_on_the_line.htm" TargetMode="External"/><Relationship Id="rId7" Type="http://schemas.openxmlformats.org/officeDocument/2006/relationships/hyperlink" Target="file:///C:\Users\scribepj\AppData\Local\Microsoft\Windows\INetCache\Content.Outlook\Defined_Terms\Defined_Terms.htm" TargetMode="External"/><Relationship Id="rId71" Type="http://schemas.openxmlformats.org/officeDocument/2006/relationships/hyperlink" Target="file:///C:\Users\scribepj\AppData\Local\Microsoft\Windows\INetCache\Content.Outlook\RoleOfGovt\Infosheet_1__Questions.htm" TargetMode="External"/><Relationship Id="rId2" Type="http://schemas.openxmlformats.org/officeDocument/2006/relationships/settings" Target="settings.xml"/><Relationship Id="rId16" Type="http://schemas.openxmlformats.org/officeDocument/2006/relationships/hyperlink" Target="file:///C:\Users\scribepj\AppData\Local\Microsoft\Windows\INetCache\Content.Outlook\ProductivityComm\CentreOfExcellence.jpg" TargetMode="External"/><Relationship Id="rId29" Type="http://schemas.openxmlformats.org/officeDocument/2006/relationships/hyperlink" Target="file:///C:\Users\scribepj\AppData\Local\Microsoft\Windows\INetCache\Content.Outlook\Defined_Terms\Conforming_Cost-Benefit_Analysis.htm" TargetMode="External"/><Relationship Id="rId11" Type="http://schemas.openxmlformats.org/officeDocument/2006/relationships/hyperlink" Target="mailto:jim.chalmers.mp@aph.gov.au" TargetMode="External"/><Relationship Id="rId24" Type="http://schemas.openxmlformats.org/officeDocument/2006/relationships/hyperlink" Target="https://www.aph.gov.au/About_Parliament/Senate/Powers_practice_n_procedures/Constitution/chapter4" TargetMode="External"/><Relationship Id="rId32" Type="http://schemas.openxmlformats.org/officeDocument/2006/relationships/hyperlink" Target="file:///C:\Users\scribepj\AppData\Local\Microsoft\Windows\INetCache\Content.Outlook\Writer\The_Writer_.htm" TargetMode="External"/><Relationship Id="rId37" Type="http://schemas.openxmlformats.org/officeDocument/2006/relationships/hyperlink" Target="file:///C:\Users\scribepj\AppData\Local\Microsoft\Windows\INetCache\Content.Outlook\Writer\The_Writer_.htm" TargetMode="External"/><Relationship Id="rId40" Type="http://schemas.openxmlformats.org/officeDocument/2006/relationships/hyperlink" Target="file:///C:\Users\scribepj\AppData\Local\Microsoft\Windows\INetCache\Content.Outlook\CommGovtFundingStates\CommonwealthGovtFundingStates.pdf" TargetMode="External"/><Relationship Id="rId45" Type="http://schemas.openxmlformats.org/officeDocument/2006/relationships/hyperlink" Target="file:///C:\Users\scribepj\AppData\Local\Microsoft\Windows\INetCache\Content.Outlook\Defined_Terms\Conforming_Cost-Benefit_Analysis.htm" TargetMode="External"/><Relationship Id="rId53" Type="http://schemas.openxmlformats.org/officeDocument/2006/relationships/hyperlink" Target="file:///C:\Users\scribepj\AppData\Local\Microsoft\Windows\INetCache\Content.Outlook\CBA\Annexure_A.htm" TargetMode="External"/><Relationship Id="rId58" Type="http://schemas.openxmlformats.org/officeDocument/2006/relationships/hyperlink" Target="file:///C:\Users\scribepj\AppData\Local\Microsoft\Windows\INetCache\Content.Outlook\ProductivityComm\SSRN-id1465226.pdf" TargetMode="External"/><Relationship Id="rId66" Type="http://schemas.openxmlformats.org/officeDocument/2006/relationships/hyperlink" Target="file:///C:\Users\scribepj\AppData\Local\Microsoft\Windows\INetCache\Content.Outlook\ProductivityComm\CentreOfExcellence.jpg" TargetMode="External"/><Relationship Id="rId74" Type="http://schemas.openxmlformats.org/officeDocument/2006/relationships/hyperlink" Target="file:///C:\Users\scribepj\AppData\Local\Microsoft\Windows\INetCache\Content.Outlook\CommGovtFundingStates\Written_Question_for_Question_Time.htm" TargetMode="External"/><Relationship Id="rId79" Type="http://schemas.openxmlformats.org/officeDocument/2006/relationships/image" Target="media/image1.png"/><Relationship Id="rId5" Type="http://schemas.openxmlformats.org/officeDocument/2006/relationships/endnotes" Target="endnotes.xml"/><Relationship Id="rId61" Type="http://schemas.openxmlformats.org/officeDocument/2006/relationships/hyperlink" Target="file:///C:\Users\scribepj\AppData\Local\Microsoft\Windows\INetCache\Content.Outlook\Defined_Terms\base_case_financial_model.htm" TargetMode="External"/><Relationship Id="rId82" Type="http://schemas.openxmlformats.org/officeDocument/2006/relationships/theme" Target="theme/theme1.xml"/><Relationship Id="rId10" Type="http://schemas.openxmlformats.org/officeDocument/2006/relationships/hyperlink" Target="file:///C:\Users\scribepj\AppData\Local\Microsoft\Windows\INetCache\Content.Outlook\CBA\Annexure_A.htm" TargetMode="External"/><Relationship Id="rId19" Type="http://schemas.openxmlformats.org/officeDocument/2006/relationships/hyperlink" Target="http://www8.austlii.edu.au/cgi-bin/viewdoc/au/legis/cth/consol_act/coaca430/s51.html" TargetMode="External"/><Relationship Id="rId31" Type="http://schemas.openxmlformats.org/officeDocument/2006/relationships/hyperlink" Target="file:///C:\Users\scribepj\AppData\Local\Microsoft\Windows\INetCache\Content.Outlook\CBA\Annexure_A.htm" TargetMode="External"/><Relationship Id="rId44" Type="http://schemas.openxmlformats.org/officeDocument/2006/relationships/hyperlink" Target="file:///C:\Users\scribepj\AppData\Local\Microsoft\Windows\INetCache\Content.Outlook\Defined_Terms\Conforming_Cost-Benefit_Analysis.htm" TargetMode="External"/><Relationship Id="rId52" Type="http://schemas.openxmlformats.org/officeDocument/2006/relationships/hyperlink" Target="file:///C:\Users\scribepj\AppData\Local\Microsoft\Windows\INetCache\Content.Outlook\Writer\The_Writer_.htm" TargetMode="External"/><Relationship Id="rId60" Type="http://schemas.openxmlformats.org/officeDocument/2006/relationships/hyperlink" Target="https://www.projectmanager.com/blog/cost-benefit-analysis-for-projects-a-step-by-step-guide" TargetMode="External"/><Relationship Id="rId65" Type="http://schemas.openxmlformats.org/officeDocument/2006/relationships/hyperlink" Target="file:///C:\Users\scribepj\AppData\Local\Microsoft\Windows\INetCache\Content.Outlook\ProductivityComm\CentreOfExcellence.jpg" TargetMode="External"/><Relationship Id="rId73" Type="http://schemas.openxmlformats.org/officeDocument/2006/relationships/hyperlink" Target="file:///C:\Users\scribepj\AppData\Local\Microsoft\Windows\INetCache\Content.Outlook\RoleOfGovt\House_Despatch_Box.jpg" TargetMode="External"/><Relationship Id="rId78" Type="http://schemas.openxmlformats.org/officeDocument/2006/relationships/hyperlink" Target="file:///C:\Users\scribepj\AppData\Local\Microsoft\Windows\INetCache\Content.Outlook\SMH\Gridlocked_and_unworkable'_Dire_warning_for_Sydney's_trains.htm"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scribepj\AppData\Local\Microsoft\Windows\INetCache\Content.Outlook\CommGovtFundingStates\Written_Question_for_Question_Time.htm" TargetMode="External"/><Relationship Id="rId14" Type="http://schemas.openxmlformats.org/officeDocument/2006/relationships/hyperlink" Target="file:///C:\Users\scribepj\AppData\Local\Microsoft\Windows\INetCache\Content.Outlook\RoleOfGovt\House_Despatch_Box.jpg" TargetMode="External"/><Relationship Id="rId22" Type="http://schemas.openxmlformats.org/officeDocument/2006/relationships/hyperlink" Target="file:///C:\Users\scribepj\AppData\Local\Microsoft\Windows\INetCache\Content.Outlook\Defined_Terms\Conforming_Cost-Benefit_Analysis.htm" TargetMode="External"/><Relationship Id="rId27" Type="http://schemas.openxmlformats.org/officeDocument/2006/relationships/hyperlink" Target="http://www8.austlii.edu.au/cgi-bin/viewdoc/au/legis/cth/consol_act/coaca430/s51.html" TargetMode="External"/><Relationship Id="rId30" Type="http://schemas.openxmlformats.org/officeDocument/2006/relationships/hyperlink" Target="file:///C:\Users\scribepj\AppData\Local\Microsoft\Windows\INetCache\Content.Outlook\Defined_Terms\Financial_Close.htm" TargetMode="External"/><Relationship Id="rId35" Type="http://schemas.openxmlformats.org/officeDocument/2006/relationships/hyperlink" Target="file:///C:\Users\scribepj\AppData\Local\Microsoft\Windows\INetCache\Content.Outlook\Writer\The_Writer_.htm" TargetMode="External"/><Relationship Id="rId43" Type="http://schemas.openxmlformats.org/officeDocument/2006/relationships/hyperlink" Target="http://www.pc.gov.au/" TargetMode="External"/><Relationship Id="rId48" Type="http://schemas.openxmlformats.org/officeDocument/2006/relationships/hyperlink" Target="file:///C:\Users\scribepj\AppData\Local\Microsoft\Windows\INetCache\Content.Outlook\CommGovtFundingStates\CommonwealthGovtFundingStates.pdf" TargetMode="External"/><Relationship Id="rId56" Type="http://schemas.openxmlformats.org/officeDocument/2006/relationships/hyperlink" Target="file:///C:\Users\scribepj\AppData\Local\Microsoft\Windows\INetCache\Content.Outlook\CBA\Annexure_A.htm" TargetMode="External"/><Relationship Id="rId64" Type="http://schemas.openxmlformats.org/officeDocument/2006/relationships/hyperlink" Target="https://www.investopedia.com/terms/i/irr.asp" TargetMode="External"/><Relationship Id="rId69" Type="http://schemas.openxmlformats.org/officeDocument/2006/relationships/hyperlink" Target="http://www8.austlii.edu.au/cgi-bin/viewdoc/au/legis/cth/consol_act/coaca430/s96.html" TargetMode="External"/><Relationship Id="rId77" Type="http://schemas.openxmlformats.org/officeDocument/2006/relationships/hyperlink" Target="https://www.smh.com.au/national/nsw/how-did-gladys-make-such-heavy-work-of-light-rail-20180629-p4zohz.html" TargetMode="External"/><Relationship Id="rId8" Type="http://schemas.openxmlformats.org/officeDocument/2006/relationships/hyperlink" Target="file:///C:\Users\scribepj\AppData\Local\Microsoft\Windows\INetCache\Content.Outlook\Discussion_Paper_31-Mar-21.htm" TargetMode="External"/><Relationship Id="rId51" Type="http://schemas.openxmlformats.org/officeDocument/2006/relationships/hyperlink" Target="http://muggaccinos.com/StateGovtInfrastructureProjects/EastSydneyLightRail/LeglislativeCouncil_SydneySW_light_rail_investigation.htm" TargetMode="External"/><Relationship Id="rId72" Type="http://schemas.openxmlformats.org/officeDocument/2006/relationships/hyperlink" Target="file:///C:\Users\scribepj\AppData\Local\Microsoft\Windows\INetCache\Content.Outlook\RoleOfGovt\Question_Time__Chapter_15.htm"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file:///C:\Users\scribepj\AppData\Local\Microsoft\Windows\INetCache\Content.Outlook\Writer\The_Writer_.htm" TargetMode="External"/><Relationship Id="rId17" Type="http://schemas.openxmlformats.org/officeDocument/2006/relationships/hyperlink" Target="file:///C:\Users\scribepj\AppData\Local\Microsoft\Windows\INetCache\Content.Outlook\CBA\Annexure_A.htm" TargetMode="External"/><Relationship Id="rId25" Type="http://schemas.openxmlformats.org/officeDocument/2006/relationships/hyperlink" Target="http://www8.austlii.edu.au/cgi-bin/viewdoc/au/legis/cth/consol_act/coaca430/s96.html" TargetMode="External"/><Relationship Id="rId33" Type="http://schemas.openxmlformats.org/officeDocument/2006/relationships/hyperlink" Target="file:///C:\Users\scribepj\AppData\Local\Microsoft\Windows\INetCache\Content.Outlook\Discussion_Paper_31-Mar-21.htm" TargetMode="External"/><Relationship Id="rId38" Type="http://schemas.openxmlformats.org/officeDocument/2006/relationships/hyperlink" Target="file:///C:\Users\scribepj\AppData\Local\Microsoft\Windows\INetCache\Content.Outlook\Discussion_Paper_31-Mar-21.htm" TargetMode="External"/><Relationship Id="rId46" Type="http://schemas.openxmlformats.org/officeDocument/2006/relationships/hyperlink" Target="http://www8.austlii.edu.au/cgi-bin/viewdoc/au/legis/cth/consol_act/coaca430/s98.html" TargetMode="External"/><Relationship Id="rId59" Type="http://schemas.openxmlformats.org/officeDocument/2006/relationships/hyperlink" Target="file:///C:\Users\scribepj\AppData\Local\Microsoft\Windows\INetCache\Content.Outlook\CBA\Annexure_A.htm" TargetMode="External"/><Relationship Id="rId67" Type="http://schemas.openxmlformats.org/officeDocument/2006/relationships/hyperlink" Target="file:///C:\Users\scribepj\AppData\Local\Microsoft\Windows\INetCache\Content.Outlook\Writer\The_Writer_.htm" TargetMode="External"/><Relationship Id="rId20" Type="http://schemas.openxmlformats.org/officeDocument/2006/relationships/hyperlink" Target="http://www8.austlii.edu.au/cgi-bin/viewdoc/au/legis/cth/consol_act/coaca430/s98.html" TargetMode="External"/><Relationship Id="rId41" Type="http://schemas.openxmlformats.org/officeDocument/2006/relationships/hyperlink" Target="http://www8.austlii.edu.au/cgi-bin/viewdoc/au/legis/cth/consol_act/coaca430/s51.html" TargetMode="External"/><Relationship Id="rId54" Type="http://schemas.openxmlformats.org/officeDocument/2006/relationships/hyperlink" Target="https://www.pc.gov.au/research/supporting/strengthening-evidence/08-chapter6.pdf" TargetMode="External"/><Relationship Id="rId62" Type="http://schemas.openxmlformats.org/officeDocument/2006/relationships/hyperlink" Target="file:///C:\Users\scribepj\AppData\Local\Microsoft\Windows\INetCache\Content.Outlook\Defined_Terms\base_case_financial_model.htm" TargetMode="External"/><Relationship Id="rId70" Type="http://schemas.openxmlformats.org/officeDocument/2006/relationships/hyperlink" Target="file:///C:\Users\scribepj\AppData\Local\Microsoft\Windows\INetCache\Content.Outlook\Defined_Terms\Conforming_Cost-Benefit_Analysis.htm" TargetMode="External"/><Relationship Id="rId75" Type="http://schemas.openxmlformats.org/officeDocument/2006/relationships/hyperlink" Target="file:///C:\Users\scribepj\AppData\Local\Microsoft\Windows\INetCache\Content.Outlook\Discussion_Paper_31-Mar-21.htm" TargetMode="External"/><Relationship Id="rId1" Type="http://schemas.openxmlformats.org/officeDocument/2006/relationships/styles" Target="styles.xml"/><Relationship Id="rId6" Type="http://schemas.openxmlformats.org/officeDocument/2006/relationships/hyperlink" Target="mailto:scribepj@bigpond.com" TargetMode="External"/><Relationship Id="rId15" Type="http://schemas.openxmlformats.org/officeDocument/2006/relationships/hyperlink" Target="https://www.pc.gov.au/research/supporting/strengthening-evidence/08-chapter6.pdf" TargetMode="External"/><Relationship Id="rId23" Type="http://schemas.openxmlformats.org/officeDocument/2006/relationships/hyperlink" Target="file:///C:\Users\scribepj\AppData\Local\Microsoft\Windows\INetCache\Content.Outlook\Defined_Terms\Conforming_Cost-Benefit_Analysis.htm" TargetMode="External"/><Relationship Id="rId28" Type="http://schemas.openxmlformats.org/officeDocument/2006/relationships/hyperlink" Target="http://www8.austlii.edu.au/cgi-bin/viewdoc/au/legis/cth/consol_act/coaca430/s98.html" TargetMode="External"/><Relationship Id="rId36" Type="http://schemas.openxmlformats.org/officeDocument/2006/relationships/hyperlink" Target="file:///C:\Users\scribepj\AppData\Local\Microsoft\Windows\INetCache\Content.Outlook\CBA\Annexure_A.htm" TargetMode="External"/><Relationship Id="rId49" Type="http://schemas.openxmlformats.org/officeDocument/2006/relationships/hyperlink" Target="http://www.pc.gov.au/" TargetMode="External"/><Relationship Id="rId57" Type="http://schemas.openxmlformats.org/officeDocument/2006/relationships/hyperlink" Target="file:///C:\Users\scribepj\AppData\Local\Microsoft\Windows\INetCache\Content.Outlook\CBA\Annexure_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5</cp:revision>
  <dcterms:created xsi:type="dcterms:W3CDTF">2021-03-31T02:22:00Z</dcterms:created>
  <dcterms:modified xsi:type="dcterms:W3CDTF">2021-03-31T02:43:00Z</dcterms:modified>
</cp:coreProperties>
</file>