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C4A" w:rsidRDefault="00074663">
      <w:pPr>
        <w:pStyle w:val="BodyText"/>
        <w:spacing w:line="20" w:lineRule="exact"/>
        <w:ind w:left="103"/>
        <w:rPr>
          <w:rFonts w:ascii="Times New Roman"/>
          <w:sz w:val="2"/>
        </w:rPr>
      </w:pPr>
      <w:r>
        <w:rPr>
          <w:rFonts w:ascii="Times New Roman"/>
          <w:sz w:val="2"/>
        </w:rPr>
      </w:r>
      <w:r>
        <w:rPr>
          <w:rFonts w:ascii="Times New Roman"/>
          <w:sz w:val="2"/>
        </w:rPr>
        <w:pict>
          <v:group id="docshapegroup1" o:spid="_x0000_s1114" style="width:422.4pt;height:.25pt;mso-position-horizontal-relative:char;mso-position-vertical-relative:line" coordsize="8448,5">
            <v:rect id="docshape2" o:spid="_x0000_s1115" style="position:absolute;width:8448;height:5" fillcolor="black" stroked="f"/>
            <w10:wrap type="none"/>
            <w10:anchorlock/>
          </v:group>
        </w:pict>
      </w:r>
    </w:p>
    <w:p w:rsidR="00C83C4A" w:rsidRDefault="00C83C4A">
      <w:pPr>
        <w:pStyle w:val="BodyText"/>
        <w:rPr>
          <w:rFonts w:ascii="Times New Roman"/>
          <w:sz w:val="20"/>
        </w:rPr>
      </w:pPr>
    </w:p>
    <w:p w:rsidR="00C83C4A" w:rsidRDefault="00C83C4A">
      <w:pPr>
        <w:pStyle w:val="BodyText"/>
        <w:rPr>
          <w:rFonts w:ascii="Times New Roman"/>
          <w:sz w:val="20"/>
        </w:rPr>
      </w:pPr>
    </w:p>
    <w:p w:rsidR="00C83C4A" w:rsidRDefault="00C83C4A">
      <w:pPr>
        <w:pStyle w:val="BodyText"/>
        <w:rPr>
          <w:rFonts w:ascii="Times New Roman"/>
          <w:sz w:val="20"/>
        </w:rPr>
      </w:pPr>
    </w:p>
    <w:p w:rsidR="00C83C4A" w:rsidRDefault="00C83C4A">
      <w:pPr>
        <w:pStyle w:val="BodyText"/>
        <w:rPr>
          <w:rFonts w:ascii="Times New Roman"/>
        </w:rPr>
      </w:pPr>
    </w:p>
    <w:p w:rsidR="00C83C4A" w:rsidRDefault="0033506D">
      <w:pPr>
        <w:pStyle w:val="Title"/>
      </w:pPr>
      <w:hyperlink r:id="rId7" w:history="1">
        <w:r w:rsidR="00146906" w:rsidRPr="0033506D">
          <w:rPr>
            <w:rStyle w:val="Hyperlink"/>
          </w:rPr>
          <w:t>The</w:t>
        </w:r>
        <w:r w:rsidR="00146906" w:rsidRPr="0033506D">
          <w:rPr>
            <w:rStyle w:val="Hyperlink"/>
            <w:spacing w:val="-4"/>
          </w:rPr>
          <w:t xml:space="preserve"> </w:t>
        </w:r>
        <w:r w:rsidR="00146906" w:rsidRPr="0033506D">
          <w:rPr>
            <w:rStyle w:val="Hyperlink"/>
          </w:rPr>
          <w:t>Regulation</w:t>
        </w:r>
        <w:r w:rsidR="00146906" w:rsidRPr="0033506D">
          <w:rPr>
            <w:rStyle w:val="Hyperlink"/>
            <w:spacing w:val="-1"/>
          </w:rPr>
          <w:t xml:space="preserve"> </w:t>
        </w:r>
        <w:r w:rsidR="00146906" w:rsidRPr="0033506D">
          <w:rPr>
            <w:rStyle w:val="Hyperlink"/>
          </w:rPr>
          <w:t>of</w:t>
        </w:r>
        <w:r w:rsidR="00146906" w:rsidRPr="0033506D">
          <w:rPr>
            <w:rStyle w:val="Hyperlink"/>
            <w:spacing w:val="-2"/>
          </w:rPr>
          <w:t xml:space="preserve"> </w:t>
        </w:r>
        <w:r w:rsidR="00146906" w:rsidRPr="0033506D">
          <w:rPr>
            <w:rStyle w:val="Hyperlink"/>
          </w:rPr>
          <w:t>Pork</w:t>
        </w:r>
        <w:r w:rsidR="00146906" w:rsidRPr="0033506D">
          <w:rPr>
            <w:rStyle w:val="Hyperlink"/>
            <w:spacing w:val="-2"/>
          </w:rPr>
          <w:t xml:space="preserve"> </w:t>
        </w:r>
        <w:r w:rsidR="00146906" w:rsidRPr="0033506D">
          <w:rPr>
            <w:rStyle w:val="Hyperlink"/>
          </w:rPr>
          <w:t>Barrelling</w:t>
        </w:r>
        <w:r w:rsidR="00146906" w:rsidRPr="0033506D">
          <w:rPr>
            <w:rStyle w:val="Hyperlink"/>
            <w:spacing w:val="-2"/>
          </w:rPr>
          <w:t xml:space="preserve"> </w:t>
        </w:r>
        <w:r w:rsidR="00146906" w:rsidRPr="0033506D">
          <w:rPr>
            <w:rStyle w:val="Hyperlink"/>
          </w:rPr>
          <w:t>in</w:t>
        </w:r>
        <w:r w:rsidR="00146906" w:rsidRPr="0033506D">
          <w:rPr>
            <w:rStyle w:val="Hyperlink"/>
            <w:spacing w:val="-1"/>
          </w:rPr>
          <w:t xml:space="preserve"> </w:t>
        </w:r>
        <w:r w:rsidR="00146906" w:rsidRPr="0033506D">
          <w:rPr>
            <w:rStyle w:val="Hyperlink"/>
            <w:spacing w:val="-2"/>
          </w:rPr>
          <w:t>Australia</w:t>
        </w:r>
      </w:hyperlink>
      <w:bookmarkStart w:id="0" w:name="_GoBack"/>
      <w:bookmarkEnd w:id="0"/>
      <w:r w:rsidR="00146906">
        <w:rPr>
          <w:spacing w:val="-2"/>
        </w:rPr>
        <w:t>*</w:t>
      </w:r>
    </w:p>
    <w:p w:rsidR="00C83C4A" w:rsidRDefault="00146906">
      <w:pPr>
        <w:spacing w:before="156"/>
        <w:ind w:left="132"/>
        <w:rPr>
          <w:b/>
          <w:sz w:val="16"/>
        </w:rPr>
      </w:pPr>
      <w:r>
        <w:rPr>
          <w:b/>
          <w:sz w:val="24"/>
        </w:rPr>
        <w:t>Susanna</w:t>
      </w:r>
      <w:r>
        <w:rPr>
          <w:b/>
          <w:spacing w:val="-1"/>
          <w:sz w:val="24"/>
        </w:rPr>
        <w:t xml:space="preserve"> </w:t>
      </w:r>
      <w:r>
        <w:rPr>
          <w:b/>
          <w:spacing w:val="-2"/>
          <w:sz w:val="24"/>
        </w:rPr>
        <w:t>Connolly</w:t>
      </w:r>
      <w:r>
        <w:rPr>
          <w:b/>
          <w:spacing w:val="-2"/>
          <w:position w:val="8"/>
          <w:sz w:val="16"/>
        </w:rPr>
        <w:t>1</w:t>
      </w:r>
    </w:p>
    <w:p w:rsidR="00C83C4A" w:rsidRDefault="00146906">
      <w:pPr>
        <w:pStyle w:val="BodyText"/>
        <w:spacing w:before="115"/>
        <w:ind w:left="132"/>
      </w:pPr>
      <w:r>
        <w:t>BA/LLB</w:t>
      </w:r>
      <w:r>
        <w:rPr>
          <w:spacing w:val="-1"/>
        </w:rPr>
        <w:t xml:space="preserve"> </w:t>
      </w:r>
      <w:r>
        <w:t>(Hons),</w:t>
      </w:r>
      <w:r>
        <w:rPr>
          <w:spacing w:val="-1"/>
        </w:rPr>
        <w:t xml:space="preserve"> </w:t>
      </w:r>
      <w:r>
        <w:t>TC</w:t>
      </w:r>
      <w:r>
        <w:rPr>
          <w:spacing w:val="-1"/>
        </w:rPr>
        <w:t xml:space="preserve"> </w:t>
      </w:r>
      <w:r>
        <w:t>Beirne</w:t>
      </w:r>
      <w:r>
        <w:rPr>
          <w:spacing w:val="-1"/>
        </w:rPr>
        <w:t xml:space="preserve"> </w:t>
      </w:r>
      <w:r>
        <w:t>School</w:t>
      </w:r>
      <w:r>
        <w:rPr>
          <w:spacing w:val="-1"/>
        </w:rPr>
        <w:t xml:space="preserve"> </w:t>
      </w:r>
      <w:r>
        <w:t>of</w:t>
      </w:r>
      <w:r>
        <w:rPr>
          <w:spacing w:val="-1"/>
        </w:rPr>
        <w:t xml:space="preserve"> </w:t>
      </w:r>
      <w:r>
        <w:t>Law,</w:t>
      </w:r>
      <w:r>
        <w:rPr>
          <w:spacing w:val="-1"/>
        </w:rPr>
        <w:t xml:space="preserve"> </w:t>
      </w:r>
      <w:r>
        <w:t>University</w:t>
      </w:r>
      <w:r>
        <w:rPr>
          <w:spacing w:val="-2"/>
        </w:rPr>
        <w:t xml:space="preserve"> </w:t>
      </w:r>
      <w:r>
        <w:t xml:space="preserve">of </w:t>
      </w:r>
      <w:r>
        <w:rPr>
          <w:spacing w:val="-2"/>
        </w:rPr>
        <w:t>Queensland</w:t>
      </w:r>
    </w:p>
    <w:p w:rsidR="00C83C4A" w:rsidRDefault="00146906">
      <w:pPr>
        <w:pStyle w:val="BodyText"/>
        <w:spacing w:before="120"/>
        <w:ind w:left="132"/>
      </w:pPr>
      <w:r>
        <w:t>*</w:t>
      </w:r>
      <w:r>
        <w:rPr>
          <w:spacing w:val="-2"/>
        </w:rPr>
        <w:t xml:space="preserve"> </w:t>
      </w:r>
      <w:r>
        <w:t>Double-blind</w:t>
      </w:r>
      <w:r>
        <w:rPr>
          <w:spacing w:val="-1"/>
        </w:rPr>
        <w:t xml:space="preserve"> </w:t>
      </w:r>
      <w:r>
        <w:t xml:space="preserve">reviewed </w:t>
      </w:r>
      <w:r>
        <w:rPr>
          <w:spacing w:val="-2"/>
        </w:rPr>
        <w:t>article.</w: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074663">
      <w:pPr>
        <w:pStyle w:val="BodyText"/>
        <w:spacing w:before="2"/>
        <w:rPr>
          <w:sz w:val="12"/>
        </w:rPr>
      </w:pPr>
      <w:r>
        <w:pict>
          <v:rect id="docshape3" o:spid="_x0000_s1113" style="position:absolute;margin-left:38.15pt;margin-top:8.65pt;width:422.4pt;height:.25pt;z-index:-15728128;mso-wrap-distance-left:0;mso-wrap-distance-right:0;mso-position-horizontal-relative:page" fillcolor="black" stroked="f">
            <w10:wrap type="topAndBottom" anchorx="page"/>
          </v:rect>
        </w:pict>
      </w:r>
    </w:p>
    <w:p w:rsidR="00C83C4A" w:rsidRDefault="00C83C4A">
      <w:pPr>
        <w:pStyle w:val="BodyText"/>
        <w:spacing w:before="11"/>
        <w:rPr>
          <w:sz w:val="26"/>
        </w:rPr>
      </w:pPr>
    </w:p>
    <w:p w:rsidR="00C83C4A" w:rsidRDefault="00146906">
      <w:pPr>
        <w:pStyle w:val="BodyText"/>
        <w:spacing w:before="100"/>
        <w:ind w:left="864" w:right="587" w:hanging="23"/>
        <w:jc w:val="both"/>
      </w:pPr>
      <w:r>
        <w:rPr>
          <w:b/>
          <w:i/>
        </w:rPr>
        <w:t xml:space="preserve">Abstract </w:t>
      </w:r>
      <w:r>
        <w:t>The recent sports grants scandal has again highlighted the enduring nature of pork barrelling allegations in Australian politics. Although excessive and blatant pork barrelling is widely condemned, there has been limited consideration of how pork barrelling is regulated</w:t>
      </w:r>
      <w:r>
        <w:rPr>
          <w:spacing w:val="40"/>
        </w:rPr>
        <w:t xml:space="preserve"> </w:t>
      </w:r>
      <w:r>
        <w:t>in Australia and the effectiveness of this regime.</w:t>
      </w:r>
      <w:r>
        <w:rPr>
          <w:spacing w:val="40"/>
        </w:rPr>
        <w:t xml:space="preserve"> </w:t>
      </w:r>
      <w:r>
        <w:t>This paper explores the interacting accountability mechanisms that regulate pork barrelling in Australia at the federal level including the offence of electoral bribery, financial legislation and regulations, administrative law, ministerial standards, caretaker conventions, the Auditor-General and the media. This regulatory regime provides oversight, contributes to systemically improving the administration of grants programs and provides a framework of standards to evaluate whether alleged pork barrelling conduct is either ordinary political conduct or the improper use of public resources for partisan purposes.</w:t>
      </w:r>
      <w:r>
        <w:rPr>
          <w:spacing w:val="40"/>
        </w:rPr>
        <w:t xml:space="preserve"> </w:t>
      </w:r>
      <w:r>
        <w:t>However, the effectiveness of the current regime in deterring excessive pork barrelling is limited by the absence of mechanisms to enforce these standards.</w:t>
      </w:r>
    </w:p>
    <w:p w:rsidR="00C83C4A" w:rsidRDefault="00C83C4A">
      <w:pPr>
        <w:pStyle w:val="BodyText"/>
        <w:rPr>
          <w:sz w:val="28"/>
        </w:rPr>
      </w:pPr>
    </w:p>
    <w:p w:rsidR="00C83C4A" w:rsidRDefault="00146906">
      <w:pPr>
        <w:pStyle w:val="Heading1"/>
        <w:spacing w:before="198"/>
        <w:jc w:val="left"/>
      </w:pPr>
      <w:r>
        <w:rPr>
          <w:spacing w:val="-2"/>
        </w:rPr>
        <w:t>INTRODUCTION</w:t>
      </w:r>
    </w:p>
    <w:p w:rsidR="00C83C4A" w:rsidRDefault="00146906">
      <w:pPr>
        <w:pStyle w:val="BodyText"/>
        <w:spacing w:before="120"/>
        <w:ind w:left="132"/>
      </w:pPr>
      <w:r>
        <w:t>Allegations</w:t>
      </w:r>
      <w:r>
        <w:rPr>
          <w:spacing w:val="40"/>
        </w:rPr>
        <w:t xml:space="preserve"> </w:t>
      </w:r>
      <w:r>
        <w:t>of</w:t>
      </w:r>
      <w:r>
        <w:rPr>
          <w:spacing w:val="40"/>
        </w:rPr>
        <w:t xml:space="preserve"> </w:t>
      </w:r>
      <w:r>
        <w:t>pork</w:t>
      </w:r>
      <w:r>
        <w:rPr>
          <w:spacing w:val="40"/>
        </w:rPr>
        <w:t xml:space="preserve"> </w:t>
      </w:r>
      <w:r>
        <w:t>barrelling,</w:t>
      </w:r>
      <w:r>
        <w:rPr>
          <w:spacing w:val="40"/>
        </w:rPr>
        <w:t xml:space="preserve"> </w:t>
      </w:r>
      <w:r>
        <w:t>or</w:t>
      </w:r>
      <w:r>
        <w:rPr>
          <w:spacing w:val="40"/>
        </w:rPr>
        <w:t xml:space="preserve"> </w:t>
      </w:r>
      <w:r>
        <w:t>the</w:t>
      </w:r>
      <w:r>
        <w:rPr>
          <w:spacing w:val="40"/>
        </w:rPr>
        <w:t xml:space="preserve"> </w:t>
      </w:r>
      <w:r>
        <w:t>distribution</w:t>
      </w:r>
      <w:r>
        <w:rPr>
          <w:spacing w:val="40"/>
        </w:rPr>
        <w:t xml:space="preserve"> </w:t>
      </w:r>
      <w:r>
        <w:t>of</w:t>
      </w:r>
      <w:r>
        <w:rPr>
          <w:spacing w:val="40"/>
        </w:rPr>
        <w:t xml:space="preserve"> </w:t>
      </w:r>
      <w:r>
        <w:t>public</w:t>
      </w:r>
      <w:r>
        <w:rPr>
          <w:spacing w:val="40"/>
        </w:rPr>
        <w:t xml:space="preserve"> </w:t>
      </w:r>
      <w:r>
        <w:t>resources</w:t>
      </w:r>
      <w:r>
        <w:rPr>
          <w:spacing w:val="40"/>
        </w:rPr>
        <w:t xml:space="preserve"> </w:t>
      </w:r>
      <w:r>
        <w:t>to</w:t>
      </w:r>
      <w:r>
        <w:rPr>
          <w:spacing w:val="40"/>
        </w:rPr>
        <w:t xml:space="preserve"> </w:t>
      </w:r>
      <w:r>
        <w:t>targeted electors</w:t>
      </w:r>
      <w:r>
        <w:rPr>
          <w:spacing w:val="35"/>
        </w:rPr>
        <w:t xml:space="preserve"> </w:t>
      </w:r>
      <w:r>
        <w:t>for</w:t>
      </w:r>
      <w:r>
        <w:rPr>
          <w:spacing w:val="35"/>
        </w:rPr>
        <w:t xml:space="preserve"> </w:t>
      </w:r>
      <w:r>
        <w:t>partisan</w:t>
      </w:r>
      <w:r>
        <w:rPr>
          <w:spacing w:val="36"/>
        </w:rPr>
        <w:t xml:space="preserve"> </w:t>
      </w:r>
      <w:r>
        <w:t>purposes,</w:t>
      </w:r>
      <w:r>
        <w:rPr>
          <w:spacing w:val="35"/>
        </w:rPr>
        <w:t xml:space="preserve"> </w:t>
      </w:r>
      <w:r>
        <w:t>are</w:t>
      </w:r>
      <w:r>
        <w:rPr>
          <w:spacing w:val="36"/>
        </w:rPr>
        <w:t xml:space="preserve"> </w:t>
      </w:r>
      <w:r>
        <w:t>a</w:t>
      </w:r>
      <w:r>
        <w:rPr>
          <w:spacing w:val="35"/>
        </w:rPr>
        <w:t xml:space="preserve"> </w:t>
      </w:r>
      <w:r>
        <w:t>recurring</w:t>
      </w:r>
      <w:r>
        <w:rPr>
          <w:spacing w:val="35"/>
        </w:rPr>
        <w:t xml:space="preserve"> </w:t>
      </w:r>
      <w:r>
        <w:t>theme</w:t>
      </w:r>
      <w:r>
        <w:rPr>
          <w:spacing w:val="36"/>
        </w:rPr>
        <w:t xml:space="preserve"> </w:t>
      </w:r>
      <w:r>
        <w:t>in</w:t>
      </w:r>
      <w:r>
        <w:rPr>
          <w:spacing w:val="35"/>
        </w:rPr>
        <w:t xml:space="preserve"> </w:t>
      </w:r>
      <w:r>
        <w:t>Australian</w:t>
      </w:r>
      <w:r>
        <w:rPr>
          <w:spacing w:val="36"/>
        </w:rPr>
        <w:t xml:space="preserve"> </w:t>
      </w:r>
      <w:r>
        <w:t>politics</w:t>
      </w:r>
      <w:r>
        <w:rPr>
          <w:spacing w:val="35"/>
        </w:rPr>
        <w:t xml:space="preserve"> </w:t>
      </w:r>
      <w:r>
        <w:t>both</w:t>
      </w:r>
      <w:r>
        <w:rPr>
          <w:spacing w:val="36"/>
        </w:rPr>
        <w:t xml:space="preserve"> </w:t>
      </w:r>
      <w:r>
        <w:rPr>
          <w:spacing w:val="-5"/>
        </w:rPr>
        <w:t>at</w:t>
      </w:r>
    </w:p>
    <w:p w:rsidR="00C83C4A" w:rsidRDefault="00C83C4A">
      <w:pPr>
        <w:pStyle w:val="BodyText"/>
        <w:rPr>
          <w:sz w:val="20"/>
        </w:rPr>
      </w:pPr>
    </w:p>
    <w:p w:rsidR="00C83C4A" w:rsidRDefault="00074663">
      <w:pPr>
        <w:pStyle w:val="BodyText"/>
        <w:rPr>
          <w:sz w:val="12"/>
        </w:rPr>
      </w:pPr>
      <w:r>
        <w:pict>
          <v:rect id="docshape4" o:spid="_x0000_s1112" style="position:absolute;margin-left:39.6pt;margin-top:8.55pt;width:2in;height:.7pt;z-index:-15727616;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5" w:line="237" w:lineRule="auto"/>
        <w:ind w:left="132" w:right="131"/>
        <w:jc w:val="both"/>
        <w:rPr>
          <w:sz w:val="18"/>
        </w:rPr>
      </w:pPr>
      <w:r>
        <w:rPr>
          <w:position w:val="5"/>
          <w:sz w:val="12"/>
        </w:rPr>
        <w:t>1</w:t>
      </w:r>
      <w:r>
        <w:rPr>
          <w:spacing w:val="32"/>
          <w:position w:val="5"/>
          <w:sz w:val="12"/>
        </w:rPr>
        <w:t xml:space="preserve"> </w:t>
      </w:r>
      <w:r>
        <w:rPr>
          <w:sz w:val="18"/>
        </w:rPr>
        <w:t>I am grateful to my supervisor, Graeme Orr, for his invaluable advice and feedback.</w:t>
      </w:r>
      <w:r>
        <w:rPr>
          <w:spacing w:val="40"/>
          <w:sz w:val="18"/>
        </w:rPr>
        <w:t xml:space="preserve"> </w:t>
      </w:r>
      <w:r>
        <w:rPr>
          <w:sz w:val="18"/>
        </w:rPr>
        <w:t>I am also grateful to the anonymous reviewer for their insightful comments.</w:t>
      </w:r>
      <w:r>
        <w:rPr>
          <w:spacing w:val="40"/>
          <w:sz w:val="18"/>
        </w:rPr>
        <w:t xml:space="preserve"> </w:t>
      </w:r>
      <w:r>
        <w:rPr>
          <w:sz w:val="18"/>
        </w:rPr>
        <w:t>An earlier version of this paper formed a submission to the Senate Select Committee on Administration of Sports Grants, Parliament of Australia.</w:t>
      </w:r>
    </w:p>
    <w:p w:rsidR="00C83C4A" w:rsidRDefault="00074663">
      <w:pPr>
        <w:pStyle w:val="BodyText"/>
        <w:spacing w:before="2"/>
        <w:rPr>
          <w:sz w:val="22"/>
        </w:rPr>
      </w:pPr>
      <w:r>
        <w:pict>
          <v:rect id="docshape5" o:spid="_x0000_s1111" style="position:absolute;margin-left:38.15pt;margin-top:14.75pt;width:422.4pt;height:.25pt;z-index:-15727104;mso-wrap-distance-left:0;mso-wrap-distance-right:0;mso-position-horizontal-relative:page" fillcolor="black" stroked="f">
            <w10:wrap type="topAndBottom" anchorx="page"/>
          </v:rect>
        </w:pict>
      </w:r>
    </w:p>
    <w:p w:rsidR="00C83C4A" w:rsidRDefault="00C83C4A">
      <w:pPr>
        <w:sectPr w:rsidR="00C83C4A">
          <w:footerReference w:type="even" r:id="rId8"/>
          <w:type w:val="continuous"/>
          <w:pgSz w:w="9980" w:h="14180"/>
          <w:pgMar w:top="660" w:right="660" w:bottom="280" w:left="660" w:header="0" w:footer="0" w:gutter="0"/>
          <w:pgNumType w:start="24"/>
          <w:cols w:space="720"/>
        </w:sectPr>
      </w:pPr>
    </w:p>
    <w:p w:rsidR="00C83C4A" w:rsidRDefault="00074663">
      <w:pPr>
        <w:pStyle w:val="BodyText"/>
        <w:spacing w:line="20" w:lineRule="exact"/>
        <w:ind w:left="8360"/>
        <w:rPr>
          <w:sz w:val="2"/>
        </w:rPr>
      </w:pPr>
      <w:r>
        <w:rPr>
          <w:sz w:val="2"/>
        </w:rPr>
      </w:r>
      <w:r>
        <w:rPr>
          <w:sz w:val="2"/>
        </w:rPr>
        <w:pict>
          <v:group id="docshapegroup14" o:spid="_x0000_s1109" style="width:9pt;height:.25pt;mso-position-horizontal-relative:char;mso-position-vertical-relative:line" coordsize="180,5">
            <v:rect id="docshape15" o:spid="_x0000_s1110" style="position:absolute;width:180;height:5" fillcolor="black" stroked="f"/>
            <w10:wrap type="none"/>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7"/>
        <w:rPr>
          <w:sz w:val="23"/>
        </w:rPr>
      </w:pPr>
    </w:p>
    <w:p w:rsidR="00C83C4A" w:rsidRDefault="00146906">
      <w:pPr>
        <w:pStyle w:val="BodyText"/>
        <w:spacing w:before="100"/>
        <w:ind w:left="132" w:right="133"/>
        <w:jc w:val="both"/>
      </w:pPr>
      <w:r>
        <w:t>state and federal level.</w:t>
      </w:r>
      <w:r>
        <w:rPr>
          <w:position w:val="8"/>
          <w:sz w:val="16"/>
        </w:rPr>
        <w:t>2</w:t>
      </w:r>
      <w:r>
        <w:rPr>
          <w:spacing w:val="80"/>
          <w:position w:val="8"/>
          <w:sz w:val="16"/>
        </w:rPr>
        <w:t xml:space="preserve"> </w:t>
      </w:r>
      <w:r>
        <w:t>However, pork barrelling in Australia has received only limited consideration by legal scholars.</w:t>
      </w:r>
      <w:r>
        <w:rPr>
          <w:spacing w:val="40"/>
        </w:rPr>
        <w:t xml:space="preserve"> </w:t>
      </w:r>
      <w:r>
        <w:t>As the sports grants scandal continues to unravel and allegations of pork barrelling again dominate the nation’s headlines,</w:t>
      </w:r>
      <w:r>
        <w:rPr>
          <w:position w:val="8"/>
          <w:sz w:val="16"/>
        </w:rPr>
        <w:t>3</w:t>
      </w:r>
      <w:r>
        <w:rPr>
          <w:spacing w:val="21"/>
          <w:position w:val="8"/>
          <w:sz w:val="16"/>
        </w:rPr>
        <w:t xml:space="preserve"> </w:t>
      </w:r>
      <w:r>
        <w:t>it is timely to comprehensively examine and evaluate the regulation of pork barrelling in Australia.</w:t>
      </w:r>
      <w:r>
        <w:rPr>
          <w:spacing w:val="40"/>
        </w:rPr>
        <w:t xml:space="preserve"> </w:t>
      </w:r>
      <w:r>
        <w:t>This paper will explore the nebulous concept of pork barrelling and its practice in Australia, thoroughly examine the regulation of pork barrelling in Australia at federal level and briefly highlight options for further regulation.</w:t>
      </w:r>
    </w:p>
    <w:p w:rsidR="00C83C4A" w:rsidRDefault="00C83C4A">
      <w:pPr>
        <w:pStyle w:val="BodyText"/>
        <w:rPr>
          <w:sz w:val="28"/>
        </w:rPr>
      </w:pPr>
    </w:p>
    <w:p w:rsidR="00C83C4A" w:rsidRDefault="00C83C4A">
      <w:pPr>
        <w:pStyle w:val="BodyText"/>
        <w:spacing w:before="9"/>
        <w:rPr>
          <w:sz w:val="20"/>
        </w:rPr>
      </w:pPr>
    </w:p>
    <w:p w:rsidR="00C83C4A" w:rsidRDefault="00146906">
      <w:pPr>
        <w:pStyle w:val="Heading1"/>
        <w:spacing w:line="247" w:lineRule="auto"/>
        <w:ind w:right="135"/>
      </w:pPr>
      <w:r>
        <w:t>PORK BARRELLING AS A NEBULOUS CONCEPT: DEFINITIONS, FORMS, CRITICISMS AND DEFENCES</w:t>
      </w:r>
    </w:p>
    <w:p w:rsidR="00C83C4A" w:rsidRDefault="00146906">
      <w:pPr>
        <w:pStyle w:val="BodyText"/>
        <w:spacing w:before="105"/>
        <w:ind w:left="132" w:right="133"/>
        <w:jc w:val="both"/>
      </w:pPr>
      <w:r>
        <w:t>The concept of pork barrelling is not novel.</w:t>
      </w:r>
      <w:r>
        <w:rPr>
          <w:spacing w:val="40"/>
        </w:rPr>
        <w:t xml:space="preserve"> </w:t>
      </w:r>
      <w:r>
        <w:t>The term dates back at least two centuries, and the practice can be traced back even further.</w:t>
      </w:r>
      <w:r>
        <w:rPr>
          <w:position w:val="8"/>
          <w:sz w:val="16"/>
        </w:rPr>
        <w:t>4</w:t>
      </w:r>
      <w:r>
        <w:rPr>
          <w:spacing w:val="40"/>
          <w:position w:val="8"/>
          <w:sz w:val="16"/>
        </w:rPr>
        <w:t xml:space="preserve"> </w:t>
      </w:r>
      <w:r>
        <w:t>Moreover, despite legal scholars giving only limited attention to pork barrelling, political scientists and economists have long been interested in targeted local-level spending for partisan purposes.</w:t>
      </w:r>
      <w:r>
        <w:rPr>
          <w:position w:val="8"/>
          <w:sz w:val="16"/>
        </w:rPr>
        <w:t>5</w:t>
      </w:r>
      <w:r>
        <w:rPr>
          <w:spacing w:val="40"/>
          <w:position w:val="8"/>
          <w:sz w:val="16"/>
        </w:rPr>
        <w:t xml:space="preserve"> </w:t>
      </w:r>
      <w:r>
        <w:t>However,</w:t>
      </w:r>
      <w:r>
        <w:rPr>
          <w:spacing w:val="-3"/>
        </w:rPr>
        <w:t xml:space="preserve"> </w:t>
      </w:r>
      <w:r>
        <w:t>despite</w:t>
      </w:r>
      <w:r>
        <w:rPr>
          <w:spacing w:val="-4"/>
        </w:rPr>
        <w:t xml:space="preserve"> </w:t>
      </w:r>
      <w:r>
        <w:t>the</w:t>
      </w:r>
      <w:r>
        <w:rPr>
          <w:spacing w:val="-3"/>
        </w:rPr>
        <w:t xml:space="preserve"> </w:t>
      </w:r>
      <w:r>
        <w:t>longstanding</w:t>
      </w:r>
      <w:r>
        <w:rPr>
          <w:spacing w:val="-3"/>
        </w:rPr>
        <w:t xml:space="preserve"> </w:t>
      </w:r>
      <w:r>
        <w:t>interest,</w:t>
      </w:r>
      <w:r>
        <w:rPr>
          <w:spacing w:val="-4"/>
        </w:rPr>
        <w:t xml:space="preserve"> </w:t>
      </w:r>
      <w:r>
        <w:t>the</w:t>
      </w:r>
      <w:r>
        <w:rPr>
          <w:spacing w:val="-3"/>
        </w:rPr>
        <w:t xml:space="preserve"> </w:t>
      </w:r>
      <w:r>
        <w:t>concept</w:t>
      </w:r>
      <w:r>
        <w:rPr>
          <w:spacing w:val="-3"/>
        </w:rPr>
        <w:t xml:space="preserve"> </w:t>
      </w:r>
      <w:r>
        <w:t>of</w:t>
      </w:r>
      <w:r>
        <w:rPr>
          <w:spacing w:val="-3"/>
        </w:rPr>
        <w:t xml:space="preserve"> </w:t>
      </w:r>
      <w:r>
        <w:t>pork</w:t>
      </w:r>
      <w:r>
        <w:rPr>
          <w:spacing w:val="-3"/>
        </w:rPr>
        <w:t xml:space="preserve"> </w:t>
      </w:r>
      <w:r>
        <w:t>barrelling is nebulous and its regulation raises intractable questions.</w:t>
      </w:r>
      <w:r>
        <w:rPr>
          <w:spacing w:val="40"/>
        </w:rPr>
        <w:t xml:space="preserve"> </w:t>
      </w:r>
      <w:r>
        <w:t>This part of the article will address</w:t>
      </w:r>
      <w:r>
        <w:rPr>
          <w:spacing w:val="70"/>
        </w:rPr>
        <w:t xml:space="preserve"> </w:t>
      </w:r>
      <w:r>
        <w:t>these</w:t>
      </w:r>
      <w:r>
        <w:rPr>
          <w:spacing w:val="73"/>
        </w:rPr>
        <w:t xml:space="preserve"> </w:t>
      </w:r>
      <w:r>
        <w:t>issues</w:t>
      </w:r>
      <w:r>
        <w:rPr>
          <w:spacing w:val="72"/>
        </w:rPr>
        <w:t xml:space="preserve"> </w:t>
      </w:r>
      <w:r>
        <w:t>by</w:t>
      </w:r>
      <w:r>
        <w:rPr>
          <w:spacing w:val="73"/>
        </w:rPr>
        <w:t xml:space="preserve"> </w:t>
      </w:r>
      <w:r>
        <w:t>first</w:t>
      </w:r>
      <w:r>
        <w:rPr>
          <w:spacing w:val="72"/>
        </w:rPr>
        <w:t xml:space="preserve"> </w:t>
      </w:r>
      <w:r>
        <w:t>exploring</w:t>
      </w:r>
      <w:r>
        <w:rPr>
          <w:spacing w:val="73"/>
        </w:rPr>
        <w:t xml:space="preserve"> </w:t>
      </w:r>
      <w:r>
        <w:t>the</w:t>
      </w:r>
      <w:r>
        <w:rPr>
          <w:spacing w:val="73"/>
        </w:rPr>
        <w:t xml:space="preserve"> </w:t>
      </w:r>
      <w:r>
        <w:t>definition</w:t>
      </w:r>
      <w:r>
        <w:rPr>
          <w:spacing w:val="72"/>
        </w:rPr>
        <w:t xml:space="preserve"> </w:t>
      </w:r>
      <w:r>
        <w:t>of</w:t>
      </w:r>
      <w:r>
        <w:rPr>
          <w:spacing w:val="73"/>
        </w:rPr>
        <w:t xml:space="preserve"> </w:t>
      </w:r>
      <w:r>
        <w:t>pork</w:t>
      </w:r>
      <w:r>
        <w:rPr>
          <w:spacing w:val="72"/>
        </w:rPr>
        <w:t xml:space="preserve"> </w:t>
      </w:r>
      <w:r>
        <w:t>barrelling</w:t>
      </w:r>
      <w:r>
        <w:rPr>
          <w:spacing w:val="73"/>
        </w:rPr>
        <w:t xml:space="preserve"> </w:t>
      </w:r>
      <w:r>
        <w:t>and</w:t>
      </w:r>
      <w:r>
        <w:rPr>
          <w:spacing w:val="73"/>
        </w:rPr>
        <w:t xml:space="preserve"> </w:t>
      </w:r>
      <w:r>
        <w:rPr>
          <w:spacing w:val="-5"/>
        </w:rPr>
        <w:t>its</w:t>
      </w:r>
    </w:p>
    <w:p w:rsidR="00C83C4A" w:rsidRDefault="00C83C4A">
      <w:pPr>
        <w:pStyle w:val="BodyText"/>
        <w:rPr>
          <w:sz w:val="20"/>
        </w:rPr>
      </w:pPr>
    </w:p>
    <w:p w:rsidR="00C83C4A" w:rsidRDefault="00074663">
      <w:pPr>
        <w:pStyle w:val="BodyText"/>
        <w:spacing w:before="10"/>
        <w:rPr>
          <w:sz w:val="18"/>
        </w:rPr>
      </w:pPr>
      <w:r>
        <w:pict>
          <v:rect id="docshape16" o:spid="_x0000_s1108" style="position:absolute;margin-left:39.6pt;margin-top:12.7pt;width:2in;height:.7pt;z-index:-15726080;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2" w:right="130"/>
        <w:jc w:val="both"/>
        <w:rPr>
          <w:sz w:val="18"/>
        </w:rPr>
      </w:pPr>
      <w:r>
        <w:rPr>
          <w:position w:val="5"/>
          <w:sz w:val="12"/>
        </w:rPr>
        <w:t>2</w:t>
      </w:r>
      <w:r>
        <w:rPr>
          <w:spacing w:val="15"/>
          <w:position w:val="5"/>
          <w:sz w:val="12"/>
        </w:rPr>
        <w:t xml:space="preserve"> </w:t>
      </w:r>
      <w:r>
        <w:rPr>
          <w:sz w:val="18"/>
        </w:rPr>
        <w:t>Tim</w:t>
      </w:r>
      <w:r>
        <w:rPr>
          <w:spacing w:val="-2"/>
          <w:sz w:val="18"/>
        </w:rPr>
        <w:t xml:space="preserve"> </w:t>
      </w:r>
      <w:r>
        <w:rPr>
          <w:sz w:val="18"/>
        </w:rPr>
        <w:t>Prenzler,</w:t>
      </w:r>
      <w:r>
        <w:rPr>
          <w:spacing w:val="-1"/>
          <w:sz w:val="18"/>
        </w:rPr>
        <w:t xml:space="preserve"> </w:t>
      </w:r>
      <w:r>
        <w:rPr>
          <w:sz w:val="18"/>
        </w:rPr>
        <w:t>Bricklyn</w:t>
      </w:r>
      <w:r>
        <w:rPr>
          <w:spacing w:val="-1"/>
          <w:sz w:val="18"/>
        </w:rPr>
        <w:t xml:space="preserve"> </w:t>
      </w:r>
      <w:r>
        <w:rPr>
          <w:sz w:val="18"/>
        </w:rPr>
        <w:t>Horne</w:t>
      </w:r>
      <w:r>
        <w:rPr>
          <w:spacing w:val="-2"/>
          <w:sz w:val="18"/>
        </w:rPr>
        <w:t xml:space="preserve"> </w:t>
      </w:r>
      <w:r>
        <w:rPr>
          <w:sz w:val="18"/>
        </w:rPr>
        <w:t>and</w:t>
      </w:r>
      <w:r>
        <w:rPr>
          <w:spacing w:val="-2"/>
          <w:sz w:val="18"/>
        </w:rPr>
        <w:t xml:space="preserve"> </w:t>
      </w:r>
      <w:r>
        <w:rPr>
          <w:sz w:val="18"/>
        </w:rPr>
        <w:t>Alex</w:t>
      </w:r>
      <w:r>
        <w:rPr>
          <w:spacing w:val="-1"/>
          <w:sz w:val="18"/>
        </w:rPr>
        <w:t xml:space="preserve"> </w:t>
      </w:r>
      <w:r>
        <w:rPr>
          <w:sz w:val="18"/>
        </w:rPr>
        <w:t>McKean,</w:t>
      </w:r>
      <w:r>
        <w:rPr>
          <w:spacing w:val="-1"/>
          <w:sz w:val="18"/>
        </w:rPr>
        <w:t xml:space="preserve"> </w:t>
      </w:r>
      <w:r>
        <w:rPr>
          <w:sz w:val="18"/>
        </w:rPr>
        <w:t>‘Identifying</w:t>
      </w:r>
      <w:r>
        <w:rPr>
          <w:spacing w:val="-2"/>
          <w:sz w:val="18"/>
        </w:rPr>
        <w:t xml:space="preserve"> </w:t>
      </w:r>
      <w:r>
        <w:rPr>
          <w:sz w:val="18"/>
        </w:rPr>
        <w:t>and</w:t>
      </w:r>
      <w:r>
        <w:rPr>
          <w:spacing w:val="-2"/>
          <w:sz w:val="18"/>
        </w:rPr>
        <w:t xml:space="preserve"> </w:t>
      </w:r>
      <w:r>
        <w:rPr>
          <w:sz w:val="18"/>
        </w:rPr>
        <w:t>Preventing</w:t>
      </w:r>
      <w:r>
        <w:rPr>
          <w:spacing w:val="-2"/>
          <w:sz w:val="18"/>
        </w:rPr>
        <w:t xml:space="preserve"> </w:t>
      </w:r>
      <w:r>
        <w:rPr>
          <w:sz w:val="18"/>
        </w:rPr>
        <w:t>Gray</w:t>
      </w:r>
      <w:r>
        <w:rPr>
          <w:spacing w:val="-2"/>
          <w:sz w:val="18"/>
        </w:rPr>
        <w:t xml:space="preserve"> </w:t>
      </w:r>
      <w:r>
        <w:rPr>
          <w:sz w:val="18"/>
        </w:rPr>
        <w:t>Corruption</w:t>
      </w:r>
      <w:r>
        <w:rPr>
          <w:spacing w:val="-2"/>
          <w:sz w:val="18"/>
        </w:rPr>
        <w:t xml:space="preserve"> </w:t>
      </w:r>
      <w:r>
        <w:rPr>
          <w:sz w:val="18"/>
        </w:rPr>
        <w:t>in</w:t>
      </w:r>
      <w:r>
        <w:rPr>
          <w:spacing w:val="-2"/>
          <w:sz w:val="18"/>
        </w:rPr>
        <w:t xml:space="preserve"> </w:t>
      </w:r>
      <w:r>
        <w:rPr>
          <w:sz w:val="18"/>
        </w:rPr>
        <w:t>Australian</w:t>
      </w:r>
      <w:r>
        <w:rPr>
          <w:spacing w:val="-2"/>
          <w:sz w:val="18"/>
        </w:rPr>
        <w:t xml:space="preserve"> </w:t>
      </w:r>
      <w:r>
        <w:rPr>
          <w:sz w:val="18"/>
        </w:rPr>
        <w:t xml:space="preserve">Politics’, in Peter Kratcoski and Maximilian Edelbacher (eds), </w:t>
      </w:r>
      <w:r>
        <w:rPr>
          <w:i/>
          <w:sz w:val="18"/>
        </w:rPr>
        <w:t>Fraud and Corruption.</w:t>
      </w:r>
      <w:r>
        <w:rPr>
          <w:i/>
          <w:spacing w:val="40"/>
          <w:sz w:val="18"/>
        </w:rPr>
        <w:t xml:space="preserve"> </w:t>
      </w:r>
      <w:r>
        <w:rPr>
          <w:sz w:val="18"/>
        </w:rPr>
        <w:t xml:space="preserve">Online: Springer, 2018, p. 63; Matt Dennien, ‘'Simply Made Sure': Minister Defends Sports Grants after Auditor Report’. </w:t>
      </w:r>
      <w:r>
        <w:rPr>
          <w:i/>
          <w:sz w:val="18"/>
        </w:rPr>
        <w:t>Brisbane Times</w:t>
      </w:r>
      <w:r>
        <w:rPr>
          <w:sz w:val="18"/>
        </w:rPr>
        <w:t>, 30</w:t>
      </w:r>
      <w:r>
        <w:rPr>
          <w:spacing w:val="40"/>
          <w:sz w:val="18"/>
        </w:rPr>
        <w:t xml:space="preserve"> </w:t>
      </w:r>
      <w:r>
        <w:rPr>
          <w:sz w:val="18"/>
        </w:rPr>
        <w:t>September 2020. Accessed at: https://</w:t>
      </w:r>
      <w:hyperlink r:id="rId9">
        <w:r>
          <w:rPr>
            <w:sz w:val="18"/>
          </w:rPr>
          <w:t>www.brisbanetimes.com.au/national/queensland/simply-made-sure-</w:t>
        </w:r>
      </w:hyperlink>
      <w:r>
        <w:rPr>
          <w:sz w:val="18"/>
        </w:rPr>
        <w:t xml:space="preserve"> minister-defends-sports-grants-after-auditor-report-20200930-p560hu.html; Michaela Boland and Greg Miskelly, ‘NSW Deputy Premier John Barilaro, Don Harwin Accused of 'Pork-Barrelling' in Coalition Seats before State Election’. </w:t>
      </w:r>
      <w:r>
        <w:rPr>
          <w:i/>
          <w:sz w:val="18"/>
        </w:rPr>
        <w:t xml:space="preserve">ABC News, </w:t>
      </w:r>
      <w:r>
        <w:rPr>
          <w:sz w:val="18"/>
        </w:rPr>
        <w:t>25 May 2020. Accessed at: https://</w:t>
      </w:r>
      <w:hyperlink r:id="rId10">
        <w:r>
          <w:rPr>
            <w:sz w:val="18"/>
          </w:rPr>
          <w:t>www.abc.net.au/news/2020-05-25/nsw-ministers-</w:t>
        </w:r>
      </w:hyperlink>
      <w:r>
        <w:rPr>
          <w:sz w:val="18"/>
        </w:rPr>
        <w:t xml:space="preserve"> </w:t>
      </w:r>
      <w:r>
        <w:rPr>
          <w:spacing w:val="-2"/>
          <w:sz w:val="18"/>
        </w:rPr>
        <w:t>accused-of-favouritism-in-arts-spending/12271392.</w:t>
      </w:r>
    </w:p>
    <w:p w:rsidR="00C83C4A" w:rsidRDefault="00146906">
      <w:pPr>
        <w:spacing w:before="57"/>
        <w:ind w:left="132" w:right="132"/>
        <w:jc w:val="both"/>
        <w:rPr>
          <w:sz w:val="18"/>
        </w:rPr>
      </w:pPr>
      <w:r>
        <w:rPr>
          <w:position w:val="5"/>
          <w:sz w:val="12"/>
        </w:rPr>
        <w:t>3</w:t>
      </w:r>
      <w:r>
        <w:rPr>
          <w:spacing w:val="28"/>
          <w:position w:val="5"/>
          <w:sz w:val="12"/>
        </w:rPr>
        <w:t xml:space="preserve"> </w:t>
      </w:r>
      <w:r>
        <w:rPr>
          <w:sz w:val="18"/>
        </w:rPr>
        <w:t xml:space="preserve">Jack Snape, ‘Federal Government Targeted Marginal Seats in Potentially Illegal Sports Grants Scheme, Auditor- General Reports’. </w:t>
      </w:r>
      <w:r>
        <w:rPr>
          <w:i/>
          <w:sz w:val="18"/>
        </w:rPr>
        <w:t>ABC News</w:t>
      </w:r>
      <w:r>
        <w:rPr>
          <w:sz w:val="18"/>
        </w:rPr>
        <w:t>, 15 January 2020. Accessed at: https://</w:t>
      </w:r>
      <w:hyperlink r:id="rId11">
        <w:r>
          <w:rPr>
            <w:sz w:val="18"/>
          </w:rPr>
          <w:t>www.abc.net.au/news/2020-01-</w:t>
        </w:r>
      </w:hyperlink>
      <w:r>
        <w:rPr>
          <w:sz w:val="18"/>
        </w:rPr>
        <w:t xml:space="preserve"> 15/government-sport-grants-targeted-marginal-seats-audit-office/11870292; David Speers, ‘Bridget McKenzie's Sport Grant Cash Splash Is a Particularly Brazen Example of Pork-Barrelling’. </w:t>
      </w:r>
      <w:r>
        <w:rPr>
          <w:i/>
          <w:sz w:val="18"/>
        </w:rPr>
        <w:t>ABC News</w:t>
      </w:r>
      <w:r>
        <w:rPr>
          <w:sz w:val="18"/>
        </w:rPr>
        <w:t>, 16 January 2020. Accessed at: https://</w:t>
      </w:r>
      <w:hyperlink r:id="rId12">
        <w:r>
          <w:rPr>
            <w:sz w:val="18"/>
          </w:rPr>
          <w:t>www.abc.net.au/news/2020-01-16/bridget-mckenzie-saga-pork-barrelling-brazen-example/11874224;</w:t>
        </w:r>
      </w:hyperlink>
      <w:r>
        <w:rPr>
          <w:sz w:val="18"/>
        </w:rPr>
        <w:t xml:space="preserve"> Andrew Tillet and Tom McIlroy ‘Why the Sports Grants Scandal Won't Go Away’. </w:t>
      </w:r>
      <w:r>
        <w:rPr>
          <w:i/>
          <w:sz w:val="18"/>
        </w:rPr>
        <w:t>Australian Financial Review</w:t>
      </w:r>
      <w:r>
        <w:rPr>
          <w:sz w:val="18"/>
        </w:rPr>
        <w:t>, 3 February 2020. Accessed at: https:</w:t>
      </w:r>
      <w:hyperlink r:id="rId13">
        <w:r>
          <w:rPr>
            <w:sz w:val="18"/>
          </w:rPr>
          <w:t>//w</w:t>
        </w:r>
      </w:hyperlink>
      <w:r>
        <w:rPr>
          <w:sz w:val="18"/>
        </w:rPr>
        <w:t>ww</w:t>
      </w:r>
      <w:hyperlink r:id="rId14">
        <w:r>
          <w:rPr>
            <w:sz w:val="18"/>
          </w:rPr>
          <w:t>.afr.com/politics/federal/sports-grants-scandal-refuses-to-go-away-</w:t>
        </w:r>
      </w:hyperlink>
      <w:r>
        <w:rPr>
          <w:sz w:val="18"/>
        </w:rPr>
        <w:t xml:space="preserve"> </w:t>
      </w:r>
      <w:r>
        <w:rPr>
          <w:spacing w:val="-2"/>
          <w:sz w:val="18"/>
        </w:rPr>
        <w:t>20200203-p53x5a.</w:t>
      </w:r>
    </w:p>
    <w:p w:rsidR="00C83C4A" w:rsidRDefault="00146906">
      <w:pPr>
        <w:spacing w:before="61"/>
        <w:ind w:left="132" w:right="132"/>
        <w:jc w:val="both"/>
        <w:rPr>
          <w:sz w:val="18"/>
        </w:rPr>
      </w:pPr>
      <w:r>
        <w:rPr>
          <w:position w:val="5"/>
          <w:sz w:val="12"/>
        </w:rPr>
        <w:t>4</w:t>
      </w:r>
      <w:r>
        <w:rPr>
          <w:spacing w:val="33"/>
          <w:position w:val="5"/>
          <w:sz w:val="12"/>
        </w:rPr>
        <w:t xml:space="preserve"> </w:t>
      </w:r>
      <w:r>
        <w:rPr>
          <w:sz w:val="18"/>
        </w:rPr>
        <w:t xml:space="preserve">Andrew Leigh, ‘Bringing Home the Bacon: An Empirical Analysis of the Extent and Effects of Pork-Barrelling in Australian Politics’. </w:t>
      </w:r>
      <w:r>
        <w:rPr>
          <w:i/>
          <w:sz w:val="18"/>
        </w:rPr>
        <w:t xml:space="preserve">Public Choice </w:t>
      </w:r>
      <w:r>
        <w:rPr>
          <w:sz w:val="18"/>
        </w:rPr>
        <w:t>137 2008, p. 279.</w:t>
      </w:r>
    </w:p>
    <w:p w:rsidR="00C83C4A" w:rsidRDefault="00146906">
      <w:pPr>
        <w:spacing w:before="60"/>
        <w:ind w:left="131"/>
        <w:jc w:val="both"/>
        <w:rPr>
          <w:sz w:val="18"/>
        </w:rPr>
      </w:pPr>
      <w:r>
        <w:rPr>
          <w:position w:val="5"/>
          <w:sz w:val="12"/>
        </w:rPr>
        <w:t>5</w:t>
      </w:r>
      <w:r>
        <w:rPr>
          <w:spacing w:val="12"/>
          <w:position w:val="5"/>
          <w:sz w:val="12"/>
        </w:rPr>
        <w:t xml:space="preserve"> </w:t>
      </w:r>
      <w:r>
        <w:rPr>
          <w:sz w:val="18"/>
        </w:rPr>
        <w:t>Leigh,</w:t>
      </w:r>
      <w:r>
        <w:rPr>
          <w:spacing w:val="-3"/>
          <w:sz w:val="18"/>
        </w:rPr>
        <w:t xml:space="preserve"> </w:t>
      </w:r>
      <w:r>
        <w:rPr>
          <w:sz w:val="18"/>
        </w:rPr>
        <w:t>‘Bringing</w:t>
      </w:r>
      <w:r>
        <w:rPr>
          <w:spacing w:val="-5"/>
          <w:sz w:val="18"/>
        </w:rPr>
        <w:t xml:space="preserve"> </w:t>
      </w:r>
      <w:r>
        <w:rPr>
          <w:sz w:val="18"/>
        </w:rPr>
        <w:t>Home</w:t>
      </w:r>
      <w:r>
        <w:rPr>
          <w:spacing w:val="-4"/>
          <w:sz w:val="18"/>
        </w:rPr>
        <w:t xml:space="preserve"> </w:t>
      </w:r>
      <w:r>
        <w:rPr>
          <w:sz w:val="18"/>
        </w:rPr>
        <w:t>the</w:t>
      </w:r>
      <w:r>
        <w:rPr>
          <w:spacing w:val="-4"/>
          <w:sz w:val="18"/>
        </w:rPr>
        <w:t xml:space="preserve"> </w:t>
      </w:r>
      <w:r>
        <w:rPr>
          <w:sz w:val="18"/>
        </w:rPr>
        <w:t>Bacon’</w:t>
      </w:r>
      <w:r>
        <w:rPr>
          <w:i/>
          <w:sz w:val="18"/>
        </w:rPr>
        <w:t>,</w:t>
      </w:r>
      <w:r>
        <w:rPr>
          <w:i/>
          <w:spacing w:val="-4"/>
          <w:sz w:val="18"/>
        </w:rPr>
        <w:t xml:space="preserve"> </w:t>
      </w:r>
      <w:r>
        <w:rPr>
          <w:sz w:val="18"/>
        </w:rPr>
        <w:t>p.</w:t>
      </w:r>
      <w:r>
        <w:rPr>
          <w:spacing w:val="-3"/>
          <w:sz w:val="18"/>
        </w:rPr>
        <w:t xml:space="preserve"> </w:t>
      </w:r>
      <w:r>
        <w:rPr>
          <w:spacing w:val="-4"/>
          <w:sz w:val="18"/>
        </w:rPr>
        <w:t>280.</w:t>
      </w:r>
    </w:p>
    <w:p w:rsidR="00C83C4A" w:rsidRDefault="00C83C4A">
      <w:pPr>
        <w:jc w:val="both"/>
        <w:rPr>
          <w:sz w:val="18"/>
        </w:rPr>
        <w:sectPr w:rsidR="00C83C4A">
          <w:headerReference w:type="even" r:id="rId15"/>
          <w:headerReference w:type="default" r:id="rId16"/>
          <w:footerReference w:type="even" r:id="rId17"/>
          <w:footerReference w:type="default" r:id="rId18"/>
          <w:pgSz w:w="9980" w:h="14180"/>
          <w:pgMar w:top="660" w:right="660" w:bottom="660" w:left="660" w:header="459" w:footer="475" w:gutter="0"/>
          <w:pgNumType w:start="25"/>
          <w:cols w:space="720"/>
        </w:sectPr>
      </w:pPr>
    </w:p>
    <w:p w:rsidR="00C83C4A" w:rsidRDefault="00074663">
      <w:pPr>
        <w:pStyle w:val="BodyText"/>
        <w:spacing w:line="20" w:lineRule="exact"/>
        <w:ind w:left="8360"/>
        <w:rPr>
          <w:sz w:val="2"/>
        </w:rPr>
      </w:pPr>
      <w:r>
        <w:rPr>
          <w:sz w:val="2"/>
        </w:rPr>
      </w:r>
      <w:r>
        <w:rPr>
          <w:sz w:val="2"/>
        </w:rPr>
        <w:pict>
          <v:group id="docshapegroup17" o:spid="_x0000_s1106" style="width:9pt;height:.25pt;mso-position-horizontal-relative:char;mso-position-vertical-relative:line" coordsize="180,5">
            <v:rect id="docshape18" o:spid="_x0000_s1107" style="position:absolute;width:180;height:5" fillcolor="black" stroked="f"/>
            <w10:wrap type="none"/>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0"/>
        <w:ind w:left="132" w:right="133"/>
        <w:jc w:val="both"/>
      </w:pPr>
      <w:r>
        <w:t>pejorative character.</w:t>
      </w:r>
      <w:r>
        <w:rPr>
          <w:spacing w:val="40"/>
        </w:rPr>
        <w:t xml:space="preserve"> </w:t>
      </w:r>
      <w:r>
        <w:t>The different forms of pork barrelling in different electoral systems and the diverse types of ‘pork’ will also be considered.</w:t>
      </w:r>
      <w:r>
        <w:rPr>
          <w:spacing w:val="40"/>
        </w:rPr>
        <w:t xml:space="preserve"> </w:t>
      </w:r>
      <w:r>
        <w:t>Subsequently, the paper will attempt to reconcile the ordinary political practice of pork barrelling in Australia with the conception of pork barrelling as an improper use of public</w:t>
      </w:r>
      <w:r>
        <w:rPr>
          <w:spacing w:val="40"/>
        </w:rPr>
        <w:t xml:space="preserve"> </w:t>
      </w:r>
      <w:r>
        <w:t>resources for partisan purposes.</w:t>
      </w:r>
      <w:r>
        <w:rPr>
          <w:spacing w:val="40"/>
        </w:rPr>
        <w:t xml:space="preserve"> </w:t>
      </w:r>
      <w:r>
        <w:t>This will involve consideration of the imprecise concept of ‘public purpose’ and ‘partisan purpose’ and the nature of politics more broadly.</w:t>
      </w:r>
      <w:r>
        <w:rPr>
          <w:spacing w:val="40"/>
        </w:rPr>
        <w:t xml:space="preserve"> </w:t>
      </w:r>
      <w:r>
        <w:t>Finally, the adverse consequences of pork barrelling, even its less excessive practices, will be outlined to underline the need for regulation which promotes the proper management of public resources.</w:t>
      </w:r>
    </w:p>
    <w:p w:rsidR="00C83C4A" w:rsidRDefault="00C83C4A">
      <w:pPr>
        <w:pStyle w:val="BodyText"/>
        <w:spacing w:before="9"/>
        <w:rPr>
          <w:sz w:val="29"/>
        </w:rPr>
      </w:pPr>
    </w:p>
    <w:p w:rsidR="00C83C4A" w:rsidRDefault="00146906">
      <w:pPr>
        <w:pStyle w:val="Heading2"/>
      </w:pPr>
      <w:r>
        <w:t>Definitional</w:t>
      </w:r>
      <w:r>
        <w:rPr>
          <w:spacing w:val="-10"/>
        </w:rPr>
        <w:t xml:space="preserve"> </w:t>
      </w:r>
      <w:r>
        <w:t>and</w:t>
      </w:r>
      <w:r>
        <w:rPr>
          <w:spacing w:val="-10"/>
        </w:rPr>
        <w:t xml:space="preserve"> </w:t>
      </w:r>
      <w:r>
        <w:t>Etymological</w:t>
      </w:r>
      <w:r>
        <w:rPr>
          <w:spacing w:val="-10"/>
        </w:rPr>
        <w:t xml:space="preserve"> </w:t>
      </w:r>
      <w:r>
        <w:rPr>
          <w:spacing w:val="-2"/>
        </w:rPr>
        <w:t>Issues</w:t>
      </w:r>
    </w:p>
    <w:p w:rsidR="00C83C4A" w:rsidRDefault="00146906">
      <w:pPr>
        <w:pStyle w:val="BodyText"/>
        <w:spacing w:before="119"/>
        <w:ind w:left="132" w:right="133"/>
        <w:jc w:val="both"/>
      </w:pPr>
      <w:r>
        <w:t>Pork barrelling is a commonly used phrase; however, its definition is not self-evident. Hoare defines pork barrelling as the ‘selective geographical allocation of publicly- controlled funds and resources for the purpose of gaining votes from electors in the locations so advantaged’.</w:t>
      </w:r>
      <w:r>
        <w:rPr>
          <w:position w:val="8"/>
          <w:sz w:val="16"/>
        </w:rPr>
        <w:t>6</w:t>
      </w:r>
      <w:r>
        <w:rPr>
          <w:spacing w:val="40"/>
          <w:position w:val="8"/>
          <w:sz w:val="16"/>
        </w:rPr>
        <w:t xml:space="preserve"> </w:t>
      </w:r>
      <w:r>
        <w:t>Leigh similarly defines pork barrelling as ‘the practice of targeting expenditure to particular districts based on political considerations’.</w:t>
      </w:r>
      <w:r>
        <w:rPr>
          <w:position w:val="8"/>
          <w:sz w:val="16"/>
        </w:rPr>
        <w:t>7</w:t>
      </w:r>
      <w:r>
        <w:rPr>
          <w:spacing w:val="40"/>
          <w:position w:val="8"/>
          <w:sz w:val="16"/>
        </w:rPr>
        <w:t xml:space="preserve"> </w:t>
      </w:r>
      <w:r>
        <w:t>This paper defines pork barrelling as the distribution of public resources to targeted electors for partisan purposes.</w:t>
      </w:r>
      <w:r>
        <w:rPr>
          <w:spacing w:val="40"/>
        </w:rPr>
        <w:t xml:space="preserve"> </w:t>
      </w:r>
      <w:r>
        <w:t>The geographic element of the definition has been excluded as electoral factors may incentivise demographic-based pork barrelling rather than traditional geographic-based pork barrelling.</w:t>
      </w:r>
      <w:r>
        <w:rPr>
          <w:spacing w:val="40"/>
        </w:rPr>
        <w:t xml:space="preserve"> </w:t>
      </w:r>
      <w:r>
        <w:t>The proposed definition</w:t>
      </w:r>
      <w:r>
        <w:rPr>
          <w:spacing w:val="40"/>
        </w:rPr>
        <w:t xml:space="preserve"> </w:t>
      </w:r>
      <w:r>
        <w:t>also recognises ‘pork’ can take many forms, and therefore adopts the broad term ‘public</w:t>
      </w:r>
      <w:r>
        <w:rPr>
          <w:spacing w:val="-1"/>
        </w:rPr>
        <w:t xml:space="preserve"> </w:t>
      </w:r>
      <w:r>
        <w:t>resources’.</w:t>
      </w:r>
      <w:r>
        <w:rPr>
          <w:spacing w:val="40"/>
        </w:rPr>
        <w:t xml:space="preserve"> </w:t>
      </w:r>
      <w:r>
        <w:t>Finally,</w:t>
      </w:r>
      <w:r>
        <w:rPr>
          <w:spacing w:val="-1"/>
        </w:rPr>
        <w:t xml:space="preserve"> </w:t>
      </w:r>
      <w:r>
        <w:t>the</w:t>
      </w:r>
      <w:r>
        <w:rPr>
          <w:spacing w:val="-1"/>
        </w:rPr>
        <w:t xml:space="preserve"> </w:t>
      </w:r>
      <w:r>
        <w:t>chosen</w:t>
      </w:r>
      <w:r>
        <w:rPr>
          <w:spacing w:val="-1"/>
        </w:rPr>
        <w:t xml:space="preserve"> </w:t>
      </w:r>
      <w:r>
        <w:t>definition</w:t>
      </w:r>
      <w:r>
        <w:rPr>
          <w:spacing w:val="-1"/>
        </w:rPr>
        <w:t xml:space="preserve"> </w:t>
      </w:r>
      <w:r>
        <w:t>avoids</w:t>
      </w:r>
      <w:r>
        <w:rPr>
          <w:spacing w:val="-1"/>
        </w:rPr>
        <w:t xml:space="preserve"> </w:t>
      </w:r>
      <w:r>
        <w:t>the</w:t>
      </w:r>
      <w:r>
        <w:rPr>
          <w:spacing w:val="-1"/>
        </w:rPr>
        <w:t xml:space="preserve"> </w:t>
      </w:r>
      <w:r>
        <w:t>broad</w:t>
      </w:r>
      <w:r>
        <w:rPr>
          <w:spacing w:val="-1"/>
        </w:rPr>
        <w:t xml:space="preserve"> </w:t>
      </w:r>
      <w:r>
        <w:t>concept</w:t>
      </w:r>
      <w:r>
        <w:rPr>
          <w:spacing w:val="-1"/>
        </w:rPr>
        <w:t xml:space="preserve"> </w:t>
      </w:r>
      <w:r>
        <w:t>of</w:t>
      </w:r>
      <w:r>
        <w:rPr>
          <w:spacing w:val="-1"/>
        </w:rPr>
        <w:t xml:space="preserve"> </w:t>
      </w:r>
      <w:r>
        <w:t>‘political purpose’, and instead adopts the marginally narrower concept of ‘partisan purposes’. The difficulty in disentangling public and partisan purposes in the distribution of</w:t>
      </w:r>
      <w:r>
        <w:rPr>
          <w:spacing w:val="40"/>
        </w:rPr>
        <w:t xml:space="preserve"> </w:t>
      </w:r>
      <w:r>
        <w:t>public resources will be explored further below.</w:t>
      </w:r>
    </w:p>
    <w:p w:rsidR="00C83C4A" w:rsidRDefault="00146906">
      <w:pPr>
        <w:pStyle w:val="BodyText"/>
        <w:spacing w:before="110"/>
        <w:ind w:left="132" w:right="133"/>
        <w:jc w:val="both"/>
      </w:pPr>
      <w:r>
        <w:t>The pejorative undertone of the phrase ‘pork barrelling’ is a separate issue.</w:t>
      </w:r>
      <w:r>
        <w:rPr>
          <w:spacing w:val="40"/>
        </w:rPr>
        <w:t xml:space="preserve"> </w:t>
      </w:r>
      <w:r>
        <w:t>The term is often thrown around sensationally by political opponents and commentators alike. The pejorative connotations may cause the phrase to obscure more than it informs and undermine efforts to constructively evaluate political conduct and its regulation. However,</w:t>
      </w:r>
      <w:r>
        <w:rPr>
          <w:spacing w:val="35"/>
        </w:rPr>
        <w:t xml:space="preserve"> </w:t>
      </w:r>
      <w:r>
        <w:t>the</w:t>
      </w:r>
      <w:r>
        <w:rPr>
          <w:spacing w:val="37"/>
        </w:rPr>
        <w:t xml:space="preserve"> </w:t>
      </w:r>
      <w:r>
        <w:t>phrase</w:t>
      </w:r>
      <w:r>
        <w:rPr>
          <w:spacing w:val="37"/>
        </w:rPr>
        <w:t xml:space="preserve"> </w:t>
      </w:r>
      <w:r>
        <w:t>is</w:t>
      </w:r>
      <w:r>
        <w:rPr>
          <w:spacing w:val="37"/>
        </w:rPr>
        <w:t xml:space="preserve"> </w:t>
      </w:r>
      <w:r>
        <w:t>common</w:t>
      </w:r>
      <w:r>
        <w:rPr>
          <w:spacing w:val="37"/>
        </w:rPr>
        <w:t xml:space="preserve"> </w:t>
      </w:r>
      <w:r>
        <w:t>shorthand</w:t>
      </w:r>
      <w:r>
        <w:rPr>
          <w:spacing w:val="37"/>
        </w:rPr>
        <w:t xml:space="preserve"> </w:t>
      </w:r>
      <w:r>
        <w:t>for</w:t>
      </w:r>
      <w:r>
        <w:rPr>
          <w:spacing w:val="37"/>
        </w:rPr>
        <w:t xml:space="preserve"> </w:t>
      </w:r>
      <w:r>
        <w:t>‘distribution</w:t>
      </w:r>
      <w:r>
        <w:rPr>
          <w:spacing w:val="37"/>
        </w:rPr>
        <w:t xml:space="preserve"> </w:t>
      </w:r>
      <w:r>
        <w:t>of</w:t>
      </w:r>
      <w:r>
        <w:rPr>
          <w:spacing w:val="37"/>
        </w:rPr>
        <w:t xml:space="preserve"> </w:t>
      </w:r>
      <w:r>
        <w:t>public</w:t>
      </w:r>
      <w:r>
        <w:rPr>
          <w:spacing w:val="37"/>
        </w:rPr>
        <w:t xml:space="preserve"> </w:t>
      </w:r>
      <w:r>
        <w:t>resources</w:t>
      </w:r>
      <w:r>
        <w:rPr>
          <w:spacing w:val="38"/>
        </w:rPr>
        <w:t xml:space="preserve"> </w:t>
      </w:r>
      <w:r>
        <w:rPr>
          <w:spacing w:val="-5"/>
        </w:rPr>
        <w:t>to</w:t>
      </w:r>
    </w:p>
    <w:p w:rsidR="00C83C4A" w:rsidRDefault="00C83C4A">
      <w:pPr>
        <w:pStyle w:val="BodyText"/>
        <w:rPr>
          <w:sz w:val="20"/>
        </w:rPr>
      </w:pPr>
    </w:p>
    <w:p w:rsidR="00C83C4A" w:rsidRDefault="00074663">
      <w:pPr>
        <w:pStyle w:val="BodyText"/>
        <w:spacing w:before="2"/>
        <w:rPr>
          <w:sz w:val="17"/>
        </w:rPr>
      </w:pPr>
      <w:r>
        <w:pict>
          <v:rect id="docshape19" o:spid="_x0000_s1105" style="position:absolute;margin-left:39.6pt;margin-top:11.7pt;width:2in;height:.7pt;z-index:-15725056;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2"/>
        <w:rPr>
          <w:sz w:val="18"/>
        </w:rPr>
      </w:pPr>
      <w:r>
        <w:rPr>
          <w:position w:val="5"/>
          <w:sz w:val="12"/>
        </w:rPr>
        <w:t>6</w:t>
      </w:r>
      <w:r>
        <w:rPr>
          <w:spacing w:val="40"/>
          <w:position w:val="5"/>
          <w:sz w:val="12"/>
        </w:rPr>
        <w:t xml:space="preserve"> </w:t>
      </w:r>
      <w:r>
        <w:rPr>
          <w:sz w:val="18"/>
        </w:rPr>
        <w:t>Anthony</w:t>
      </w:r>
      <w:r>
        <w:rPr>
          <w:spacing w:val="26"/>
          <w:sz w:val="18"/>
        </w:rPr>
        <w:t xml:space="preserve"> </w:t>
      </w:r>
      <w:r>
        <w:rPr>
          <w:sz w:val="18"/>
        </w:rPr>
        <w:t>Hoare,</w:t>
      </w:r>
      <w:r>
        <w:rPr>
          <w:spacing w:val="27"/>
          <w:sz w:val="18"/>
        </w:rPr>
        <w:t xml:space="preserve"> </w:t>
      </w:r>
      <w:r>
        <w:rPr>
          <w:sz w:val="18"/>
        </w:rPr>
        <w:t>‘Transport</w:t>
      </w:r>
      <w:r>
        <w:rPr>
          <w:spacing w:val="27"/>
          <w:sz w:val="18"/>
        </w:rPr>
        <w:t xml:space="preserve"> </w:t>
      </w:r>
      <w:r>
        <w:rPr>
          <w:sz w:val="18"/>
        </w:rPr>
        <w:t>Investment</w:t>
      </w:r>
      <w:r>
        <w:rPr>
          <w:spacing w:val="27"/>
          <w:sz w:val="18"/>
        </w:rPr>
        <w:t xml:space="preserve"> </w:t>
      </w:r>
      <w:r>
        <w:rPr>
          <w:sz w:val="18"/>
        </w:rPr>
        <w:t>and</w:t>
      </w:r>
      <w:r>
        <w:rPr>
          <w:spacing w:val="26"/>
          <w:sz w:val="18"/>
        </w:rPr>
        <w:t xml:space="preserve"> </w:t>
      </w:r>
      <w:r>
        <w:rPr>
          <w:sz w:val="18"/>
        </w:rPr>
        <w:t>the</w:t>
      </w:r>
      <w:r>
        <w:rPr>
          <w:spacing w:val="26"/>
          <w:sz w:val="18"/>
        </w:rPr>
        <w:t xml:space="preserve"> </w:t>
      </w:r>
      <w:r>
        <w:rPr>
          <w:sz w:val="18"/>
        </w:rPr>
        <w:t>Political</w:t>
      </w:r>
      <w:r>
        <w:rPr>
          <w:spacing w:val="27"/>
          <w:sz w:val="18"/>
        </w:rPr>
        <w:t xml:space="preserve"> </w:t>
      </w:r>
      <w:r>
        <w:rPr>
          <w:sz w:val="18"/>
        </w:rPr>
        <w:t>Pork</w:t>
      </w:r>
      <w:r>
        <w:rPr>
          <w:spacing w:val="26"/>
          <w:sz w:val="18"/>
        </w:rPr>
        <w:t xml:space="preserve"> </w:t>
      </w:r>
      <w:r>
        <w:rPr>
          <w:sz w:val="18"/>
        </w:rPr>
        <w:t>Barrel:</w:t>
      </w:r>
      <w:r>
        <w:rPr>
          <w:spacing w:val="27"/>
          <w:sz w:val="18"/>
        </w:rPr>
        <w:t xml:space="preserve"> </w:t>
      </w:r>
      <w:r>
        <w:rPr>
          <w:sz w:val="18"/>
        </w:rPr>
        <w:t>A</w:t>
      </w:r>
      <w:r>
        <w:rPr>
          <w:spacing w:val="26"/>
          <w:sz w:val="18"/>
        </w:rPr>
        <w:t xml:space="preserve"> </w:t>
      </w:r>
      <w:r>
        <w:rPr>
          <w:sz w:val="18"/>
        </w:rPr>
        <w:t>Review</w:t>
      </w:r>
      <w:r>
        <w:rPr>
          <w:spacing w:val="26"/>
          <w:sz w:val="18"/>
        </w:rPr>
        <w:t xml:space="preserve"> </w:t>
      </w:r>
      <w:r>
        <w:rPr>
          <w:sz w:val="18"/>
        </w:rPr>
        <w:t>and</w:t>
      </w:r>
      <w:r>
        <w:rPr>
          <w:spacing w:val="26"/>
          <w:sz w:val="18"/>
        </w:rPr>
        <w:t xml:space="preserve"> </w:t>
      </w:r>
      <w:r>
        <w:rPr>
          <w:sz w:val="18"/>
        </w:rPr>
        <w:t>the</w:t>
      </w:r>
      <w:r>
        <w:rPr>
          <w:spacing w:val="26"/>
          <w:sz w:val="18"/>
        </w:rPr>
        <w:t xml:space="preserve"> </w:t>
      </w:r>
      <w:r>
        <w:rPr>
          <w:sz w:val="18"/>
        </w:rPr>
        <w:t>Case</w:t>
      </w:r>
      <w:r>
        <w:rPr>
          <w:spacing w:val="26"/>
          <w:sz w:val="18"/>
        </w:rPr>
        <w:t xml:space="preserve"> </w:t>
      </w:r>
      <w:r>
        <w:rPr>
          <w:sz w:val="18"/>
        </w:rPr>
        <w:t>of</w:t>
      </w:r>
      <w:r>
        <w:rPr>
          <w:spacing w:val="27"/>
          <w:sz w:val="18"/>
        </w:rPr>
        <w:t xml:space="preserve"> </w:t>
      </w:r>
      <w:r>
        <w:rPr>
          <w:sz w:val="18"/>
        </w:rPr>
        <w:t>Nelson,</w:t>
      </w:r>
      <w:r>
        <w:rPr>
          <w:spacing w:val="27"/>
          <w:sz w:val="18"/>
        </w:rPr>
        <w:t xml:space="preserve"> </w:t>
      </w:r>
      <w:r>
        <w:rPr>
          <w:sz w:val="18"/>
        </w:rPr>
        <w:t xml:space="preserve">New Zealand’. </w:t>
      </w:r>
      <w:r>
        <w:rPr>
          <w:i/>
          <w:sz w:val="18"/>
        </w:rPr>
        <w:t xml:space="preserve">Transport Reviews </w:t>
      </w:r>
      <w:r>
        <w:rPr>
          <w:sz w:val="18"/>
        </w:rPr>
        <w:t>12(2) 1992, p. 134.</w:t>
      </w:r>
    </w:p>
    <w:p w:rsidR="00C83C4A" w:rsidRDefault="00146906">
      <w:pPr>
        <w:spacing w:before="60"/>
        <w:ind w:left="131"/>
        <w:rPr>
          <w:sz w:val="18"/>
        </w:rPr>
      </w:pPr>
      <w:r>
        <w:rPr>
          <w:position w:val="5"/>
          <w:sz w:val="12"/>
        </w:rPr>
        <w:t>7</w:t>
      </w:r>
      <w:r>
        <w:rPr>
          <w:spacing w:val="12"/>
          <w:position w:val="5"/>
          <w:sz w:val="12"/>
        </w:rPr>
        <w:t xml:space="preserve"> </w:t>
      </w:r>
      <w:r>
        <w:rPr>
          <w:sz w:val="18"/>
        </w:rPr>
        <w:t>Leigh,</w:t>
      </w:r>
      <w:r>
        <w:rPr>
          <w:spacing w:val="-3"/>
          <w:sz w:val="18"/>
        </w:rPr>
        <w:t xml:space="preserve"> </w:t>
      </w:r>
      <w:r>
        <w:rPr>
          <w:sz w:val="18"/>
        </w:rPr>
        <w:t>‘Bringing</w:t>
      </w:r>
      <w:r>
        <w:rPr>
          <w:spacing w:val="-5"/>
          <w:sz w:val="18"/>
        </w:rPr>
        <w:t xml:space="preserve"> </w:t>
      </w:r>
      <w:r>
        <w:rPr>
          <w:sz w:val="18"/>
        </w:rPr>
        <w:t>Home</w:t>
      </w:r>
      <w:r>
        <w:rPr>
          <w:spacing w:val="-4"/>
          <w:sz w:val="18"/>
        </w:rPr>
        <w:t xml:space="preserve"> </w:t>
      </w:r>
      <w:r>
        <w:rPr>
          <w:sz w:val="18"/>
        </w:rPr>
        <w:t>the</w:t>
      </w:r>
      <w:r>
        <w:rPr>
          <w:spacing w:val="-4"/>
          <w:sz w:val="18"/>
        </w:rPr>
        <w:t xml:space="preserve"> </w:t>
      </w:r>
      <w:r>
        <w:rPr>
          <w:sz w:val="18"/>
        </w:rPr>
        <w:t>Bacon’</w:t>
      </w:r>
      <w:r>
        <w:rPr>
          <w:i/>
          <w:sz w:val="18"/>
        </w:rPr>
        <w:t>,</w:t>
      </w:r>
      <w:r>
        <w:rPr>
          <w:i/>
          <w:spacing w:val="-4"/>
          <w:sz w:val="18"/>
        </w:rPr>
        <w:t xml:space="preserve"> </w:t>
      </w:r>
      <w:r>
        <w:rPr>
          <w:sz w:val="18"/>
        </w:rPr>
        <w:t>p.</w:t>
      </w:r>
      <w:r>
        <w:rPr>
          <w:spacing w:val="-3"/>
          <w:sz w:val="18"/>
        </w:rPr>
        <w:t xml:space="preserve"> </w:t>
      </w:r>
      <w:r>
        <w:rPr>
          <w:spacing w:val="-4"/>
          <w:sz w:val="18"/>
        </w:rPr>
        <w:t>279.</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20" o:spid="_x0000_s1103" style="width:9pt;height:.25pt;mso-position-horizontal-relative:char;mso-position-vertical-relative:line" coordsize="180,5">
            <v:rect id="docshape21" o:spid="_x0000_s1104" style="position:absolute;width:180;height:5" fillcolor="black" stroked="f"/>
            <w10:wrap type="none"/>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0"/>
        <w:ind w:left="132" w:right="133"/>
        <w:jc w:val="both"/>
      </w:pPr>
      <w:r>
        <w:t>targeted electors for partisan purposes’.</w:t>
      </w:r>
      <w:r>
        <w:rPr>
          <w:spacing w:val="40"/>
        </w:rPr>
        <w:t xml:space="preserve"> </w:t>
      </w:r>
      <w:r>
        <w:t xml:space="preserve">Therefore, the phrase will be used throughout the paper; however, the deprecatory aspects of the term are not </w:t>
      </w:r>
      <w:r>
        <w:rPr>
          <w:spacing w:val="-2"/>
        </w:rPr>
        <w:t>endorsed.</w:t>
      </w:r>
    </w:p>
    <w:p w:rsidR="00C83C4A" w:rsidRDefault="00C83C4A">
      <w:pPr>
        <w:pStyle w:val="BodyText"/>
        <w:spacing w:before="10"/>
        <w:rPr>
          <w:sz w:val="29"/>
        </w:rPr>
      </w:pPr>
    </w:p>
    <w:p w:rsidR="00C83C4A" w:rsidRDefault="00146906">
      <w:pPr>
        <w:pStyle w:val="Heading2"/>
      </w:pPr>
      <w:r>
        <w:t>Pork</w:t>
      </w:r>
      <w:r>
        <w:rPr>
          <w:spacing w:val="-8"/>
        </w:rPr>
        <w:t xml:space="preserve"> </w:t>
      </w:r>
      <w:r>
        <w:t>Barrelling</w:t>
      </w:r>
      <w:r>
        <w:rPr>
          <w:spacing w:val="-7"/>
        </w:rPr>
        <w:t xml:space="preserve"> </w:t>
      </w:r>
      <w:r>
        <w:t>in</w:t>
      </w:r>
      <w:r>
        <w:rPr>
          <w:spacing w:val="-7"/>
        </w:rPr>
        <w:t xml:space="preserve"> </w:t>
      </w:r>
      <w:r>
        <w:t>Different</w:t>
      </w:r>
      <w:r>
        <w:rPr>
          <w:spacing w:val="-7"/>
        </w:rPr>
        <w:t xml:space="preserve"> </w:t>
      </w:r>
      <w:r>
        <w:t>Electoral</w:t>
      </w:r>
      <w:r>
        <w:rPr>
          <w:spacing w:val="-7"/>
        </w:rPr>
        <w:t xml:space="preserve"> </w:t>
      </w:r>
      <w:r>
        <w:rPr>
          <w:spacing w:val="-2"/>
        </w:rPr>
        <w:t>Systems</w:t>
      </w:r>
    </w:p>
    <w:p w:rsidR="00C83C4A" w:rsidRDefault="00146906">
      <w:pPr>
        <w:pStyle w:val="BodyText"/>
        <w:spacing w:before="118" w:line="237" w:lineRule="auto"/>
        <w:ind w:left="132" w:right="133"/>
        <w:jc w:val="both"/>
      </w:pPr>
      <w:r>
        <w:t>Different electoral systems produce different electoral incentives,</w:t>
      </w:r>
      <w:r>
        <w:rPr>
          <w:position w:val="8"/>
          <w:sz w:val="16"/>
        </w:rPr>
        <w:t>8</w:t>
      </w:r>
      <w:r>
        <w:rPr>
          <w:spacing w:val="40"/>
          <w:position w:val="8"/>
          <w:sz w:val="16"/>
        </w:rPr>
        <w:t xml:space="preserve"> </w:t>
      </w:r>
      <w:r>
        <w:t>and therefore different forms of pork barrelling.</w:t>
      </w:r>
      <w:r>
        <w:rPr>
          <w:spacing w:val="40"/>
        </w:rPr>
        <w:t xml:space="preserve"> </w:t>
      </w:r>
      <w:r>
        <w:t>In distinguishing between different forms of pork barrelling, Hoare presents a tripartite model that differentiates between pork barrelling targeted at individual seats, safe seats and marginal seats.</w:t>
      </w:r>
      <w:r>
        <w:rPr>
          <w:position w:val="8"/>
          <w:sz w:val="16"/>
        </w:rPr>
        <w:t>9</w:t>
      </w:r>
      <w:r>
        <w:rPr>
          <w:spacing w:val="40"/>
          <w:position w:val="8"/>
          <w:sz w:val="16"/>
        </w:rPr>
        <w:t xml:space="preserve"> </w:t>
      </w:r>
      <w:r>
        <w:t>Individual seat pork barrelling involves politicians using their influence to direct public resources into their personal electorate to increase their likelihood of re-election.</w:t>
      </w:r>
      <w:r>
        <w:rPr>
          <w:position w:val="8"/>
          <w:sz w:val="16"/>
        </w:rPr>
        <w:t>10</w:t>
      </w:r>
      <w:r>
        <w:rPr>
          <w:spacing w:val="40"/>
          <w:position w:val="8"/>
          <w:sz w:val="16"/>
        </w:rPr>
        <w:t xml:space="preserve"> </w:t>
      </w:r>
      <w:r>
        <w:t>Individual seat pork barrelling is most common where there is weaker party disciple and more individually powerful politicians, such as in the United States.</w:t>
      </w:r>
      <w:r>
        <w:rPr>
          <w:position w:val="8"/>
          <w:sz w:val="16"/>
        </w:rPr>
        <w:t>11</w:t>
      </w:r>
      <w:r>
        <w:rPr>
          <w:spacing w:val="40"/>
          <w:position w:val="8"/>
          <w:sz w:val="16"/>
        </w:rPr>
        <w:t xml:space="preserve"> </w:t>
      </w:r>
      <w:r>
        <w:t>In contrast, safe seat and marginal seat pork barrelling are more common where there is strong party discipline, such as in Australia and the United Kingdom.</w:t>
      </w:r>
      <w:r>
        <w:rPr>
          <w:position w:val="8"/>
          <w:sz w:val="16"/>
        </w:rPr>
        <w:t>12</w:t>
      </w:r>
      <w:r>
        <w:rPr>
          <w:spacing w:val="40"/>
          <w:position w:val="8"/>
          <w:sz w:val="16"/>
        </w:rPr>
        <w:t xml:space="preserve"> </w:t>
      </w:r>
      <w:r>
        <w:t>In these electoral systems, safe</w:t>
      </w:r>
      <w:r>
        <w:rPr>
          <w:spacing w:val="-1"/>
        </w:rPr>
        <w:t xml:space="preserve"> </w:t>
      </w:r>
      <w:r>
        <w:t>seat</w:t>
      </w:r>
      <w:r>
        <w:rPr>
          <w:spacing w:val="-1"/>
        </w:rPr>
        <w:t xml:space="preserve"> </w:t>
      </w:r>
      <w:r>
        <w:t>pork</w:t>
      </w:r>
      <w:r>
        <w:rPr>
          <w:spacing w:val="-1"/>
        </w:rPr>
        <w:t xml:space="preserve"> </w:t>
      </w:r>
      <w:r>
        <w:t>barrelling</w:t>
      </w:r>
      <w:r>
        <w:rPr>
          <w:spacing w:val="-1"/>
        </w:rPr>
        <w:t xml:space="preserve"> </w:t>
      </w:r>
      <w:r>
        <w:t>is</w:t>
      </w:r>
      <w:r>
        <w:rPr>
          <w:spacing w:val="-1"/>
        </w:rPr>
        <w:t xml:space="preserve"> </w:t>
      </w:r>
      <w:r>
        <w:t>more</w:t>
      </w:r>
      <w:r>
        <w:rPr>
          <w:spacing w:val="-1"/>
        </w:rPr>
        <w:t xml:space="preserve"> </w:t>
      </w:r>
      <w:r>
        <w:t>likely</w:t>
      </w:r>
      <w:r>
        <w:rPr>
          <w:spacing w:val="-1"/>
        </w:rPr>
        <w:t xml:space="preserve"> </w:t>
      </w:r>
      <w:r>
        <w:t>if</w:t>
      </w:r>
      <w:r>
        <w:rPr>
          <w:spacing w:val="-1"/>
        </w:rPr>
        <w:t xml:space="preserve"> </w:t>
      </w:r>
      <w:r>
        <w:t>the</w:t>
      </w:r>
      <w:r>
        <w:rPr>
          <w:spacing w:val="-1"/>
        </w:rPr>
        <w:t xml:space="preserve"> </w:t>
      </w:r>
      <w:r>
        <w:t>government</w:t>
      </w:r>
      <w:r>
        <w:rPr>
          <w:spacing w:val="-1"/>
        </w:rPr>
        <w:t xml:space="preserve"> </w:t>
      </w:r>
      <w:r>
        <w:t>holds</w:t>
      </w:r>
      <w:r>
        <w:rPr>
          <w:spacing w:val="-1"/>
        </w:rPr>
        <w:t xml:space="preserve"> </w:t>
      </w:r>
      <w:r>
        <w:t>a</w:t>
      </w:r>
      <w:r>
        <w:rPr>
          <w:spacing w:val="-1"/>
        </w:rPr>
        <w:t xml:space="preserve"> </w:t>
      </w:r>
      <w:r>
        <w:t>large</w:t>
      </w:r>
      <w:r>
        <w:rPr>
          <w:spacing w:val="-1"/>
        </w:rPr>
        <w:t xml:space="preserve"> </w:t>
      </w:r>
      <w:r>
        <w:t>majority,</w:t>
      </w:r>
      <w:r>
        <w:rPr>
          <w:spacing w:val="-1"/>
        </w:rPr>
        <w:t xml:space="preserve"> </w:t>
      </w:r>
      <w:r>
        <w:t>as</w:t>
      </w:r>
      <w:r>
        <w:rPr>
          <w:spacing w:val="-1"/>
        </w:rPr>
        <w:t xml:space="preserve"> </w:t>
      </w:r>
      <w:r>
        <w:t>the marginal electorates are of less importance to the election outcome.</w:t>
      </w:r>
      <w:r>
        <w:rPr>
          <w:position w:val="8"/>
          <w:sz w:val="16"/>
        </w:rPr>
        <w:t>13</w:t>
      </w:r>
      <w:r>
        <w:rPr>
          <w:spacing w:val="40"/>
          <w:position w:val="8"/>
          <w:sz w:val="16"/>
        </w:rPr>
        <w:t xml:space="preserve"> </w:t>
      </w:r>
      <w:r>
        <w:t>Conversely, marginal seat pork barrelling is expected when the government holds only a slim majority, as parliamentary parties have a strong, collective incentive to secure</w:t>
      </w:r>
      <w:r>
        <w:rPr>
          <w:spacing w:val="40"/>
        </w:rPr>
        <w:t xml:space="preserve"> </w:t>
      </w:r>
      <w:r>
        <w:t>support in marginal electorates, where small swings may dictate whether an election is won or lost.</w:t>
      </w:r>
      <w:r>
        <w:rPr>
          <w:position w:val="8"/>
          <w:sz w:val="16"/>
        </w:rPr>
        <w:t>14</w:t>
      </w:r>
      <w:r>
        <w:rPr>
          <w:spacing w:val="80"/>
          <w:position w:val="8"/>
          <w:sz w:val="16"/>
        </w:rPr>
        <w:t xml:space="preserve"> </w:t>
      </w:r>
      <w:r>
        <w:t>Therefore, as Australia has a strong party system and tendency for slim majority governments, pork barrelling tends to focus on marginal electorates. However, instances</w:t>
      </w:r>
      <w:r>
        <w:rPr>
          <w:spacing w:val="1"/>
        </w:rPr>
        <w:t xml:space="preserve"> </w:t>
      </w:r>
      <w:r>
        <w:t>of safe</w:t>
      </w:r>
      <w:r>
        <w:rPr>
          <w:spacing w:val="1"/>
        </w:rPr>
        <w:t xml:space="preserve"> </w:t>
      </w:r>
      <w:r>
        <w:t>seat and</w:t>
      </w:r>
      <w:r>
        <w:rPr>
          <w:spacing w:val="1"/>
        </w:rPr>
        <w:t xml:space="preserve"> </w:t>
      </w:r>
      <w:r>
        <w:t>individual seat</w:t>
      </w:r>
      <w:r>
        <w:rPr>
          <w:spacing w:val="1"/>
        </w:rPr>
        <w:t xml:space="preserve"> </w:t>
      </w:r>
      <w:r>
        <w:t>pork barrelling</w:t>
      </w:r>
      <w:r>
        <w:rPr>
          <w:spacing w:val="1"/>
        </w:rPr>
        <w:t xml:space="preserve"> </w:t>
      </w:r>
      <w:r>
        <w:t>still</w:t>
      </w:r>
      <w:r>
        <w:rPr>
          <w:spacing w:val="1"/>
        </w:rPr>
        <w:t xml:space="preserve"> </w:t>
      </w:r>
      <w:r>
        <w:rPr>
          <w:spacing w:val="-2"/>
        </w:rPr>
        <w:t>simultaneously</w:t>
      </w:r>
    </w:p>
    <w:p w:rsidR="00C83C4A" w:rsidRDefault="00C83C4A">
      <w:pPr>
        <w:pStyle w:val="BodyText"/>
        <w:rPr>
          <w:sz w:val="20"/>
        </w:rPr>
      </w:pPr>
    </w:p>
    <w:p w:rsidR="00C83C4A" w:rsidRDefault="00074663">
      <w:pPr>
        <w:pStyle w:val="BodyText"/>
        <w:spacing w:before="7"/>
        <w:rPr>
          <w:sz w:val="10"/>
        </w:rPr>
      </w:pPr>
      <w:r>
        <w:pict>
          <v:rect id="docshape22" o:spid="_x0000_s1102" style="position:absolute;margin-left:39.6pt;margin-top:7.65pt;width:2in;height:.7pt;z-index:-15724032;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5" w:line="237" w:lineRule="auto"/>
        <w:ind w:left="132" w:right="133"/>
        <w:jc w:val="both"/>
        <w:rPr>
          <w:sz w:val="18"/>
        </w:rPr>
      </w:pPr>
      <w:r>
        <w:rPr>
          <w:position w:val="5"/>
          <w:sz w:val="12"/>
        </w:rPr>
        <w:t>8</w:t>
      </w:r>
      <w:r>
        <w:rPr>
          <w:spacing w:val="40"/>
          <w:position w:val="5"/>
          <w:sz w:val="12"/>
        </w:rPr>
        <w:t xml:space="preserve"> </w:t>
      </w:r>
      <w:r>
        <w:rPr>
          <w:sz w:val="18"/>
        </w:rPr>
        <w:t>Hannah Kite and Eric Crampton, ‘Antipodean Electoral Incentives: The Pork Barrel and New Zealand’s MMP Electoral Rule’. (Paper presented at the New Zealand Association of Economists Annual Conference, 27-29 June 2007), p. 1.</w:t>
      </w:r>
    </w:p>
    <w:p w:rsidR="00C83C4A" w:rsidRDefault="00146906">
      <w:pPr>
        <w:spacing w:before="67" w:line="237" w:lineRule="auto"/>
        <w:ind w:left="132" w:right="133"/>
        <w:jc w:val="both"/>
        <w:rPr>
          <w:sz w:val="18"/>
        </w:rPr>
      </w:pPr>
      <w:r>
        <w:rPr>
          <w:position w:val="5"/>
          <w:sz w:val="12"/>
        </w:rPr>
        <w:t>9</w:t>
      </w:r>
      <w:r>
        <w:rPr>
          <w:spacing w:val="16"/>
          <w:position w:val="5"/>
          <w:sz w:val="12"/>
        </w:rPr>
        <w:t xml:space="preserve"> </w:t>
      </w:r>
      <w:r>
        <w:rPr>
          <w:sz w:val="18"/>
        </w:rPr>
        <w:t xml:space="preserve">Clive Gaunt, ‘Sports Grants and the Political Pork Barrel: An Investigation of Political Bias in the Administration of Australian Sports Grants’. </w:t>
      </w:r>
      <w:r>
        <w:rPr>
          <w:i/>
          <w:sz w:val="18"/>
        </w:rPr>
        <w:t xml:space="preserve">Australian Journal of Political Science </w:t>
      </w:r>
      <w:r>
        <w:rPr>
          <w:sz w:val="18"/>
        </w:rPr>
        <w:t>34(1) (1999) 63, p. 65; Anthony Hoare, ‘Transport Investment and the Political Pork Barrel’, p. 134.</w:t>
      </w:r>
    </w:p>
    <w:p w:rsidR="00C83C4A" w:rsidRDefault="00146906">
      <w:pPr>
        <w:spacing w:before="66"/>
        <w:ind w:left="131"/>
        <w:rPr>
          <w:sz w:val="18"/>
        </w:rPr>
      </w:pPr>
      <w:r>
        <w:rPr>
          <w:position w:val="5"/>
          <w:sz w:val="12"/>
        </w:rPr>
        <w:t>10</w:t>
      </w:r>
      <w:r>
        <w:rPr>
          <w:spacing w:val="12"/>
          <w:position w:val="5"/>
          <w:sz w:val="12"/>
        </w:rPr>
        <w:t xml:space="preserve"> </w:t>
      </w:r>
      <w:r>
        <w:rPr>
          <w:sz w:val="18"/>
        </w:rPr>
        <w:t>Gaunt,</w:t>
      </w:r>
      <w:r>
        <w:rPr>
          <w:spacing w:val="-4"/>
          <w:sz w:val="18"/>
        </w:rPr>
        <w:t xml:space="preserve"> </w:t>
      </w:r>
      <w:r>
        <w:rPr>
          <w:sz w:val="18"/>
        </w:rPr>
        <w:t>‘Sports</w:t>
      </w:r>
      <w:r>
        <w:rPr>
          <w:spacing w:val="-3"/>
          <w:sz w:val="18"/>
        </w:rPr>
        <w:t xml:space="preserve"> </w:t>
      </w:r>
      <w:r>
        <w:rPr>
          <w:sz w:val="18"/>
        </w:rPr>
        <w:t>Grants</w:t>
      </w:r>
      <w:r>
        <w:rPr>
          <w:spacing w:val="-4"/>
          <w:sz w:val="18"/>
        </w:rPr>
        <w:t xml:space="preserve"> </w:t>
      </w:r>
      <w:r>
        <w:rPr>
          <w:sz w:val="18"/>
        </w:rPr>
        <w:t>and</w:t>
      </w:r>
      <w:r>
        <w:rPr>
          <w:spacing w:val="-4"/>
          <w:sz w:val="18"/>
        </w:rPr>
        <w:t xml:space="preserve"> </w:t>
      </w:r>
      <w:r>
        <w:rPr>
          <w:sz w:val="18"/>
        </w:rPr>
        <w:t>the</w:t>
      </w:r>
      <w:r>
        <w:rPr>
          <w:spacing w:val="-5"/>
          <w:sz w:val="18"/>
        </w:rPr>
        <w:t xml:space="preserve"> </w:t>
      </w:r>
      <w:r>
        <w:rPr>
          <w:sz w:val="18"/>
        </w:rPr>
        <w:t>Political</w:t>
      </w:r>
      <w:r>
        <w:rPr>
          <w:spacing w:val="-3"/>
          <w:sz w:val="18"/>
        </w:rPr>
        <w:t xml:space="preserve"> </w:t>
      </w:r>
      <w:r>
        <w:rPr>
          <w:sz w:val="18"/>
        </w:rPr>
        <w:t>Pork</w:t>
      </w:r>
      <w:r>
        <w:rPr>
          <w:spacing w:val="-4"/>
          <w:sz w:val="18"/>
        </w:rPr>
        <w:t xml:space="preserve"> </w:t>
      </w:r>
      <w:r>
        <w:rPr>
          <w:sz w:val="18"/>
        </w:rPr>
        <w:t>Barrel’,</w:t>
      </w:r>
      <w:r>
        <w:rPr>
          <w:spacing w:val="-3"/>
          <w:sz w:val="18"/>
        </w:rPr>
        <w:t xml:space="preserve"> </w:t>
      </w:r>
      <w:r>
        <w:rPr>
          <w:sz w:val="18"/>
        </w:rPr>
        <w:t>p.</w:t>
      </w:r>
      <w:r>
        <w:rPr>
          <w:spacing w:val="-4"/>
          <w:sz w:val="18"/>
        </w:rPr>
        <w:t xml:space="preserve"> </w:t>
      </w:r>
      <w:r>
        <w:rPr>
          <w:spacing w:val="-5"/>
          <w:sz w:val="18"/>
        </w:rPr>
        <w:t>66.</w:t>
      </w:r>
    </w:p>
    <w:p w:rsidR="00C83C4A" w:rsidRDefault="00146906">
      <w:pPr>
        <w:spacing w:before="58"/>
        <w:ind w:left="131"/>
        <w:rPr>
          <w:sz w:val="18"/>
        </w:rPr>
      </w:pPr>
      <w:r>
        <w:rPr>
          <w:position w:val="5"/>
          <w:sz w:val="12"/>
        </w:rPr>
        <w:t>11</w:t>
      </w:r>
      <w:r>
        <w:rPr>
          <w:spacing w:val="12"/>
          <w:position w:val="5"/>
          <w:sz w:val="12"/>
        </w:rPr>
        <w:t xml:space="preserve"> </w:t>
      </w:r>
      <w:r>
        <w:rPr>
          <w:sz w:val="18"/>
        </w:rPr>
        <w:t>Gaunt,</w:t>
      </w:r>
      <w:r>
        <w:rPr>
          <w:spacing w:val="-3"/>
          <w:sz w:val="18"/>
        </w:rPr>
        <w:t xml:space="preserve"> </w:t>
      </w:r>
      <w:r>
        <w:rPr>
          <w:sz w:val="18"/>
        </w:rPr>
        <w:t>‘Sports</w:t>
      </w:r>
      <w:r>
        <w:rPr>
          <w:spacing w:val="-4"/>
          <w:sz w:val="18"/>
        </w:rPr>
        <w:t xml:space="preserve"> </w:t>
      </w:r>
      <w:r>
        <w:rPr>
          <w:sz w:val="18"/>
        </w:rPr>
        <w:t>Grants</w:t>
      </w:r>
      <w:r>
        <w:rPr>
          <w:spacing w:val="-3"/>
          <w:sz w:val="18"/>
        </w:rPr>
        <w:t xml:space="preserve"> </w:t>
      </w:r>
      <w:r>
        <w:rPr>
          <w:sz w:val="18"/>
        </w:rPr>
        <w:t>and</w:t>
      </w:r>
      <w:r>
        <w:rPr>
          <w:spacing w:val="-5"/>
          <w:sz w:val="18"/>
        </w:rPr>
        <w:t xml:space="preserve"> </w:t>
      </w:r>
      <w:r>
        <w:rPr>
          <w:sz w:val="18"/>
        </w:rPr>
        <w:t>the</w:t>
      </w:r>
      <w:r>
        <w:rPr>
          <w:spacing w:val="-4"/>
          <w:sz w:val="18"/>
        </w:rPr>
        <w:t xml:space="preserve"> </w:t>
      </w:r>
      <w:r>
        <w:rPr>
          <w:sz w:val="18"/>
        </w:rPr>
        <w:t>Political</w:t>
      </w:r>
      <w:r>
        <w:rPr>
          <w:spacing w:val="-3"/>
          <w:sz w:val="18"/>
        </w:rPr>
        <w:t xml:space="preserve"> </w:t>
      </w:r>
      <w:r>
        <w:rPr>
          <w:sz w:val="18"/>
        </w:rPr>
        <w:t>Pork</w:t>
      </w:r>
      <w:r>
        <w:rPr>
          <w:spacing w:val="-4"/>
          <w:sz w:val="18"/>
        </w:rPr>
        <w:t xml:space="preserve"> </w:t>
      </w:r>
      <w:r>
        <w:rPr>
          <w:sz w:val="18"/>
        </w:rPr>
        <w:t>Barrel’,</w:t>
      </w:r>
      <w:r>
        <w:rPr>
          <w:spacing w:val="-3"/>
          <w:sz w:val="18"/>
        </w:rPr>
        <w:t xml:space="preserve"> </w:t>
      </w:r>
      <w:r>
        <w:rPr>
          <w:sz w:val="18"/>
        </w:rPr>
        <w:t>p.</w:t>
      </w:r>
      <w:r>
        <w:rPr>
          <w:spacing w:val="-4"/>
          <w:sz w:val="18"/>
        </w:rPr>
        <w:t xml:space="preserve"> </w:t>
      </w:r>
      <w:r>
        <w:rPr>
          <w:spacing w:val="-5"/>
          <w:sz w:val="18"/>
        </w:rPr>
        <w:t>66.</w:t>
      </w:r>
    </w:p>
    <w:p w:rsidR="00C83C4A" w:rsidRDefault="00146906">
      <w:pPr>
        <w:spacing w:before="59"/>
        <w:ind w:left="131"/>
        <w:rPr>
          <w:sz w:val="18"/>
        </w:rPr>
      </w:pPr>
      <w:r>
        <w:rPr>
          <w:position w:val="5"/>
          <w:sz w:val="12"/>
        </w:rPr>
        <w:t>12</w:t>
      </w:r>
      <w:r>
        <w:rPr>
          <w:spacing w:val="12"/>
          <w:position w:val="5"/>
          <w:sz w:val="12"/>
        </w:rPr>
        <w:t xml:space="preserve"> </w:t>
      </w:r>
      <w:r>
        <w:rPr>
          <w:sz w:val="18"/>
        </w:rPr>
        <w:t>Gaunt,</w:t>
      </w:r>
      <w:r>
        <w:rPr>
          <w:spacing w:val="-3"/>
          <w:sz w:val="18"/>
        </w:rPr>
        <w:t xml:space="preserve"> </w:t>
      </w:r>
      <w:r>
        <w:rPr>
          <w:sz w:val="18"/>
        </w:rPr>
        <w:t>‘Sports</w:t>
      </w:r>
      <w:r>
        <w:rPr>
          <w:spacing w:val="-4"/>
          <w:sz w:val="18"/>
        </w:rPr>
        <w:t xml:space="preserve"> </w:t>
      </w:r>
      <w:r>
        <w:rPr>
          <w:sz w:val="18"/>
        </w:rPr>
        <w:t>Grants</w:t>
      </w:r>
      <w:r>
        <w:rPr>
          <w:spacing w:val="-3"/>
          <w:sz w:val="18"/>
        </w:rPr>
        <w:t xml:space="preserve"> </w:t>
      </w:r>
      <w:r>
        <w:rPr>
          <w:sz w:val="18"/>
        </w:rPr>
        <w:t>and</w:t>
      </w:r>
      <w:r>
        <w:rPr>
          <w:spacing w:val="-5"/>
          <w:sz w:val="18"/>
        </w:rPr>
        <w:t xml:space="preserve"> </w:t>
      </w:r>
      <w:r>
        <w:rPr>
          <w:sz w:val="18"/>
        </w:rPr>
        <w:t>the</w:t>
      </w:r>
      <w:r>
        <w:rPr>
          <w:spacing w:val="-4"/>
          <w:sz w:val="18"/>
        </w:rPr>
        <w:t xml:space="preserve"> </w:t>
      </w:r>
      <w:r>
        <w:rPr>
          <w:sz w:val="18"/>
        </w:rPr>
        <w:t>Political</w:t>
      </w:r>
      <w:r>
        <w:rPr>
          <w:spacing w:val="-3"/>
          <w:sz w:val="18"/>
        </w:rPr>
        <w:t xml:space="preserve"> </w:t>
      </w:r>
      <w:r>
        <w:rPr>
          <w:sz w:val="18"/>
        </w:rPr>
        <w:t>Pork</w:t>
      </w:r>
      <w:r>
        <w:rPr>
          <w:spacing w:val="-4"/>
          <w:sz w:val="18"/>
        </w:rPr>
        <w:t xml:space="preserve"> </w:t>
      </w:r>
      <w:r>
        <w:rPr>
          <w:sz w:val="18"/>
        </w:rPr>
        <w:t>Barrel’,</w:t>
      </w:r>
      <w:r>
        <w:rPr>
          <w:spacing w:val="-3"/>
          <w:sz w:val="18"/>
        </w:rPr>
        <w:t xml:space="preserve"> </w:t>
      </w:r>
      <w:r>
        <w:rPr>
          <w:sz w:val="18"/>
        </w:rPr>
        <w:t>p.</w:t>
      </w:r>
      <w:r>
        <w:rPr>
          <w:spacing w:val="-4"/>
          <w:sz w:val="18"/>
        </w:rPr>
        <w:t xml:space="preserve"> </w:t>
      </w:r>
      <w:r>
        <w:rPr>
          <w:spacing w:val="-5"/>
          <w:sz w:val="18"/>
        </w:rPr>
        <w:t>66.</w:t>
      </w:r>
    </w:p>
    <w:p w:rsidR="00C83C4A" w:rsidRDefault="00146906">
      <w:pPr>
        <w:spacing w:before="59"/>
        <w:ind w:left="131"/>
        <w:rPr>
          <w:sz w:val="18"/>
        </w:rPr>
      </w:pPr>
      <w:r>
        <w:rPr>
          <w:position w:val="5"/>
          <w:sz w:val="12"/>
        </w:rPr>
        <w:t>13</w:t>
      </w:r>
      <w:r>
        <w:rPr>
          <w:spacing w:val="12"/>
          <w:position w:val="5"/>
          <w:sz w:val="12"/>
        </w:rPr>
        <w:t xml:space="preserve"> </w:t>
      </w:r>
      <w:r>
        <w:rPr>
          <w:sz w:val="18"/>
        </w:rPr>
        <w:t>Gaunt,</w:t>
      </w:r>
      <w:r>
        <w:rPr>
          <w:spacing w:val="-3"/>
          <w:sz w:val="18"/>
        </w:rPr>
        <w:t xml:space="preserve"> </w:t>
      </w:r>
      <w:r>
        <w:rPr>
          <w:sz w:val="18"/>
        </w:rPr>
        <w:t>‘Sports</w:t>
      </w:r>
      <w:r>
        <w:rPr>
          <w:spacing w:val="-4"/>
          <w:sz w:val="18"/>
        </w:rPr>
        <w:t xml:space="preserve"> </w:t>
      </w:r>
      <w:r>
        <w:rPr>
          <w:sz w:val="18"/>
        </w:rPr>
        <w:t>Grants</w:t>
      </w:r>
      <w:r>
        <w:rPr>
          <w:spacing w:val="-3"/>
          <w:sz w:val="18"/>
        </w:rPr>
        <w:t xml:space="preserve"> </w:t>
      </w:r>
      <w:r>
        <w:rPr>
          <w:sz w:val="18"/>
        </w:rPr>
        <w:t>and</w:t>
      </w:r>
      <w:r>
        <w:rPr>
          <w:spacing w:val="-5"/>
          <w:sz w:val="18"/>
        </w:rPr>
        <w:t xml:space="preserve"> </w:t>
      </w:r>
      <w:r>
        <w:rPr>
          <w:sz w:val="18"/>
        </w:rPr>
        <w:t>the</w:t>
      </w:r>
      <w:r>
        <w:rPr>
          <w:spacing w:val="-4"/>
          <w:sz w:val="18"/>
        </w:rPr>
        <w:t xml:space="preserve"> </w:t>
      </w:r>
      <w:r>
        <w:rPr>
          <w:sz w:val="18"/>
        </w:rPr>
        <w:t>Political</w:t>
      </w:r>
      <w:r>
        <w:rPr>
          <w:spacing w:val="-3"/>
          <w:sz w:val="18"/>
        </w:rPr>
        <w:t xml:space="preserve"> </w:t>
      </w:r>
      <w:r>
        <w:rPr>
          <w:sz w:val="18"/>
        </w:rPr>
        <w:t>Pork</w:t>
      </w:r>
      <w:r>
        <w:rPr>
          <w:spacing w:val="-4"/>
          <w:sz w:val="18"/>
        </w:rPr>
        <w:t xml:space="preserve"> </w:t>
      </w:r>
      <w:r>
        <w:rPr>
          <w:sz w:val="18"/>
        </w:rPr>
        <w:t>Barrel’,</w:t>
      </w:r>
      <w:r>
        <w:rPr>
          <w:spacing w:val="-3"/>
          <w:sz w:val="18"/>
        </w:rPr>
        <w:t xml:space="preserve"> </w:t>
      </w:r>
      <w:r>
        <w:rPr>
          <w:sz w:val="18"/>
        </w:rPr>
        <w:t>p.</w:t>
      </w:r>
      <w:r>
        <w:rPr>
          <w:spacing w:val="-4"/>
          <w:sz w:val="18"/>
        </w:rPr>
        <w:t xml:space="preserve"> </w:t>
      </w:r>
      <w:r>
        <w:rPr>
          <w:spacing w:val="-5"/>
          <w:sz w:val="18"/>
        </w:rPr>
        <w:t>66.</w:t>
      </w:r>
    </w:p>
    <w:p w:rsidR="00C83C4A" w:rsidRDefault="00146906">
      <w:pPr>
        <w:spacing w:before="58"/>
        <w:ind w:left="132"/>
        <w:rPr>
          <w:sz w:val="18"/>
        </w:rPr>
      </w:pPr>
      <w:r>
        <w:rPr>
          <w:position w:val="5"/>
          <w:sz w:val="12"/>
        </w:rPr>
        <w:t>14</w:t>
      </w:r>
      <w:r>
        <w:rPr>
          <w:spacing w:val="40"/>
          <w:position w:val="5"/>
          <w:sz w:val="12"/>
        </w:rPr>
        <w:t xml:space="preserve"> </w:t>
      </w:r>
      <w:r>
        <w:rPr>
          <w:sz w:val="18"/>
        </w:rPr>
        <w:t>David</w:t>
      </w:r>
      <w:r>
        <w:rPr>
          <w:spacing w:val="27"/>
          <w:sz w:val="18"/>
        </w:rPr>
        <w:t xml:space="preserve"> </w:t>
      </w:r>
      <w:r>
        <w:rPr>
          <w:sz w:val="18"/>
        </w:rPr>
        <w:t>Denemark,</w:t>
      </w:r>
      <w:r>
        <w:rPr>
          <w:spacing w:val="27"/>
          <w:sz w:val="18"/>
        </w:rPr>
        <w:t xml:space="preserve"> </w:t>
      </w:r>
      <w:r>
        <w:rPr>
          <w:sz w:val="18"/>
        </w:rPr>
        <w:t>‘Partisan</w:t>
      </w:r>
      <w:r>
        <w:rPr>
          <w:spacing w:val="27"/>
          <w:sz w:val="18"/>
        </w:rPr>
        <w:t xml:space="preserve"> </w:t>
      </w:r>
      <w:r>
        <w:rPr>
          <w:sz w:val="18"/>
        </w:rPr>
        <w:t>Pork</w:t>
      </w:r>
      <w:r>
        <w:rPr>
          <w:spacing w:val="27"/>
          <w:sz w:val="18"/>
        </w:rPr>
        <w:t xml:space="preserve"> </w:t>
      </w:r>
      <w:r>
        <w:rPr>
          <w:sz w:val="18"/>
        </w:rPr>
        <w:t>Barrel</w:t>
      </w:r>
      <w:r>
        <w:rPr>
          <w:spacing w:val="27"/>
          <w:sz w:val="18"/>
        </w:rPr>
        <w:t xml:space="preserve"> </w:t>
      </w:r>
      <w:r>
        <w:rPr>
          <w:sz w:val="18"/>
        </w:rPr>
        <w:t>in</w:t>
      </w:r>
      <w:r>
        <w:rPr>
          <w:spacing w:val="27"/>
          <w:sz w:val="18"/>
        </w:rPr>
        <w:t xml:space="preserve"> </w:t>
      </w:r>
      <w:r>
        <w:rPr>
          <w:sz w:val="18"/>
        </w:rPr>
        <w:t>Parliamentary</w:t>
      </w:r>
      <w:r>
        <w:rPr>
          <w:spacing w:val="27"/>
          <w:sz w:val="18"/>
        </w:rPr>
        <w:t xml:space="preserve"> </w:t>
      </w:r>
      <w:r>
        <w:rPr>
          <w:sz w:val="18"/>
        </w:rPr>
        <w:t>Systems:</w:t>
      </w:r>
      <w:r>
        <w:rPr>
          <w:spacing w:val="27"/>
          <w:sz w:val="18"/>
        </w:rPr>
        <w:t xml:space="preserve"> </w:t>
      </w:r>
      <w:r>
        <w:rPr>
          <w:sz w:val="18"/>
        </w:rPr>
        <w:t>Australian</w:t>
      </w:r>
      <w:r>
        <w:rPr>
          <w:spacing w:val="27"/>
          <w:sz w:val="18"/>
        </w:rPr>
        <w:t xml:space="preserve"> </w:t>
      </w:r>
      <w:r>
        <w:rPr>
          <w:sz w:val="18"/>
        </w:rPr>
        <w:t>Constituency-Level</w:t>
      </w:r>
      <w:r>
        <w:rPr>
          <w:spacing w:val="27"/>
          <w:sz w:val="18"/>
        </w:rPr>
        <w:t xml:space="preserve"> </w:t>
      </w:r>
      <w:r>
        <w:rPr>
          <w:sz w:val="18"/>
        </w:rPr>
        <w:t>Grants’.</w:t>
      </w:r>
      <w:r>
        <w:rPr>
          <w:spacing w:val="27"/>
          <w:sz w:val="18"/>
        </w:rPr>
        <w:t xml:space="preserve"> </w:t>
      </w:r>
      <w:r>
        <w:rPr>
          <w:i/>
          <w:sz w:val="18"/>
        </w:rPr>
        <w:t xml:space="preserve">The Journal of Politics </w:t>
      </w:r>
      <w:r>
        <w:rPr>
          <w:sz w:val="18"/>
        </w:rPr>
        <w:t>62(3) 2000, p 898; Gaunt, ‘Sports Grants and the Political Pork Barrel’, p. 73.</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23" o:spid="_x0000_s1100" style="width:9pt;height:.25pt;mso-position-horizontal-relative:char;mso-position-vertical-relative:line" coordsize="180,5">
            <v:rect id="docshape24" o:spid="_x0000_s1101" style="position:absolute;width:180;height:5" fillcolor="black" stroked="f"/>
            <w10:wrap type="none"/>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2" w:line="237" w:lineRule="auto"/>
        <w:ind w:left="132" w:right="133"/>
        <w:jc w:val="both"/>
        <w:rPr>
          <w:sz w:val="16"/>
        </w:rPr>
      </w:pPr>
      <w:r>
        <w:t xml:space="preserve">occur as political parties wish to reward their loyal supporters and certain Ministers hold sufficient power to secure disproportionate public resources for their </w:t>
      </w:r>
      <w:r>
        <w:rPr>
          <w:spacing w:val="-2"/>
        </w:rPr>
        <w:t>electorate.</w:t>
      </w:r>
      <w:r>
        <w:rPr>
          <w:spacing w:val="-2"/>
          <w:position w:val="8"/>
          <w:sz w:val="16"/>
        </w:rPr>
        <w:t>15</w:t>
      </w:r>
    </w:p>
    <w:p w:rsidR="00C83C4A" w:rsidRDefault="00146906">
      <w:pPr>
        <w:pStyle w:val="BodyText"/>
        <w:spacing w:before="122"/>
        <w:ind w:left="132" w:right="133"/>
        <w:jc w:val="both"/>
        <w:rPr>
          <w:sz w:val="16"/>
        </w:rPr>
      </w:pPr>
      <w:r>
        <w:t>It has been suggested that the implementation of multi-member electorates may reduce pork barrelling as electors are uncertain which representative to reward for delivering</w:t>
      </w:r>
      <w:r>
        <w:rPr>
          <w:spacing w:val="-3"/>
        </w:rPr>
        <w:t xml:space="preserve"> </w:t>
      </w:r>
      <w:r>
        <w:t>‘pork’</w:t>
      </w:r>
      <w:r>
        <w:rPr>
          <w:spacing w:val="-3"/>
        </w:rPr>
        <w:t xml:space="preserve"> </w:t>
      </w:r>
      <w:r>
        <w:t>to</w:t>
      </w:r>
      <w:r>
        <w:rPr>
          <w:spacing w:val="-3"/>
        </w:rPr>
        <w:t xml:space="preserve"> </w:t>
      </w:r>
      <w:r>
        <w:t>their</w:t>
      </w:r>
      <w:r>
        <w:rPr>
          <w:spacing w:val="-3"/>
        </w:rPr>
        <w:t xml:space="preserve"> </w:t>
      </w:r>
      <w:r>
        <w:t>electorate.</w:t>
      </w:r>
      <w:r>
        <w:rPr>
          <w:position w:val="8"/>
          <w:sz w:val="16"/>
        </w:rPr>
        <w:t>16</w:t>
      </w:r>
      <w:r>
        <w:rPr>
          <w:spacing w:val="40"/>
          <w:position w:val="8"/>
          <w:sz w:val="16"/>
        </w:rPr>
        <w:t xml:space="preserve"> </w:t>
      </w:r>
      <w:r>
        <w:t>However,</w:t>
      </w:r>
      <w:r>
        <w:rPr>
          <w:spacing w:val="-3"/>
        </w:rPr>
        <w:t xml:space="preserve"> </w:t>
      </w:r>
      <w:r>
        <w:t>preliminary</w:t>
      </w:r>
      <w:r>
        <w:rPr>
          <w:spacing w:val="-3"/>
        </w:rPr>
        <w:t xml:space="preserve"> </w:t>
      </w:r>
      <w:r>
        <w:t>research</w:t>
      </w:r>
      <w:r>
        <w:rPr>
          <w:spacing w:val="-3"/>
        </w:rPr>
        <w:t xml:space="preserve"> </w:t>
      </w:r>
      <w:r>
        <w:t>indicates</w:t>
      </w:r>
      <w:r>
        <w:rPr>
          <w:spacing w:val="-3"/>
        </w:rPr>
        <w:t xml:space="preserve"> </w:t>
      </w:r>
      <w:r>
        <w:t>that</w:t>
      </w:r>
      <w:r>
        <w:rPr>
          <w:spacing w:val="-3"/>
        </w:rPr>
        <w:t xml:space="preserve"> </w:t>
      </w:r>
      <w:r>
        <w:t>in Mixed Member Proportional (MMP) voting systems, such as New Zealand’s, where each elector has one vote for a district representative and one vote for a party, district-elected politicians engage in geographic based pork barrelling, while party- elected politicians engage in demographic based pork barrelling.</w:t>
      </w:r>
      <w:r>
        <w:rPr>
          <w:position w:val="8"/>
          <w:sz w:val="16"/>
        </w:rPr>
        <w:t>17</w:t>
      </w:r>
      <w:r>
        <w:rPr>
          <w:spacing w:val="40"/>
          <w:position w:val="8"/>
          <w:sz w:val="16"/>
        </w:rPr>
        <w:t xml:space="preserve"> </w:t>
      </w:r>
      <w:r>
        <w:t>This suggests rather than reducing pork barrelling practices, multi-member electorates merely change the form of pork barrelling.</w:t>
      </w:r>
      <w:r>
        <w:rPr>
          <w:spacing w:val="40"/>
        </w:rPr>
        <w:t xml:space="preserve"> </w:t>
      </w:r>
      <w:r>
        <w:t>Fundamentally, pork barrelling involves self- interested politicians or governments seeking to maximise their likelihood of re- election.</w:t>
      </w:r>
      <w:r>
        <w:rPr>
          <w:position w:val="8"/>
          <w:sz w:val="16"/>
        </w:rPr>
        <w:t>18</w:t>
      </w:r>
      <w:r>
        <w:rPr>
          <w:spacing w:val="40"/>
          <w:position w:val="8"/>
          <w:sz w:val="16"/>
        </w:rPr>
        <w:t xml:space="preserve"> </w:t>
      </w:r>
      <w:r>
        <w:t>Therefore,</w:t>
      </w:r>
      <w:r>
        <w:rPr>
          <w:spacing w:val="-1"/>
        </w:rPr>
        <w:t xml:space="preserve"> </w:t>
      </w:r>
      <w:r>
        <w:t>although</w:t>
      </w:r>
      <w:r>
        <w:rPr>
          <w:spacing w:val="-1"/>
        </w:rPr>
        <w:t xml:space="preserve"> </w:t>
      </w:r>
      <w:r>
        <w:t>different</w:t>
      </w:r>
      <w:r>
        <w:rPr>
          <w:spacing w:val="-1"/>
        </w:rPr>
        <w:t xml:space="preserve"> </w:t>
      </w:r>
      <w:r>
        <w:t>electoral</w:t>
      </w:r>
      <w:r>
        <w:rPr>
          <w:spacing w:val="-1"/>
        </w:rPr>
        <w:t xml:space="preserve"> </w:t>
      </w:r>
      <w:r>
        <w:t>systems</w:t>
      </w:r>
      <w:r>
        <w:rPr>
          <w:spacing w:val="-1"/>
        </w:rPr>
        <w:t xml:space="preserve"> </w:t>
      </w:r>
      <w:r>
        <w:t>may</w:t>
      </w:r>
      <w:r>
        <w:rPr>
          <w:spacing w:val="-1"/>
        </w:rPr>
        <w:t xml:space="preserve"> </w:t>
      </w:r>
      <w:r>
        <w:t>alter</w:t>
      </w:r>
      <w:r>
        <w:rPr>
          <w:spacing w:val="-1"/>
        </w:rPr>
        <w:t xml:space="preserve"> </w:t>
      </w:r>
      <w:r>
        <w:t>the</w:t>
      </w:r>
      <w:r>
        <w:rPr>
          <w:spacing w:val="-1"/>
        </w:rPr>
        <w:t xml:space="preserve"> </w:t>
      </w:r>
      <w:r>
        <w:t>form</w:t>
      </w:r>
      <w:r>
        <w:rPr>
          <w:spacing w:val="-1"/>
        </w:rPr>
        <w:t xml:space="preserve"> </w:t>
      </w:r>
      <w:r>
        <w:t>of</w:t>
      </w:r>
      <w:r>
        <w:rPr>
          <w:spacing w:val="-1"/>
        </w:rPr>
        <w:t xml:space="preserve"> </w:t>
      </w:r>
      <w:r>
        <w:t>pork barrelling behaviour, to the extent electioneering continues to be regarded as a competition for votes, perennial concerns of pork barrelling will persist.</w:t>
      </w:r>
      <w:r>
        <w:rPr>
          <w:position w:val="8"/>
          <w:sz w:val="16"/>
        </w:rPr>
        <w:t>19</w:t>
      </w:r>
    </w:p>
    <w:p w:rsidR="00C83C4A" w:rsidRDefault="00C83C4A">
      <w:pPr>
        <w:pStyle w:val="BodyText"/>
        <w:spacing w:before="6"/>
        <w:rPr>
          <w:sz w:val="28"/>
        </w:rPr>
      </w:pPr>
    </w:p>
    <w:p w:rsidR="00C83C4A" w:rsidRDefault="00146906">
      <w:pPr>
        <w:pStyle w:val="Heading2"/>
      </w:pPr>
      <w:r>
        <w:t>Types</w:t>
      </w:r>
      <w:r>
        <w:rPr>
          <w:spacing w:val="-5"/>
        </w:rPr>
        <w:t xml:space="preserve"> </w:t>
      </w:r>
      <w:r>
        <w:t>of</w:t>
      </w:r>
      <w:r>
        <w:rPr>
          <w:spacing w:val="-4"/>
        </w:rPr>
        <w:t xml:space="preserve"> Pork</w:t>
      </w:r>
    </w:p>
    <w:p w:rsidR="00C83C4A" w:rsidRDefault="00146906">
      <w:pPr>
        <w:pStyle w:val="BodyText"/>
        <w:spacing w:before="121" w:line="237" w:lineRule="auto"/>
        <w:ind w:left="132" w:right="133"/>
        <w:jc w:val="both"/>
      </w:pPr>
      <w:r>
        <w:t>The ‘pork’ distributed to targeted electors by politicians can take many forms.</w:t>
      </w:r>
      <w:r>
        <w:rPr>
          <w:spacing w:val="40"/>
        </w:rPr>
        <w:t xml:space="preserve"> </w:t>
      </w:r>
      <w:r>
        <w:t>The pork may be infrastructure projects such as the construction of a hospital or school,</w:t>
      </w:r>
      <w:r>
        <w:rPr>
          <w:position w:val="8"/>
          <w:sz w:val="16"/>
        </w:rPr>
        <w:t>20</w:t>
      </w:r>
      <w:r>
        <w:rPr>
          <w:spacing w:val="40"/>
          <w:position w:val="8"/>
          <w:sz w:val="16"/>
        </w:rPr>
        <w:t xml:space="preserve"> </w:t>
      </w:r>
      <w:r>
        <w:t>the</w:t>
      </w:r>
      <w:r>
        <w:rPr>
          <w:spacing w:val="3"/>
        </w:rPr>
        <w:t xml:space="preserve"> </w:t>
      </w:r>
      <w:r>
        <w:t>relocation</w:t>
      </w:r>
      <w:r>
        <w:rPr>
          <w:spacing w:val="3"/>
        </w:rPr>
        <w:t xml:space="preserve"> </w:t>
      </w:r>
      <w:r>
        <w:t>of</w:t>
      </w:r>
      <w:r>
        <w:rPr>
          <w:spacing w:val="4"/>
        </w:rPr>
        <w:t xml:space="preserve"> </w:t>
      </w:r>
      <w:r>
        <w:t>a</w:t>
      </w:r>
      <w:r>
        <w:rPr>
          <w:spacing w:val="3"/>
        </w:rPr>
        <w:t xml:space="preserve"> </w:t>
      </w:r>
      <w:r>
        <w:t>statutory</w:t>
      </w:r>
      <w:r>
        <w:rPr>
          <w:spacing w:val="3"/>
        </w:rPr>
        <w:t xml:space="preserve"> </w:t>
      </w:r>
      <w:r>
        <w:t>agency</w:t>
      </w:r>
      <w:r>
        <w:rPr>
          <w:spacing w:val="4"/>
        </w:rPr>
        <w:t xml:space="preserve"> </w:t>
      </w:r>
      <w:r>
        <w:t>into</w:t>
      </w:r>
      <w:r>
        <w:rPr>
          <w:spacing w:val="3"/>
        </w:rPr>
        <w:t xml:space="preserve"> </w:t>
      </w:r>
      <w:r>
        <w:t>an</w:t>
      </w:r>
      <w:r>
        <w:rPr>
          <w:spacing w:val="3"/>
        </w:rPr>
        <w:t xml:space="preserve"> </w:t>
      </w:r>
      <w:r>
        <w:t>electorate,</w:t>
      </w:r>
      <w:r>
        <w:rPr>
          <w:position w:val="8"/>
          <w:sz w:val="16"/>
        </w:rPr>
        <w:t>21</w:t>
      </w:r>
      <w:r>
        <w:rPr>
          <w:spacing w:val="23"/>
          <w:position w:val="8"/>
          <w:sz w:val="16"/>
        </w:rPr>
        <w:t xml:space="preserve"> </w:t>
      </w:r>
      <w:r>
        <w:t>or</w:t>
      </w:r>
      <w:r>
        <w:rPr>
          <w:spacing w:val="3"/>
        </w:rPr>
        <w:t xml:space="preserve"> </w:t>
      </w:r>
      <w:r>
        <w:t>the</w:t>
      </w:r>
      <w:r>
        <w:rPr>
          <w:spacing w:val="3"/>
        </w:rPr>
        <w:t xml:space="preserve"> </w:t>
      </w:r>
      <w:r>
        <w:t>promise</w:t>
      </w:r>
      <w:r>
        <w:rPr>
          <w:spacing w:val="4"/>
        </w:rPr>
        <w:t xml:space="preserve"> </w:t>
      </w:r>
      <w:r>
        <w:t>of</w:t>
      </w:r>
      <w:r>
        <w:rPr>
          <w:spacing w:val="3"/>
        </w:rPr>
        <w:t xml:space="preserve"> </w:t>
      </w:r>
      <w:r>
        <w:t>jobs</w:t>
      </w:r>
      <w:r>
        <w:rPr>
          <w:spacing w:val="4"/>
        </w:rPr>
        <w:t xml:space="preserve"> </w:t>
      </w:r>
      <w:r>
        <w:t>in</w:t>
      </w:r>
      <w:r>
        <w:rPr>
          <w:spacing w:val="3"/>
        </w:rPr>
        <w:t xml:space="preserve"> </w:t>
      </w:r>
      <w:r>
        <w:rPr>
          <w:spacing w:val="-5"/>
        </w:rPr>
        <w:t>the</w:t>
      </w:r>
    </w:p>
    <w:p w:rsidR="00C83C4A" w:rsidRDefault="00C83C4A">
      <w:pPr>
        <w:pStyle w:val="BodyText"/>
        <w:rPr>
          <w:sz w:val="20"/>
        </w:rPr>
      </w:pPr>
    </w:p>
    <w:p w:rsidR="00C83C4A" w:rsidRDefault="00C83C4A">
      <w:pPr>
        <w:pStyle w:val="BodyText"/>
        <w:rPr>
          <w:sz w:val="20"/>
        </w:rPr>
      </w:pPr>
    </w:p>
    <w:p w:rsidR="00C83C4A" w:rsidRDefault="00074663">
      <w:pPr>
        <w:pStyle w:val="BodyText"/>
        <w:spacing w:before="7"/>
        <w:rPr>
          <w:sz w:val="26"/>
        </w:rPr>
      </w:pPr>
      <w:r>
        <w:pict>
          <v:rect id="docshape25" o:spid="_x0000_s1099" style="position:absolute;margin-left:39.6pt;margin-top:17.45pt;width:2in;height:.7pt;z-index:-15723008;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1"/>
        <w:rPr>
          <w:sz w:val="18"/>
        </w:rPr>
      </w:pPr>
      <w:r>
        <w:rPr>
          <w:position w:val="5"/>
          <w:sz w:val="12"/>
        </w:rPr>
        <w:t>15</w:t>
      </w:r>
      <w:r>
        <w:rPr>
          <w:spacing w:val="11"/>
          <w:position w:val="5"/>
          <w:sz w:val="12"/>
        </w:rPr>
        <w:t xml:space="preserve"> </w:t>
      </w:r>
      <w:r>
        <w:rPr>
          <w:sz w:val="18"/>
        </w:rPr>
        <w:t>Denemark,</w:t>
      </w:r>
      <w:r>
        <w:rPr>
          <w:spacing w:val="-4"/>
          <w:sz w:val="18"/>
        </w:rPr>
        <w:t xml:space="preserve"> </w:t>
      </w:r>
      <w:r>
        <w:rPr>
          <w:sz w:val="18"/>
        </w:rPr>
        <w:t>‘Partisan</w:t>
      </w:r>
      <w:r>
        <w:rPr>
          <w:spacing w:val="-5"/>
          <w:sz w:val="18"/>
        </w:rPr>
        <w:t xml:space="preserve"> </w:t>
      </w:r>
      <w:r>
        <w:rPr>
          <w:sz w:val="18"/>
        </w:rPr>
        <w:t>Pork</w:t>
      </w:r>
      <w:r>
        <w:rPr>
          <w:spacing w:val="-4"/>
          <w:sz w:val="18"/>
        </w:rPr>
        <w:t xml:space="preserve"> </w:t>
      </w:r>
      <w:r>
        <w:rPr>
          <w:sz w:val="18"/>
        </w:rPr>
        <w:t>Barrel</w:t>
      </w:r>
      <w:r>
        <w:rPr>
          <w:spacing w:val="-5"/>
          <w:sz w:val="18"/>
        </w:rPr>
        <w:t xml:space="preserve"> </w:t>
      </w:r>
      <w:r>
        <w:rPr>
          <w:sz w:val="18"/>
        </w:rPr>
        <w:t>in</w:t>
      </w:r>
      <w:r>
        <w:rPr>
          <w:spacing w:val="-5"/>
          <w:sz w:val="18"/>
        </w:rPr>
        <w:t xml:space="preserve"> </w:t>
      </w:r>
      <w:r>
        <w:rPr>
          <w:sz w:val="18"/>
        </w:rPr>
        <w:t>Parliamentary</w:t>
      </w:r>
      <w:r>
        <w:rPr>
          <w:spacing w:val="-4"/>
          <w:sz w:val="18"/>
        </w:rPr>
        <w:t xml:space="preserve"> </w:t>
      </w:r>
      <w:r>
        <w:rPr>
          <w:sz w:val="18"/>
        </w:rPr>
        <w:t>Systems’,</w:t>
      </w:r>
      <w:r>
        <w:rPr>
          <w:spacing w:val="-4"/>
          <w:sz w:val="18"/>
        </w:rPr>
        <w:t xml:space="preserve"> </w:t>
      </w:r>
      <w:r>
        <w:rPr>
          <w:sz w:val="18"/>
        </w:rPr>
        <w:t>p.</w:t>
      </w:r>
      <w:r>
        <w:rPr>
          <w:spacing w:val="-4"/>
          <w:sz w:val="18"/>
        </w:rPr>
        <w:t xml:space="preserve"> 896.</w:t>
      </w:r>
    </w:p>
    <w:p w:rsidR="00C83C4A" w:rsidRDefault="00146906">
      <w:pPr>
        <w:spacing w:before="59"/>
        <w:ind w:left="131"/>
        <w:rPr>
          <w:sz w:val="18"/>
        </w:rPr>
      </w:pPr>
      <w:r>
        <w:rPr>
          <w:position w:val="5"/>
          <w:sz w:val="12"/>
        </w:rPr>
        <w:t>16</w:t>
      </w:r>
      <w:r>
        <w:rPr>
          <w:spacing w:val="12"/>
          <w:position w:val="5"/>
          <w:sz w:val="12"/>
        </w:rPr>
        <w:t xml:space="preserve"> </w:t>
      </w:r>
      <w:r>
        <w:rPr>
          <w:sz w:val="18"/>
        </w:rPr>
        <w:t>Leigh,</w:t>
      </w:r>
      <w:r>
        <w:rPr>
          <w:spacing w:val="-3"/>
          <w:sz w:val="18"/>
        </w:rPr>
        <w:t xml:space="preserve"> </w:t>
      </w:r>
      <w:r>
        <w:rPr>
          <w:sz w:val="18"/>
        </w:rPr>
        <w:t>‘Bringing</w:t>
      </w:r>
      <w:r>
        <w:rPr>
          <w:spacing w:val="-4"/>
          <w:sz w:val="18"/>
        </w:rPr>
        <w:t xml:space="preserve"> </w:t>
      </w:r>
      <w:r>
        <w:rPr>
          <w:sz w:val="18"/>
        </w:rPr>
        <w:t>Home</w:t>
      </w:r>
      <w:r>
        <w:rPr>
          <w:spacing w:val="-4"/>
          <w:sz w:val="18"/>
        </w:rPr>
        <w:t xml:space="preserve"> </w:t>
      </w:r>
      <w:r>
        <w:rPr>
          <w:sz w:val="18"/>
        </w:rPr>
        <w:t>the</w:t>
      </w:r>
      <w:r>
        <w:rPr>
          <w:spacing w:val="-5"/>
          <w:sz w:val="18"/>
        </w:rPr>
        <w:t xml:space="preserve"> </w:t>
      </w:r>
      <w:r>
        <w:rPr>
          <w:sz w:val="18"/>
        </w:rPr>
        <w:t>Bacon’</w:t>
      </w:r>
      <w:r>
        <w:rPr>
          <w:i/>
          <w:sz w:val="18"/>
        </w:rPr>
        <w:t>,</w:t>
      </w:r>
      <w:r>
        <w:rPr>
          <w:i/>
          <w:spacing w:val="-3"/>
          <w:sz w:val="18"/>
        </w:rPr>
        <w:t xml:space="preserve"> </w:t>
      </w:r>
      <w:r>
        <w:rPr>
          <w:sz w:val="18"/>
        </w:rPr>
        <w:t>p.</w:t>
      </w:r>
      <w:r>
        <w:rPr>
          <w:spacing w:val="-3"/>
          <w:sz w:val="18"/>
        </w:rPr>
        <w:t xml:space="preserve"> </w:t>
      </w:r>
      <w:r>
        <w:rPr>
          <w:spacing w:val="-4"/>
          <w:sz w:val="18"/>
        </w:rPr>
        <w:t>280.</w:t>
      </w:r>
    </w:p>
    <w:p w:rsidR="00C83C4A" w:rsidRDefault="00146906">
      <w:pPr>
        <w:spacing w:before="58"/>
        <w:ind w:left="131"/>
        <w:rPr>
          <w:sz w:val="18"/>
        </w:rPr>
      </w:pPr>
      <w:r>
        <w:rPr>
          <w:position w:val="5"/>
          <w:sz w:val="12"/>
        </w:rPr>
        <w:t>17</w:t>
      </w:r>
      <w:r>
        <w:rPr>
          <w:spacing w:val="10"/>
          <w:position w:val="5"/>
          <w:sz w:val="12"/>
        </w:rPr>
        <w:t xml:space="preserve"> </w:t>
      </w:r>
      <w:r>
        <w:rPr>
          <w:sz w:val="18"/>
        </w:rPr>
        <w:t>Kite</w:t>
      </w:r>
      <w:r>
        <w:rPr>
          <w:spacing w:val="-6"/>
          <w:sz w:val="18"/>
        </w:rPr>
        <w:t xml:space="preserve"> </w:t>
      </w:r>
      <w:r>
        <w:rPr>
          <w:sz w:val="18"/>
        </w:rPr>
        <w:t>and</w:t>
      </w:r>
      <w:r>
        <w:rPr>
          <w:spacing w:val="-6"/>
          <w:sz w:val="18"/>
        </w:rPr>
        <w:t xml:space="preserve"> </w:t>
      </w:r>
      <w:r>
        <w:rPr>
          <w:sz w:val="18"/>
        </w:rPr>
        <w:t>Crampton,</w:t>
      </w:r>
      <w:r>
        <w:rPr>
          <w:spacing w:val="-6"/>
          <w:sz w:val="18"/>
        </w:rPr>
        <w:t xml:space="preserve"> </w:t>
      </w:r>
      <w:r>
        <w:rPr>
          <w:sz w:val="18"/>
        </w:rPr>
        <w:t>‘Antipodean</w:t>
      </w:r>
      <w:r>
        <w:rPr>
          <w:spacing w:val="-6"/>
          <w:sz w:val="18"/>
        </w:rPr>
        <w:t xml:space="preserve"> </w:t>
      </w:r>
      <w:r>
        <w:rPr>
          <w:sz w:val="18"/>
        </w:rPr>
        <w:t>Electoral</w:t>
      </w:r>
      <w:r>
        <w:rPr>
          <w:spacing w:val="-5"/>
          <w:sz w:val="18"/>
        </w:rPr>
        <w:t xml:space="preserve"> </w:t>
      </w:r>
      <w:r>
        <w:rPr>
          <w:sz w:val="18"/>
        </w:rPr>
        <w:t>Incentives’,</w:t>
      </w:r>
      <w:r>
        <w:rPr>
          <w:spacing w:val="-5"/>
          <w:sz w:val="18"/>
        </w:rPr>
        <w:t xml:space="preserve"> </w:t>
      </w:r>
      <w:r>
        <w:rPr>
          <w:sz w:val="18"/>
        </w:rPr>
        <w:t>p.</w:t>
      </w:r>
      <w:r>
        <w:rPr>
          <w:spacing w:val="-5"/>
          <w:sz w:val="18"/>
        </w:rPr>
        <w:t xml:space="preserve"> 3.</w:t>
      </w:r>
    </w:p>
    <w:p w:rsidR="00C83C4A" w:rsidRDefault="00146906">
      <w:pPr>
        <w:spacing w:before="64"/>
        <w:ind w:left="131"/>
        <w:rPr>
          <w:sz w:val="18"/>
        </w:rPr>
      </w:pPr>
      <w:r>
        <w:rPr>
          <w:position w:val="5"/>
          <w:sz w:val="12"/>
        </w:rPr>
        <w:t>18</w:t>
      </w:r>
      <w:r>
        <w:rPr>
          <w:spacing w:val="12"/>
          <w:position w:val="5"/>
          <w:sz w:val="12"/>
        </w:rPr>
        <w:t xml:space="preserve"> </w:t>
      </w:r>
      <w:r>
        <w:rPr>
          <w:sz w:val="18"/>
        </w:rPr>
        <w:t>Gaunt,</w:t>
      </w:r>
      <w:r>
        <w:rPr>
          <w:spacing w:val="-3"/>
          <w:sz w:val="18"/>
        </w:rPr>
        <w:t xml:space="preserve"> </w:t>
      </w:r>
      <w:r>
        <w:rPr>
          <w:sz w:val="18"/>
        </w:rPr>
        <w:t>‘Sports</w:t>
      </w:r>
      <w:r>
        <w:rPr>
          <w:spacing w:val="-4"/>
          <w:sz w:val="18"/>
        </w:rPr>
        <w:t xml:space="preserve"> </w:t>
      </w:r>
      <w:r>
        <w:rPr>
          <w:sz w:val="18"/>
        </w:rPr>
        <w:t>Grants</w:t>
      </w:r>
      <w:r>
        <w:rPr>
          <w:spacing w:val="-3"/>
          <w:sz w:val="18"/>
        </w:rPr>
        <w:t xml:space="preserve"> </w:t>
      </w:r>
      <w:r>
        <w:rPr>
          <w:sz w:val="18"/>
        </w:rPr>
        <w:t>and</w:t>
      </w:r>
      <w:r>
        <w:rPr>
          <w:spacing w:val="-5"/>
          <w:sz w:val="18"/>
        </w:rPr>
        <w:t xml:space="preserve"> </w:t>
      </w:r>
      <w:r>
        <w:rPr>
          <w:sz w:val="18"/>
        </w:rPr>
        <w:t>the</w:t>
      </w:r>
      <w:r>
        <w:rPr>
          <w:spacing w:val="-4"/>
          <w:sz w:val="18"/>
        </w:rPr>
        <w:t xml:space="preserve"> </w:t>
      </w:r>
      <w:r>
        <w:rPr>
          <w:sz w:val="18"/>
        </w:rPr>
        <w:t>Political</w:t>
      </w:r>
      <w:r>
        <w:rPr>
          <w:spacing w:val="-3"/>
          <w:sz w:val="18"/>
        </w:rPr>
        <w:t xml:space="preserve"> </w:t>
      </w:r>
      <w:r>
        <w:rPr>
          <w:sz w:val="18"/>
        </w:rPr>
        <w:t>Pork</w:t>
      </w:r>
      <w:r>
        <w:rPr>
          <w:spacing w:val="-4"/>
          <w:sz w:val="18"/>
        </w:rPr>
        <w:t xml:space="preserve"> </w:t>
      </w:r>
      <w:r>
        <w:rPr>
          <w:sz w:val="18"/>
        </w:rPr>
        <w:t>Barrel’,</w:t>
      </w:r>
      <w:r>
        <w:rPr>
          <w:spacing w:val="-3"/>
          <w:sz w:val="18"/>
        </w:rPr>
        <w:t xml:space="preserve"> </w:t>
      </w:r>
      <w:r>
        <w:rPr>
          <w:sz w:val="18"/>
        </w:rPr>
        <w:t>p.</w:t>
      </w:r>
      <w:r>
        <w:rPr>
          <w:spacing w:val="-4"/>
          <w:sz w:val="18"/>
        </w:rPr>
        <w:t xml:space="preserve"> </w:t>
      </w:r>
      <w:r>
        <w:rPr>
          <w:spacing w:val="-5"/>
          <w:sz w:val="18"/>
        </w:rPr>
        <w:t>65.</w:t>
      </w:r>
    </w:p>
    <w:p w:rsidR="00C83C4A" w:rsidRDefault="00146906">
      <w:pPr>
        <w:spacing w:before="58"/>
        <w:ind w:left="132"/>
        <w:rPr>
          <w:sz w:val="18"/>
        </w:rPr>
      </w:pPr>
      <w:r>
        <w:rPr>
          <w:position w:val="5"/>
          <w:sz w:val="12"/>
        </w:rPr>
        <w:t>19</w:t>
      </w:r>
      <w:r>
        <w:rPr>
          <w:spacing w:val="28"/>
          <w:position w:val="5"/>
          <w:sz w:val="12"/>
        </w:rPr>
        <w:t xml:space="preserve"> </w:t>
      </w:r>
      <w:r>
        <w:rPr>
          <w:sz w:val="18"/>
        </w:rPr>
        <w:t xml:space="preserve">Graeme Orr, </w:t>
      </w:r>
      <w:r>
        <w:rPr>
          <w:i/>
          <w:sz w:val="18"/>
        </w:rPr>
        <w:t xml:space="preserve">Dealing in Votes: Electoral Bribery and Its Regulation in Australia </w:t>
      </w:r>
      <w:r>
        <w:rPr>
          <w:sz w:val="18"/>
        </w:rPr>
        <w:t>(PhD Thesis, Griffith University, 2004), p. 3.</w:t>
      </w:r>
    </w:p>
    <w:p w:rsidR="00C83C4A" w:rsidRDefault="00146906">
      <w:pPr>
        <w:spacing w:before="60"/>
        <w:ind w:left="132" w:right="133"/>
        <w:jc w:val="both"/>
        <w:rPr>
          <w:sz w:val="18"/>
        </w:rPr>
      </w:pPr>
      <w:r>
        <w:rPr>
          <w:position w:val="5"/>
          <w:sz w:val="12"/>
        </w:rPr>
        <w:t>20</w:t>
      </w:r>
      <w:r>
        <w:rPr>
          <w:spacing w:val="15"/>
          <w:position w:val="5"/>
          <w:sz w:val="12"/>
        </w:rPr>
        <w:t xml:space="preserve"> </w:t>
      </w:r>
      <w:r>
        <w:rPr>
          <w:sz w:val="18"/>
        </w:rPr>
        <w:t xml:space="preserve">Stephanie Anderson, ‘Sophie Mirabella’s Wangaratta Hospital Claim a ‘Staggering Revelation’, Bill Shorten Says’. </w:t>
      </w:r>
      <w:r>
        <w:rPr>
          <w:i/>
          <w:sz w:val="18"/>
        </w:rPr>
        <w:t xml:space="preserve">ABC News, </w:t>
      </w:r>
      <w:r>
        <w:rPr>
          <w:sz w:val="18"/>
        </w:rPr>
        <w:t>22 April 2016. Accessed at: https://</w:t>
      </w:r>
      <w:hyperlink r:id="rId19">
        <w:r>
          <w:rPr>
            <w:sz w:val="18"/>
          </w:rPr>
          <w:t>www.abc.net.au/news/2016-04-22/mirabella-victorian-</w:t>
        </w:r>
      </w:hyperlink>
      <w:r>
        <w:rPr>
          <w:sz w:val="18"/>
        </w:rPr>
        <w:t xml:space="preserve"> </w:t>
      </w:r>
      <w:r>
        <w:rPr>
          <w:spacing w:val="-2"/>
          <w:sz w:val="18"/>
        </w:rPr>
        <w:t>hospital/7350008.</w:t>
      </w:r>
    </w:p>
    <w:p w:rsidR="00C83C4A" w:rsidRDefault="00146906">
      <w:pPr>
        <w:spacing w:before="63" w:line="237" w:lineRule="auto"/>
        <w:ind w:left="132" w:right="132"/>
        <w:jc w:val="both"/>
        <w:rPr>
          <w:sz w:val="18"/>
        </w:rPr>
      </w:pPr>
      <w:r>
        <w:rPr>
          <w:position w:val="5"/>
          <w:sz w:val="12"/>
        </w:rPr>
        <w:t>21</w:t>
      </w:r>
      <w:r>
        <w:rPr>
          <w:spacing w:val="35"/>
          <w:position w:val="5"/>
          <w:sz w:val="12"/>
        </w:rPr>
        <w:t xml:space="preserve"> </w:t>
      </w:r>
      <w:r>
        <w:rPr>
          <w:sz w:val="18"/>
        </w:rPr>
        <w:t xml:space="preserve">David Donaldson, ‘Robbing Canberra to Pay Armidale: Cost Analysis Doesn’t Support ‘National Interest’’. </w:t>
      </w:r>
      <w:r>
        <w:rPr>
          <w:i/>
          <w:sz w:val="18"/>
        </w:rPr>
        <w:t>The Mandarin</w:t>
      </w:r>
      <w:r>
        <w:rPr>
          <w:sz w:val="18"/>
        </w:rPr>
        <w:t>, 28 November 2016. Accessed at: https://</w:t>
      </w:r>
      <w:hyperlink r:id="rId20">
        <w:r>
          <w:rPr>
            <w:sz w:val="18"/>
          </w:rPr>
          <w:t>www.themandarin.com.au/72996-robbing-canberra-pay-</w:t>
        </w:r>
      </w:hyperlink>
      <w:r>
        <w:rPr>
          <w:sz w:val="18"/>
        </w:rPr>
        <w:t xml:space="preserve"> </w:t>
      </w:r>
      <w:r>
        <w:rPr>
          <w:spacing w:val="-2"/>
          <w:sz w:val="18"/>
        </w:rPr>
        <w:t>armidale-cost-analysis-doesnt-support-national-interest/.</w:t>
      </w:r>
    </w:p>
    <w:p w:rsidR="00C83C4A" w:rsidRDefault="00C83C4A">
      <w:pPr>
        <w:spacing w:line="237" w:lineRule="auto"/>
        <w:jc w:val="both"/>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26" o:spid="_x0000_s1097" style="width:9pt;height:.25pt;mso-position-horizontal-relative:char;mso-position-vertical-relative:line" coordsize="180,5">
            <v:rect id="docshape27" o:spid="_x0000_s1098"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7"/>
        <w:rPr>
          <w:sz w:val="23"/>
        </w:rPr>
      </w:pPr>
    </w:p>
    <w:p w:rsidR="00C83C4A" w:rsidRDefault="00146906">
      <w:pPr>
        <w:pStyle w:val="BodyText"/>
        <w:spacing w:before="100"/>
        <w:ind w:left="132" w:right="133"/>
        <w:jc w:val="both"/>
      </w:pPr>
      <w:r>
        <w:t>lucrative construction of submarines.</w:t>
      </w:r>
      <w:r>
        <w:rPr>
          <w:position w:val="8"/>
          <w:sz w:val="16"/>
        </w:rPr>
        <w:t>22</w:t>
      </w:r>
      <w:r>
        <w:rPr>
          <w:spacing w:val="80"/>
          <w:position w:val="8"/>
          <w:sz w:val="16"/>
        </w:rPr>
        <w:t xml:space="preserve"> </w:t>
      </w:r>
      <w:r>
        <w:t>However, a particularly prevalent form of pork barrelling is achieved through the administration of discretionary grant programs.</w:t>
      </w:r>
      <w:r>
        <w:rPr>
          <w:spacing w:val="40"/>
        </w:rPr>
        <w:t xml:space="preserve"> </w:t>
      </w:r>
      <w:r>
        <w:t>Such programs tend to be regional in nature and provide Ministers with discretion in determining which applicants receive grant funding.</w:t>
      </w:r>
      <w:r>
        <w:rPr>
          <w:spacing w:val="40"/>
        </w:rPr>
        <w:t xml:space="preserve"> </w:t>
      </w:r>
      <w:r>
        <w:t>Grants are also a significant aspect of government spending, with billions of dollars of public funds distributed via Commonwealth grants each year.</w:t>
      </w:r>
      <w:r>
        <w:rPr>
          <w:position w:val="8"/>
          <w:sz w:val="16"/>
        </w:rPr>
        <w:t>23</w:t>
      </w:r>
      <w:r>
        <w:rPr>
          <w:spacing w:val="40"/>
          <w:position w:val="8"/>
          <w:sz w:val="16"/>
        </w:rPr>
        <w:t xml:space="preserve"> </w:t>
      </w:r>
      <w:r>
        <w:t>For these reasons, discretionary grants are an ideal vehicle for delivering pork.</w:t>
      </w:r>
      <w:r>
        <w:rPr>
          <w:spacing w:val="40"/>
        </w:rPr>
        <w:t xml:space="preserve"> </w:t>
      </w:r>
      <w:r>
        <w:t>In fact, discretionary grants are almost synonymous with allegations of pork barrelling and overt partisan influence in the allocation of public resources.</w:t>
      </w:r>
      <w:r>
        <w:rPr>
          <w:position w:val="8"/>
          <w:sz w:val="16"/>
        </w:rPr>
        <w:t>24</w:t>
      </w:r>
      <w:r>
        <w:rPr>
          <w:spacing w:val="40"/>
          <w:position w:val="8"/>
          <w:sz w:val="16"/>
        </w:rPr>
        <w:t xml:space="preserve"> </w:t>
      </w:r>
      <w:r>
        <w:t>Therefore, when examining the regulation of pork barrelling in Australia, this paper will focus on the use of such grants, and the regulation of the administration of grants programs.</w:t>
      </w:r>
    </w:p>
    <w:p w:rsidR="00C83C4A" w:rsidRDefault="00C83C4A">
      <w:pPr>
        <w:pStyle w:val="BodyText"/>
        <w:spacing w:before="1"/>
        <w:rPr>
          <w:sz w:val="29"/>
        </w:rPr>
      </w:pPr>
    </w:p>
    <w:p w:rsidR="00C83C4A" w:rsidRDefault="00146906">
      <w:pPr>
        <w:pStyle w:val="Heading2"/>
      </w:pPr>
      <w:r>
        <w:t>Pork</w:t>
      </w:r>
      <w:r>
        <w:rPr>
          <w:spacing w:val="-7"/>
        </w:rPr>
        <w:t xml:space="preserve"> </w:t>
      </w:r>
      <w:r>
        <w:t>Barrelling:</w:t>
      </w:r>
      <w:r>
        <w:rPr>
          <w:spacing w:val="-7"/>
        </w:rPr>
        <w:t xml:space="preserve"> </w:t>
      </w:r>
      <w:r>
        <w:t>Ordinary</w:t>
      </w:r>
      <w:r>
        <w:rPr>
          <w:spacing w:val="-6"/>
        </w:rPr>
        <w:t xml:space="preserve"> </w:t>
      </w:r>
      <w:r>
        <w:t>Political</w:t>
      </w:r>
      <w:r>
        <w:rPr>
          <w:spacing w:val="-7"/>
        </w:rPr>
        <w:t xml:space="preserve"> </w:t>
      </w:r>
      <w:r>
        <w:t>Conduct</w:t>
      </w:r>
      <w:r>
        <w:rPr>
          <w:spacing w:val="-7"/>
        </w:rPr>
        <w:t xml:space="preserve"> </w:t>
      </w:r>
      <w:r>
        <w:t>or</w:t>
      </w:r>
      <w:r>
        <w:rPr>
          <w:spacing w:val="-6"/>
        </w:rPr>
        <w:t xml:space="preserve"> </w:t>
      </w:r>
      <w:r>
        <w:t>Improper</w:t>
      </w:r>
      <w:r>
        <w:rPr>
          <w:spacing w:val="-7"/>
        </w:rPr>
        <w:t xml:space="preserve"> </w:t>
      </w:r>
      <w:r>
        <w:t>Use</w:t>
      </w:r>
      <w:r>
        <w:rPr>
          <w:spacing w:val="-6"/>
        </w:rPr>
        <w:t xml:space="preserve"> </w:t>
      </w:r>
      <w:r>
        <w:t>of</w:t>
      </w:r>
      <w:r>
        <w:rPr>
          <w:spacing w:val="-7"/>
        </w:rPr>
        <w:t xml:space="preserve"> </w:t>
      </w:r>
      <w:r>
        <w:t>Public</w:t>
      </w:r>
      <w:r>
        <w:rPr>
          <w:spacing w:val="-7"/>
        </w:rPr>
        <w:t xml:space="preserve"> </w:t>
      </w:r>
      <w:r>
        <w:rPr>
          <w:spacing w:val="-2"/>
        </w:rPr>
        <w:t>Resources</w:t>
      </w:r>
    </w:p>
    <w:p w:rsidR="00C83C4A" w:rsidRDefault="00146906">
      <w:pPr>
        <w:pStyle w:val="BodyText"/>
        <w:spacing w:before="120"/>
        <w:ind w:left="132" w:right="133"/>
        <w:jc w:val="both"/>
      </w:pPr>
      <w:r>
        <w:t>Pork barrelling is considered an ordinary aspect of electioneering in Australia.</w:t>
      </w:r>
      <w:r>
        <w:rPr>
          <w:spacing w:val="40"/>
        </w:rPr>
        <w:t xml:space="preserve"> </w:t>
      </w:r>
      <w:r>
        <w:t>Yet certain incidences of pork barrelling are branded political corruption.</w:t>
      </w:r>
      <w:r>
        <w:rPr>
          <w:position w:val="8"/>
          <w:sz w:val="16"/>
        </w:rPr>
        <w:t>25</w:t>
      </w:r>
      <w:r>
        <w:rPr>
          <w:spacing w:val="40"/>
          <w:position w:val="8"/>
          <w:sz w:val="16"/>
        </w:rPr>
        <w:t xml:space="preserve"> </w:t>
      </w:r>
      <w:r>
        <w:t>The difficulty reconciling these two facts highlights an intractable question when dealing with the regulation of pork barrelling: how can ordinary political conduct which represents an acceptable form of pork barrelling be distinguished from the improper use of public resources for partisan purposes which deserve sanction?</w:t>
      </w:r>
    </w:p>
    <w:p w:rsidR="00C83C4A" w:rsidRDefault="00146906">
      <w:pPr>
        <w:pStyle w:val="BodyText"/>
        <w:spacing w:before="115"/>
        <w:ind w:left="132" w:right="133"/>
        <w:jc w:val="both"/>
      </w:pPr>
      <w:r>
        <w:t>The nebulous concepts of ‘public purpose’ and ‘partisan purpose’ are largely responsible for the intractability of a delineation between proper and improper pork barrelling.</w:t>
      </w:r>
      <w:r>
        <w:rPr>
          <w:spacing w:val="40"/>
        </w:rPr>
        <w:t xml:space="preserve"> </w:t>
      </w:r>
      <w:r>
        <w:t>In reality, it is doubtful any governmental decision is made in a vacuum free</w:t>
      </w:r>
      <w:r>
        <w:rPr>
          <w:spacing w:val="-1"/>
        </w:rPr>
        <w:t xml:space="preserve"> </w:t>
      </w:r>
      <w:r>
        <w:t>from</w:t>
      </w:r>
      <w:r>
        <w:rPr>
          <w:spacing w:val="-1"/>
        </w:rPr>
        <w:t xml:space="preserve"> </w:t>
      </w:r>
      <w:r>
        <w:t>partisan</w:t>
      </w:r>
      <w:r>
        <w:rPr>
          <w:spacing w:val="-1"/>
        </w:rPr>
        <w:t xml:space="preserve"> </w:t>
      </w:r>
      <w:r>
        <w:t>considerations.</w:t>
      </w:r>
      <w:r>
        <w:rPr>
          <w:spacing w:val="40"/>
        </w:rPr>
        <w:t xml:space="preserve"> </w:t>
      </w:r>
      <w:r>
        <w:t>To</w:t>
      </w:r>
      <w:r>
        <w:rPr>
          <w:spacing w:val="-1"/>
        </w:rPr>
        <w:t xml:space="preserve"> </w:t>
      </w:r>
      <w:r>
        <w:t>expect</w:t>
      </w:r>
      <w:r>
        <w:rPr>
          <w:spacing w:val="-1"/>
        </w:rPr>
        <w:t xml:space="preserve"> </w:t>
      </w:r>
      <w:r>
        <w:t>otherwise,</w:t>
      </w:r>
      <w:r>
        <w:rPr>
          <w:spacing w:val="-1"/>
        </w:rPr>
        <w:t xml:space="preserve"> </w:t>
      </w:r>
      <w:r>
        <w:t>may</w:t>
      </w:r>
      <w:r>
        <w:rPr>
          <w:spacing w:val="-1"/>
        </w:rPr>
        <w:t xml:space="preserve"> </w:t>
      </w:r>
      <w:r>
        <w:t>require</w:t>
      </w:r>
      <w:r>
        <w:rPr>
          <w:spacing w:val="-1"/>
        </w:rPr>
        <w:t xml:space="preserve"> </w:t>
      </w:r>
      <w:r>
        <w:t>politicians</w:t>
      </w:r>
      <w:r>
        <w:rPr>
          <w:spacing w:val="-1"/>
        </w:rPr>
        <w:t xml:space="preserve"> </w:t>
      </w:r>
      <w:r>
        <w:t>to</w:t>
      </w:r>
      <w:r>
        <w:rPr>
          <w:spacing w:val="-1"/>
        </w:rPr>
        <w:t xml:space="preserve"> </w:t>
      </w:r>
      <w:r>
        <w:t>act as saints and ‘renounce their very politicality’.</w:t>
      </w:r>
      <w:r>
        <w:rPr>
          <w:position w:val="8"/>
          <w:sz w:val="16"/>
        </w:rPr>
        <w:t>26</w:t>
      </w:r>
      <w:r>
        <w:rPr>
          <w:spacing w:val="40"/>
          <w:position w:val="8"/>
          <w:sz w:val="16"/>
        </w:rPr>
        <w:t xml:space="preserve"> </w:t>
      </w:r>
      <w:r>
        <w:t>In relation to allegations of corrupt conduct,</w:t>
      </w:r>
      <w:r>
        <w:rPr>
          <w:spacing w:val="6"/>
        </w:rPr>
        <w:t xml:space="preserve"> </w:t>
      </w:r>
      <w:r>
        <w:t>unrelated</w:t>
      </w:r>
      <w:r>
        <w:rPr>
          <w:spacing w:val="6"/>
        </w:rPr>
        <w:t xml:space="preserve"> </w:t>
      </w:r>
      <w:r>
        <w:t>to</w:t>
      </w:r>
      <w:r>
        <w:rPr>
          <w:spacing w:val="8"/>
        </w:rPr>
        <w:t xml:space="preserve"> </w:t>
      </w:r>
      <w:r>
        <w:t>pork</w:t>
      </w:r>
      <w:r>
        <w:rPr>
          <w:spacing w:val="6"/>
        </w:rPr>
        <w:t xml:space="preserve"> </w:t>
      </w:r>
      <w:r>
        <w:t>barrelling,</w:t>
      </w:r>
      <w:r>
        <w:rPr>
          <w:spacing w:val="7"/>
        </w:rPr>
        <w:t xml:space="preserve"> </w:t>
      </w:r>
      <w:r>
        <w:t>then</w:t>
      </w:r>
      <w:r>
        <w:rPr>
          <w:spacing w:val="6"/>
        </w:rPr>
        <w:t xml:space="preserve"> </w:t>
      </w:r>
      <w:r>
        <w:t>Premier</w:t>
      </w:r>
      <w:r>
        <w:rPr>
          <w:spacing w:val="6"/>
        </w:rPr>
        <w:t xml:space="preserve"> </w:t>
      </w:r>
      <w:r>
        <w:t>of</w:t>
      </w:r>
      <w:r>
        <w:rPr>
          <w:spacing w:val="7"/>
        </w:rPr>
        <w:t xml:space="preserve"> </w:t>
      </w:r>
      <w:r>
        <w:t>New</w:t>
      </w:r>
      <w:r>
        <w:rPr>
          <w:spacing w:val="6"/>
        </w:rPr>
        <w:t xml:space="preserve"> </w:t>
      </w:r>
      <w:r>
        <w:t>South</w:t>
      </w:r>
      <w:r>
        <w:rPr>
          <w:spacing w:val="8"/>
        </w:rPr>
        <w:t xml:space="preserve"> </w:t>
      </w:r>
      <w:r>
        <w:t>Wales</w:t>
      </w:r>
      <w:r>
        <w:rPr>
          <w:spacing w:val="6"/>
        </w:rPr>
        <w:t xml:space="preserve"> </w:t>
      </w:r>
      <w:r>
        <w:t>Nick</w:t>
      </w:r>
      <w:r>
        <w:rPr>
          <w:spacing w:val="7"/>
        </w:rPr>
        <w:t xml:space="preserve"> </w:t>
      </w:r>
      <w:r>
        <w:rPr>
          <w:spacing w:val="-2"/>
        </w:rPr>
        <w:t>Greiner</w:t>
      </w:r>
    </w:p>
    <w:p w:rsidR="00C83C4A" w:rsidRDefault="00C83C4A">
      <w:pPr>
        <w:pStyle w:val="BodyText"/>
        <w:rPr>
          <w:sz w:val="20"/>
        </w:rPr>
      </w:pPr>
    </w:p>
    <w:p w:rsidR="00C83C4A" w:rsidRDefault="00074663">
      <w:pPr>
        <w:pStyle w:val="BodyText"/>
        <w:rPr>
          <w:sz w:val="14"/>
        </w:rPr>
      </w:pPr>
      <w:r>
        <w:pict>
          <v:rect id="docshape28" o:spid="_x0000_s1096" style="position:absolute;margin-left:39.6pt;margin-top:9.8pt;width:2in;height:.7pt;z-index:-15721984;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2"/>
        <w:rPr>
          <w:sz w:val="18"/>
        </w:rPr>
      </w:pPr>
      <w:r>
        <w:rPr>
          <w:position w:val="5"/>
          <w:sz w:val="12"/>
        </w:rPr>
        <w:t>22</w:t>
      </w:r>
      <w:r>
        <w:rPr>
          <w:spacing w:val="40"/>
          <w:position w:val="5"/>
          <w:sz w:val="12"/>
        </w:rPr>
        <w:t xml:space="preserve"> </w:t>
      </w:r>
      <w:r>
        <w:rPr>
          <w:sz w:val="18"/>
        </w:rPr>
        <w:t>Andrew</w:t>
      </w:r>
      <w:r>
        <w:rPr>
          <w:spacing w:val="33"/>
          <w:sz w:val="18"/>
        </w:rPr>
        <w:t xml:space="preserve"> </w:t>
      </w:r>
      <w:r>
        <w:rPr>
          <w:sz w:val="18"/>
        </w:rPr>
        <w:t>Tillet,</w:t>
      </w:r>
      <w:r>
        <w:rPr>
          <w:spacing w:val="34"/>
          <w:sz w:val="18"/>
        </w:rPr>
        <w:t xml:space="preserve"> </w:t>
      </w:r>
      <w:r>
        <w:rPr>
          <w:sz w:val="18"/>
        </w:rPr>
        <w:t>‘The</w:t>
      </w:r>
      <w:r>
        <w:rPr>
          <w:spacing w:val="34"/>
          <w:sz w:val="18"/>
        </w:rPr>
        <w:t xml:space="preserve"> </w:t>
      </w:r>
      <w:r>
        <w:rPr>
          <w:sz w:val="18"/>
        </w:rPr>
        <w:t>States</w:t>
      </w:r>
      <w:r>
        <w:rPr>
          <w:spacing w:val="34"/>
          <w:sz w:val="18"/>
        </w:rPr>
        <w:t xml:space="preserve"> </w:t>
      </w:r>
      <w:r>
        <w:rPr>
          <w:sz w:val="18"/>
        </w:rPr>
        <w:t>Slug</w:t>
      </w:r>
      <w:r>
        <w:rPr>
          <w:spacing w:val="33"/>
          <w:sz w:val="18"/>
        </w:rPr>
        <w:t xml:space="preserve"> </w:t>
      </w:r>
      <w:r>
        <w:rPr>
          <w:sz w:val="18"/>
        </w:rPr>
        <w:t>It</w:t>
      </w:r>
      <w:r>
        <w:rPr>
          <w:spacing w:val="34"/>
          <w:sz w:val="18"/>
        </w:rPr>
        <w:t xml:space="preserve"> </w:t>
      </w:r>
      <w:r>
        <w:rPr>
          <w:sz w:val="18"/>
        </w:rPr>
        <w:t>Out</w:t>
      </w:r>
      <w:r>
        <w:rPr>
          <w:spacing w:val="34"/>
          <w:sz w:val="18"/>
        </w:rPr>
        <w:t xml:space="preserve"> </w:t>
      </w:r>
      <w:r>
        <w:rPr>
          <w:sz w:val="18"/>
        </w:rPr>
        <w:t>in</w:t>
      </w:r>
      <w:r>
        <w:rPr>
          <w:spacing w:val="33"/>
          <w:sz w:val="18"/>
        </w:rPr>
        <w:t xml:space="preserve"> </w:t>
      </w:r>
      <w:r>
        <w:rPr>
          <w:sz w:val="18"/>
        </w:rPr>
        <w:t>Submarine</w:t>
      </w:r>
      <w:r>
        <w:rPr>
          <w:spacing w:val="34"/>
          <w:sz w:val="18"/>
        </w:rPr>
        <w:t xml:space="preserve"> </w:t>
      </w:r>
      <w:r>
        <w:rPr>
          <w:sz w:val="18"/>
        </w:rPr>
        <w:t>Warfare’.</w:t>
      </w:r>
      <w:r>
        <w:rPr>
          <w:spacing w:val="35"/>
          <w:sz w:val="18"/>
        </w:rPr>
        <w:t xml:space="preserve"> </w:t>
      </w:r>
      <w:r>
        <w:rPr>
          <w:i/>
          <w:sz w:val="18"/>
        </w:rPr>
        <w:t>Australian</w:t>
      </w:r>
      <w:r>
        <w:rPr>
          <w:i/>
          <w:spacing w:val="33"/>
          <w:sz w:val="18"/>
        </w:rPr>
        <w:t xml:space="preserve"> </w:t>
      </w:r>
      <w:r>
        <w:rPr>
          <w:i/>
          <w:sz w:val="18"/>
        </w:rPr>
        <w:t>Financial</w:t>
      </w:r>
      <w:r>
        <w:rPr>
          <w:i/>
          <w:spacing w:val="34"/>
          <w:sz w:val="18"/>
        </w:rPr>
        <w:t xml:space="preserve"> </w:t>
      </w:r>
      <w:r>
        <w:rPr>
          <w:i/>
          <w:sz w:val="18"/>
        </w:rPr>
        <w:t>Review</w:t>
      </w:r>
      <w:r>
        <w:rPr>
          <w:sz w:val="18"/>
        </w:rPr>
        <w:t>,</w:t>
      </w:r>
      <w:r>
        <w:rPr>
          <w:spacing w:val="34"/>
          <w:sz w:val="18"/>
        </w:rPr>
        <w:t xml:space="preserve"> </w:t>
      </w:r>
      <w:r>
        <w:rPr>
          <w:sz w:val="18"/>
        </w:rPr>
        <w:t>9</w:t>
      </w:r>
      <w:r>
        <w:rPr>
          <w:spacing w:val="33"/>
          <w:sz w:val="18"/>
        </w:rPr>
        <w:t xml:space="preserve"> </w:t>
      </w:r>
      <w:r>
        <w:rPr>
          <w:sz w:val="18"/>
        </w:rPr>
        <w:t>August</w:t>
      </w:r>
      <w:r>
        <w:rPr>
          <w:spacing w:val="34"/>
          <w:sz w:val="18"/>
        </w:rPr>
        <w:t xml:space="preserve"> </w:t>
      </w:r>
      <w:r>
        <w:rPr>
          <w:sz w:val="18"/>
        </w:rPr>
        <w:t>2019. Accessed at: https://</w:t>
      </w:r>
      <w:hyperlink r:id="rId21">
        <w:r>
          <w:rPr>
            <w:sz w:val="18"/>
          </w:rPr>
          <w:t>www.afr.com/politics/federal/the-states-slug-it-out-in-submarine-warfare-20190808-p52f8y.</w:t>
        </w:r>
      </w:hyperlink>
    </w:p>
    <w:p w:rsidR="00C83C4A" w:rsidRDefault="00146906">
      <w:pPr>
        <w:spacing w:before="60"/>
        <w:ind w:left="131"/>
        <w:rPr>
          <w:sz w:val="18"/>
        </w:rPr>
      </w:pPr>
      <w:r>
        <w:rPr>
          <w:position w:val="5"/>
          <w:sz w:val="12"/>
        </w:rPr>
        <w:t>23</w:t>
      </w:r>
      <w:r>
        <w:rPr>
          <w:spacing w:val="10"/>
          <w:position w:val="5"/>
          <w:sz w:val="12"/>
        </w:rPr>
        <w:t xml:space="preserve"> </w:t>
      </w:r>
      <w:r>
        <w:rPr>
          <w:sz w:val="18"/>
        </w:rPr>
        <w:t>Auditor-General</w:t>
      </w:r>
      <w:r>
        <w:rPr>
          <w:spacing w:val="-5"/>
          <w:sz w:val="18"/>
        </w:rPr>
        <w:t xml:space="preserve"> </w:t>
      </w:r>
      <w:r>
        <w:rPr>
          <w:sz w:val="18"/>
        </w:rPr>
        <w:t>(Cth),</w:t>
      </w:r>
      <w:r>
        <w:rPr>
          <w:spacing w:val="-5"/>
          <w:sz w:val="18"/>
        </w:rPr>
        <w:t xml:space="preserve"> </w:t>
      </w:r>
      <w:r>
        <w:rPr>
          <w:i/>
          <w:sz w:val="18"/>
        </w:rPr>
        <w:t>Development</w:t>
      </w:r>
      <w:r>
        <w:rPr>
          <w:i/>
          <w:spacing w:val="-5"/>
          <w:sz w:val="18"/>
        </w:rPr>
        <w:t xml:space="preserve"> </w:t>
      </w:r>
      <w:r>
        <w:rPr>
          <w:i/>
          <w:sz w:val="18"/>
        </w:rPr>
        <w:t>and</w:t>
      </w:r>
      <w:r>
        <w:rPr>
          <w:i/>
          <w:spacing w:val="-6"/>
          <w:sz w:val="18"/>
        </w:rPr>
        <w:t xml:space="preserve"> </w:t>
      </w:r>
      <w:r>
        <w:rPr>
          <w:i/>
          <w:sz w:val="18"/>
        </w:rPr>
        <w:t>Approval</w:t>
      </w:r>
      <w:r>
        <w:rPr>
          <w:i/>
          <w:spacing w:val="-5"/>
          <w:sz w:val="18"/>
        </w:rPr>
        <w:t xml:space="preserve"> </w:t>
      </w:r>
      <w:r>
        <w:rPr>
          <w:i/>
          <w:sz w:val="18"/>
        </w:rPr>
        <w:t>of</w:t>
      </w:r>
      <w:r>
        <w:rPr>
          <w:i/>
          <w:spacing w:val="-5"/>
          <w:sz w:val="18"/>
        </w:rPr>
        <w:t xml:space="preserve"> </w:t>
      </w:r>
      <w:r>
        <w:rPr>
          <w:i/>
          <w:sz w:val="18"/>
        </w:rPr>
        <w:t>Grant</w:t>
      </w:r>
      <w:r>
        <w:rPr>
          <w:i/>
          <w:spacing w:val="-6"/>
          <w:sz w:val="18"/>
        </w:rPr>
        <w:t xml:space="preserve"> </w:t>
      </w:r>
      <w:r>
        <w:rPr>
          <w:i/>
          <w:sz w:val="18"/>
        </w:rPr>
        <w:t>Program</w:t>
      </w:r>
      <w:r>
        <w:rPr>
          <w:i/>
          <w:spacing w:val="-6"/>
          <w:sz w:val="18"/>
        </w:rPr>
        <w:t xml:space="preserve"> </w:t>
      </w:r>
      <w:r>
        <w:rPr>
          <w:i/>
          <w:sz w:val="18"/>
        </w:rPr>
        <w:t>Guidelines</w:t>
      </w:r>
      <w:r>
        <w:rPr>
          <w:sz w:val="18"/>
        </w:rPr>
        <w:t>.</w:t>
      </w:r>
      <w:r>
        <w:rPr>
          <w:spacing w:val="-5"/>
          <w:sz w:val="18"/>
        </w:rPr>
        <w:t xml:space="preserve"> </w:t>
      </w:r>
      <w:r>
        <w:rPr>
          <w:sz w:val="18"/>
        </w:rPr>
        <w:t>Report</w:t>
      </w:r>
      <w:r>
        <w:rPr>
          <w:spacing w:val="-5"/>
          <w:sz w:val="18"/>
        </w:rPr>
        <w:t xml:space="preserve"> </w:t>
      </w:r>
      <w:r>
        <w:rPr>
          <w:sz w:val="18"/>
        </w:rPr>
        <w:t>No.</w:t>
      </w:r>
      <w:r>
        <w:rPr>
          <w:spacing w:val="-5"/>
          <w:sz w:val="18"/>
        </w:rPr>
        <w:t xml:space="preserve"> </w:t>
      </w:r>
      <w:r>
        <w:rPr>
          <w:sz w:val="18"/>
        </w:rPr>
        <w:t>36,</w:t>
      </w:r>
      <w:r>
        <w:rPr>
          <w:spacing w:val="-5"/>
          <w:sz w:val="18"/>
        </w:rPr>
        <w:t xml:space="preserve"> </w:t>
      </w:r>
      <w:r>
        <w:rPr>
          <w:sz w:val="18"/>
        </w:rPr>
        <w:t>2011-12,</w:t>
      </w:r>
      <w:r>
        <w:rPr>
          <w:spacing w:val="-5"/>
          <w:sz w:val="18"/>
        </w:rPr>
        <w:t xml:space="preserve"> </w:t>
      </w:r>
      <w:r>
        <w:rPr>
          <w:spacing w:val="-4"/>
          <w:sz w:val="18"/>
        </w:rPr>
        <w:t>[1].</w:t>
      </w:r>
    </w:p>
    <w:p w:rsidR="00C83C4A" w:rsidRDefault="00146906">
      <w:pPr>
        <w:spacing w:before="58"/>
        <w:ind w:left="132" w:right="133"/>
        <w:rPr>
          <w:sz w:val="18"/>
        </w:rPr>
      </w:pPr>
      <w:r>
        <w:rPr>
          <w:position w:val="5"/>
          <w:sz w:val="12"/>
        </w:rPr>
        <w:t>24</w:t>
      </w:r>
      <w:r>
        <w:rPr>
          <w:spacing w:val="31"/>
          <w:position w:val="5"/>
          <w:sz w:val="12"/>
        </w:rPr>
        <w:t xml:space="preserve"> </w:t>
      </w:r>
      <w:r>
        <w:rPr>
          <w:sz w:val="18"/>
        </w:rPr>
        <w:t xml:space="preserve">Joanne Kelly, </w:t>
      </w:r>
      <w:r>
        <w:rPr>
          <w:i/>
          <w:sz w:val="18"/>
        </w:rPr>
        <w:t>Strategic Review of the Administration of Australian Discretionary Government Grant Programs</w:t>
      </w:r>
      <w:r>
        <w:rPr>
          <w:sz w:val="18"/>
        </w:rPr>
        <w:t xml:space="preserve">, </w:t>
      </w:r>
      <w:r>
        <w:rPr>
          <w:i/>
          <w:sz w:val="18"/>
        </w:rPr>
        <w:t>2nd Review</w:t>
      </w:r>
      <w:r>
        <w:rPr>
          <w:sz w:val="18"/>
        </w:rPr>
        <w:t>. Canberra: Commonwealth of Australia, 2008, p. 4.</w:t>
      </w:r>
    </w:p>
    <w:p w:rsidR="00C83C4A" w:rsidRDefault="00146906">
      <w:pPr>
        <w:spacing w:before="60"/>
        <w:ind w:left="132" w:right="133"/>
        <w:rPr>
          <w:sz w:val="18"/>
        </w:rPr>
      </w:pPr>
      <w:r>
        <w:rPr>
          <w:position w:val="5"/>
          <w:sz w:val="12"/>
        </w:rPr>
        <w:t>25</w:t>
      </w:r>
      <w:r>
        <w:rPr>
          <w:spacing w:val="35"/>
          <w:position w:val="5"/>
          <w:sz w:val="12"/>
        </w:rPr>
        <w:t xml:space="preserve"> </w:t>
      </w:r>
      <w:r>
        <w:rPr>
          <w:sz w:val="18"/>
        </w:rPr>
        <w:t xml:space="preserve">Bede Harris, </w:t>
      </w:r>
      <w:r>
        <w:rPr>
          <w:i/>
          <w:sz w:val="18"/>
        </w:rPr>
        <w:t>Constitutional Reform as a Remedy for Political Disenchantment in Australia: The Discussion We</w:t>
      </w:r>
      <w:r>
        <w:rPr>
          <w:i/>
          <w:spacing w:val="80"/>
          <w:sz w:val="18"/>
        </w:rPr>
        <w:t xml:space="preserve"> </w:t>
      </w:r>
      <w:r>
        <w:rPr>
          <w:i/>
          <w:sz w:val="18"/>
        </w:rPr>
        <w:t xml:space="preserve">Need. </w:t>
      </w:r>
      <w:r>
        <w:rPr>
          <w:sz w:val="18"/>
        </w:rPr>
        <w:t>Singapore: Springer, 2020, p. 12.</w:t>
      </w:r>
    </w:p>
    <w:p w:rsidR="00C83C4A" w:rsidRDefault="00146906">
      <w:pPr>
        <w:spacing w:before="60"/>
        <w:ind w:left="132"/>
        <w:rPr>
          <w:sz w:val="18"/>
        </w:rPr>
      </w:pPr>
      <w:r>
        <w:rPr>
          <w:position w:val="5"/>
          <w:sz w:val="12"/>
        </w:rPr>
        <w:t>26</w:t>
      </w:r>
      <w:r>
        <w:rPr>
          <w:spacing w:val="22"/>
          <w:position w:val="5"/>
          <w:sz w:val="12"/>
        </w:rPr>
        <w:t xml:space="preserve"> </w:t>
      </w:r>
      <w:r>
        <w:rPr>
          <w:sz w:val="18"/>
        </w:rPr>
        <w:t xml:space="preserve">Graeme Orr, ‘The Australian Experience of Electoral Bribery: Dealing in Electoral Support’. </w:t>
      </w:r>
      <w:r>
        <w:rPr>
          <w:i/>
          <w:sz w:val="18"/>
        </w:rPr>
        <w:t xml:space="preserve">Australian Journal of Politics and History </w:t>
      </w:r>
      <w:r>
        <w:rPr>
          <w:sz w:val="18"/>
        </w:rPr>
        <w:t>56(2) 2010, p. 240.</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29" o:spid="_x0000_s1094" style="width:9pt;height:.25pt;mso-position-horizontal-relative:char;mso-position-vertical-relative:line" coordsize="180,5">
            <v:rect id="docshape30" o:spid="_x0000_s1095"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0"/>
        <w:ind w:left="132" w:right="133"/>
        <w:jc w:val="both"/>
      </w:pPr>
      <w:r>
        <w:t>decried that it would be the ‘death of politics’ if it was illegal for a political party to make decisions in any way influenced by political considerations, such as ‘paying particular attention to the needs of marginal seats’.</w:t>
      </w:r>
      <w:r>
        <w:rPr>
          <w:position w:val="8"/>
          <w:sz w:val="16"/>
        </w:rPr>
        <w:t>27</w:t>
      </w:r>
      <w:r>
        <w:rPr>
          <w:spacing w:val="80"/>
          <w:position w:val="8"/>
          <w:sz w:val="16"/>
        </w:rPr>
        <w:t xml:space="preserve"> </w:t>
      </w:r>
      <w:r>
        <w:t>Further, many politicians</w:t>
      </w:r>
      <w:r>
        <w:rPr>
          <w:spacing w:val="40"/>
        </w:rPr>
        <w:t xml:space="preserve"> </w:t>
      </w:r>
      <w:r>
        <w:t>regard securing and delivering ‘pork’ to their electorate as a function of representing and advocating for their electorate.</w:t>
      </w:r>
      <w:r>
        <w:rPr>
          <w:spacing w:val="80"/>
        </w:rPr>
        <w:t xml:space="preserve"> </w:t>
      </w:r>
      <w:r>
        <w:t>However, while administration of public funds</w:t>
      </w:r>
      <w:r>
        <w:rPr>
          <w:spacing w:val="40"/>
        </w:rPr>
        <w:t xml:space="preserve"> </w:t>
      </w:r>
      <w:r>
        <w:t>for pure public purposes may be unworkable and incompatible with political practice, at a minimum, the government can be expected to refrain from blatantly and excessively misusing public resources for partisan purposes.</w:t>
      </w:r>
    </w:p>
    <w:p w:rsidR="00C83C4A" w:rsidRDefault="00146906">
      <w:pPr>
        <w:pStyle w:val="BodyText"/>
        <w:spacing w:before="115"/>
        <w:ind w:left="132" w:right="133"/>
        <w:jc w:val="both"/>
        <w:rPr>
          <w:sz w:val="16"/>
        </w:rPr>
      </w:pPr>
      <w:r>
        <w:t>The boundary between acceptable pork barrelling and improper and corrupt conduct may be crossed once a public purpose rationale for the distribution becomes untenable.</w:t>
      </w:r>
      <w:r>
        <w:rPr>
          <w:spacing w:val="40"/>
        </w:rPr>
        <w:t xml:space="preserve"> </w:t>
      </w:r>
      <w:r>
        <w:t>Although there are no set criteria for when this occurs, relevant factors tend to include unjustified inconsistency with merit-based advice, excessiveness, brazenness, timing and appearances.</w:t>
      </w:r>
      <w:r>
        <w:rPr>
          <w:spacing w:val="40"/>
        </w:rPr>
        <w:t xml:space="preserve"> </w:t>
      </w:r>
      <w:r>
        <w:t>Ministers frequently exercise discretion to depart from department advice on merits of applications.</w:t>
      </w:r>
      <w:r>
        <w:rPr>
          <w:spacing w:val="40"/>
        </w:rPr>
        <w:t xml:space="preserve"> </w:t>
      </w:r>
      <w:r>
        <w:t>However, when this departure is unjustified, or the justification is implausible, the guise that partisan benefits are only an incidental consequence becomes dubious and concerns of impropriety are raised.</w:t>
      </w:r>
      <w:r>
        <w:rPr>
          <w:spacing w:val="40"/>
        </w:rPr>
        <w:t xml:space="preserve"> </w:t>
      </w:r>
      <w:r>
        <w:t>The departure from advice is made more egregious when the distribution is excessively skewed towards marginal or targeted seats.</w:t>
      </w:r>
      <w:r>
        <w:rPr>
          <w:spacing w:val="40"/>
        </w:rPr>
        <w:t xml:space="preserve"> </w:t>
      </w:r>
      <w:r>
        <w:t>Concerns are further compounded when the announcement or distribution of grants occurs in</w:t>
      </w:r>
      <w:r>
        <w:rPr>
          <w:spacing w:val="40"/>
        </w:rPr>
        <w:t xml:space="preserve"> </w:t>
      </w:r>
      <w:r>
        <w:t>close proximity to an election, with even the Auditor-General warning that particular care should be taken in the lead up to a federal election.</w:t>
      </w:r>
      <w:r>
        <w:rPr>
          <w:position w:val="8"/>
          <w:sz w:val="16"/>
        </w:rPr>
        <w:t>28</w:t>
      </w:r>
      <w:r>
        <w:rPr>
          <w:spacing w:val="40"/>
          <w:position w:val="8"/>
          <w:sz w:val="16"/>
        </w:rPr>
        <w:t xml:space="preserve"> </w:t>
      </w:r>
      <w:r>
        <w:t>Finally, concerns of impropriety are further heightened when the visuals are jarring, such as a candidate, yet to be elected, presenting a giant novelty cheque.</w:t>
      </w:r>
      <w:r>
        <w:rPr>
          <w:position w:val="8"/>
          <w:sz w:val="16"/>
        </w:rPr>
        <w:t>29</w:t>
      </w:r>
    </w:p>
    <w:p w:rsidR="00C83C4A" w:rsidRDefault="00146906">
      <w:pPr>
        <w:pStyle w:val="BodyText"/>
        <w:spacing w:before="114"/>
        <w:ind w:left="132" w:right="133"/>
        <w:jc w:val="both"/>
      </w:pPr>
      <w:r>
        <w:t>It</w:t>
      </w:r>
      <w:r>
        <w:rPr>
          <w:spacing w:val="-3"/>
        </w:rPr>
        <w:t xml:space="preserve"> </w:t>
      </w:r>
      <w:r>
        <w:t>is</w:t>
      </w:r>
      <w:r>
        <w:rPr>
          <w:spacing w:val="-3"/>
        </w:rPr>
        <w:t xml:space="preserve"> </w:t>
      </w:r>
      <w:r>
        <w:t>apparent</w:t>
      </w:r>
      <w:r>
        <w:rPr>
          <w:spacing w:val="-3"/>
        </w:rPr>
        <w:t xml:space="preserve"> </w:t>
      </w:r>
      <w:r>
        <w:t>there</w:t>
      </w:r>
      <w:r>
        <w:rPr>
          <w:spacing w:val="-3"/>
        </w:rPr>
        <w:t xml:space="preserve"> </w:t>
      </w:r>
      <w:r>
        <w:t>is</w:t>
      </w:r>
      <w:r>
        <w:rPr>
          <w:spacing w:val="-3"/>
        </w:rPr>
        <w:t xml:space="preserve"> </w:t>
      </w:r>
      <w:r>
        <w:t>no</w:t>
      </w:r>
      <w:r>
        <w:rPr>
          <w:spacing w:val="-3"/>
        </w:rPr>
        <w:t xml:space="preserve"> </w:t>
      </w:r>
      <w:r>
        <w:t>easily</w:t>
      </w:r>
      <w:r>
        <w:rPr>
          <w:spacing w:val="-3"/>
        </w:rPr>
        <w:t xml:space="preserve"> </w:t>
      </w:r>
      <w:r>
        <w:t>defined</w:t>
      </w:r>
      <w:r>
        <w:rPr>
          <w:spacing w:val="-3"/>
        </w:rPr>
        <w:t xml:space="preserve"> </w:t>
      </w:r>
      <w:r>
        <w:t>distinction</w:t>
      </w:r>
      <w:r>
        <w:rPr>
          <w:spacing w:val="-3"/>
        </w:rPr>
        <w:t xml:space="preserve"> </w:t>
      </w:r>
      <w:r>
        <w:t>between</w:t>
      </w:r>
      <w:r>
        <w:rPr>
          <w:spacing w:val="-3"/>
        </w:rPr>
        <w:t xml:space="preserve"> </w:t>
      </w:r>
      <w:r>
        <w:t>acceptable</w:t>
      </w:r>
      <w:r>
        <w:rPr>
          <w:spacing w:val="-3"/>
        </w:rPr>
        <w:t xml:space="preserve"> </w:t>
      </w:r>
      <w:r>
        <w:t>pork</w:t>
      </w:r>
      <w:r>
        <w:rPr>
          <w:spacing w:val="-3"/>
        </w:rPr>
        <w:t xml:space="preserve"> </w:t>
      </w:r>
      <w:r>
        <w:t>barrelling and the improper use of public resources.</w:t>
      </w:r>
      <w:r>
        <w:rPr>
          <w:spacing w:val="40"/>
        </w:rPr>
        <w:t xml:space="preserve"> </w:t>
      </w:r>
      <w:r>
        <w:t>If there was, it would likely be insensitive</w:t>
      </w:r>
      <w:r>
        <w:rPr>
          <w:spacing w:val="40"/>
        </w:rPr>
        <w:t xml:space="preserve"> </w:t>
      </w:r>
      <w:r>
        <w:t>to</w:t>
      </w:r>
      <w:r>
        <w:rPr>
          <w:spacing w:val="-2"/>
        </w:rPr>
        <w:t xml:space="preserve"> </w:t>
      </w:r>
      <w:r>
        <w:t>the</w:t>
      </w:r>
      <w:r>
        <w:rPr>
          <w:spacing w:val="-2"/>
        </w:rPr>
        <w:t xml:space="preserve"> </w:t>
      </w:r>
      <w:r>
        <w:t>context</w:t>
      </w:r>
      <w:r>
        <w:rPr>
          <w:spacing w:val="-2"/>
        </w:rPr>
        <w:t xml:space="preserve"> </w:t>
      </w:r>
      <w:r>
        <w:t>and</w:t>
      </w:r>
      <w:r>
        <w:rPr>
          <w:spacing w:val="-2"/>
        </w:rPr>
        <w:t xml:space="preserve"> </w:t>
      </w:r>
      <w:r>
        <w:t>conduct</w:t>
      </w:r>
      <w:r>
        <w:rPr>
          <w:spacing w:val="-2"/>
        </w:rPr>
        <w:t xml:space="preserve"> </w:t>
      </w:r>
      <w:r>
        <w:t>of</w:t>
      </w:r>
      <w:r>
        <w:rPr>
          <w:spacing w:val="-2"/>
        </w:rPr>
        <w:t xml:space="preserve"> </w:t>
      </w:r>
      <w:r>
        <w:t>political</w:t>
      </w:r>
      <w:r>
        <w:rPr>
          <w:spacing w:val="-2"/>
        </w:rPr>
        <w:t xml:space="preserve"> </w:t>
      </w:r>
      <w:r>
        <w:t>realities.</w:t>
      </w:r>
      <w:r>
        <w:rPr>
          <w:spacing w:val="40"/>
        </w:rPr>
        <w:t xml:space="preserve"> </w:t>
      </w:r>
      <w:r>
        <w:t>However,</w:t>
      </w:r>
      <w:r>
        <w:rPr>
          <w:spacing w:val="-2"/>
        </w:rPr>
        <w:t xml:space="preserve"> </w:t>
      </w:r>
      <w:r>
        <w:t>there</w:t>
      </w:r>
      <w:r>
        <w:rPr>
          <w:spacing w:val="-2"/>
        </w:rPr>
        <w:t xml:space="preserve"> </w:t>
      </w:r>
      <w:r>
        <w:t>is</w:t>
      </w:r>
      <w:r>
        <w:rPr>
          <w:spacing w:val="-2"/>
        </w:rPr>
        <w:t xml:space="preserve"> </w:t>
      </w:r>
      <w:r>
        <w:t>a</w:t>
      </w:r>
      <w:r>
        <w:rPr>
          <w:spacing w:val="-2"/>
        </w:rPr>
        <w:t xml:space="preserve"> </w:t>
      </w:r>
      <w:r>
        <w:t>limit.</w:t>
      </w:r>
      <w:r>
        <w:rPr>
          <w:spacing w:val="40"/>
        </w:rPr>
        <w:t xml:space="preserve"> </w:t>
      </w:r>
      <w:r>
        <w:t>As</w:t>
      </w:r>
      <w:r>
        <w:rPr>
          <w:spacing w:val="-2"/>
        </w:rPr>
        <w:t xml:space="preserve"> </w:t>
      </w:r>
      <w:r>
        <w:t>outlined above,</w:t>
      </w:r>
      <w:r>
        <w:rPr>
          <w:spacing w:val="30"/>
        </w:rPr>
        <w:t xml:space="preserve"> </w:t>
      </w:r>
      <w:r>
        <w:t>a</w:t>
      </w:r>
      <w:r>
        <w:rPr>
          <w:spacing w:val="31"/>
        </w:rPr>
        <w:t xml:space="preserve"> </w:t>
      </w:r>
      <w:r>
        <w:t>judgement</w:t>
      </w:r>
      <w:r>
        <w:rPr>
          <w:spacing w:val="30"/>
        </w:rPr>
        <w:t xml:space="preserve"> </w:t>
      </w:r>
      <w:r>
        <w:t>of</w:t>
      </w:r>
      <w:r>
        <w:rPr>
          <w:spacing w:val="31"/>
        </w:rPr>
        <w:t xml:space="preserve"> </w:t>
      </w:r>
      <w:r>
        <w:t>impropriety</w:t>
      </w:r>
      <w:r>
        <w:rPr>
          <w:spacing w:val="30"/>
        </w:rPr>
        <w:t xml:space="preserve"> </w:t>
      </w:r>
      <w:r>
        <w:t>may</w:t>
      </w:r>
      <w:r>
        <w:rPr>
          <w:spacing w:val="31"/>
        </w:rPr>
        <w:t xml:space="preserve"> </w:t>
      </w:r>
      <w:r>
        <w:t>be</w:t>
      </w:r>
      <w:r>
        <w:rPr>
          <w:spacing w:val="30"/>
        </w:rPr>
        <w:t xml:space="preserve"> </w:t>
      </w:r>
      <w:r>
        <w:t>more</w:t>
      </w:r>
      <w:r>
        <w:rPr>
          <w:spacing w:val="31"/>
        </w:rPr>
        <w:t xml:space="preserve"> </w:t>
      </w:r>
      <w:r>
        <w:t>likely</w:t>
      </w:r>
      <w:r>
        <w:rPr>
          <w:spacing w:val="30"/>
        </w:rPr>
        <w:t xml:space="preserve"> </w:t>
      </w:r>
      <w:r>
        <w:t>when</w:t>
      </w:r>
      <w:r>
        <w:rPr>
          <w:spacing w:val="31"/>
        </w:rPr>
        <w:t xml:space="preserve"> </w:t>
      </w:r>
      <w:r>
        <w:t>a</w:t>
      </w:r>
      <w:r>
        <w:rPr>
          <w:spacing w:val="30"/>
        </w:rPr>
        <w:t xml:space="preserve"> </w:t>
      </w:r>
      <w:r>
        <w:t>Minister</w:t>
      </w:r>
      <w:r>
        <w:rPr>
          <w:spacing w:val="31"/>
        </w:rPr>
        <w:t xml:space="preserve"> </w:t>
      </w:r>
      <w:r>
        <w:rPr>
          <w:spacing w:val="-2"/>
        </w:rPr>
        <w:t>disregards</w:t>
      </w:r>
    </w:p>
    <w:p w:rsidR="00C83C4A" w:rsidRDefault="00C83C4A">
      <w:pPr>
        <w:pStyle w:val="BodyText"/>
        <w:rPr>
          <w:sz w:val="20"/>
        </w:rPr>
      </w:pPr>
    </w:p>
    <w:p w:rsidR="00C83C4A" w:rsidRDefault="00074663">
      <w:pPr>
        <w:pStyle w:val="BodyText"/>
        <w:spacing w:before="11"/>
        <w:rPr>
          <w:sz w:val="19"/>
        </w:rPr>
      </w:pPr>
      <w:r>
        <w:pict>
          <v:rect id="docshape31" o:spid="_x0000_s1093" style="position:absolute;margin-left:39.6pt;margin-top:13.35pt;width:2in;height:.7pt;z-index:-15720960;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2" w:right="130"/>
        <w:jc w:val="both"/>
        <w:rPr>
          <w:sz w:val="18"/>
        </w:rPr>
      </w:pPr>
      <w:r>
        <w:rPr>
          <w:position w:val="5"/>
          <w:sz w:val="12"/>
        </w:rPr>
        <w:t>27</w:t>
      </w:r>
      <w:r>
        <w:rPr>
          <w:spacing w:val="40"/>
          <w:position w:val="5"/>
          <w:sz w:val="12"/>
        </w:rPr>
        <w:t xml:space="preserve"> </w:t>
      </w:r>
      <w:r>
        <w:rPr>
          <w:sz w:val="18"/>
        </w:rPr>
        <w:t xml:space="preserve">Independent Commission Against Corruption, </w:t>
      </w:r>
      <w:r>
        <w:rPr>
          <w:i/>
          <w:sz w:val="18"/>
        </w:rPr>
        <w:t xml:space="preserve">Report on Investigation into the Metherell Resignation and Appointment </w:t>
      </w:r>
      <w:r>
        <w:rPr>
          <w:sz w:val="18"/>
        </w:rPr>
        <w:t>(1992), p. 92.</w:t>
      </w:r>
    </w:p>
    <w:p w:rsidR="00C83C4A" w:rsidRDefault="00146906">
      <w:pPr>
        <w:spacing w:before="60"/>
        <w:ind w:left="132" w:right="135"/>
        <w:jc w:val="both"/>
        <w:rPr>
          <w:sz w:val="18"/>
        </w:rPr>
      </w:pPr>
      <w:r>
        <w:rPr>
          <w:position w:val="5"/>
          <w:sz w:val="12"/>
        </w:rPr>
        <w:t>28</w:t>
      </w:r>
      <w:r>
        <w:rPr>
          <w:spacing w:val="40"/>
          <w:position w:val="5"/>
          <w:sz w:val="12"/>
        </w:rPr>
        <w:t xml:space="preserve"> </w:t>
      </w:r>
      <w:r>
        <w:rPr>
          <w:sz w:val="18"/>
        </w:rPr>
        <w:t xml:space="preserve">Auditor-General (Cth), </w:t>
      </w:r>
      <w:r>
        <w:rPr>
          <w:i/>
          <w:sz w:val="18"/>
        </w:rPr>
        <w:t>The Design and Conduct of the Third and Fourth Funding Rounds of the Regional Development Australia Fund</w:t>
      </w:r>
      <w:r>
        <w:rPr>
          <w:sz w:val="18"/>
        </w:rPr>
        <w:t>, Report No. 9 (2014-15), [19].</w:t>
      </w:r>
    </w:p>
    <w:p w:rsidR="00C83C4A" w:rsidRDefault="00146906">
      <w:pPr>
        <w:spacing w:before="61" w:line="237" w:lineRule="auto"/>
        <w:ind w:left="132" w:right="132"/>
        <w:jc w:val="both"/>
        <w:rPr>
          <w:sz w:val="18"/>
        </w:rPr>
      </w:pPr>
      <w:r>
        <w:rPr>
          <w:position w:val="5"/>
          <w:sz w:val="12"/>
        </w:rPr>
        <w:t>29</w:t>
      </w:r>
      <w:r>
        <w:rPr>
          <w:spacing w:val="30"/>
          <w:position w:val="5"/>
          <w:sz w:val="12"/>
        </w:rPr>
        <w:t xml:space="preserve"> </w:t>
      </w:r>
      <w:r>
        <w:rPr>
          <w:sz w:val="18"/>
        </w:rPr>
        <w:t xml:space="preserve">David Speers, ‘The Sports Rorts Saga Has Become a Political Vulnerability That Can't Be Explained Away’. </w:t>
      </w:r>
      <w:r>
        <w:rPr>
          <w:i/>
          <w:sz w:val="18"/>
        </w:rPr>
        <w:t>ABC News</w:t>
      </w:r>
      <w:r>
        <w:rPr>
          <w:sz w:val="18"/>
        </w:rPr>
        <w:t>, 2 February 2020. Accessed at: https://</w:t>
      </w:r>
      <w:hyperlink r:id="rId22">
        <w:r>
          <w:rPr>
            <w:sz w:val="18"/>
          </w:rPr>
          <w:t>www.abc.net.au/news/2020-02-02/morrison-bridget-mckenzie-</w:t>
        </w:r>
      </w:hyperlink>
      <w:r>
        <w:rPr>
          <w:sz w:val="18"/>
        </w:rPr>
        <w:t xml:space="preserve"> </w:t>
      </w:r>
      <w:r>
        <w:rPr>
          <w:spacing w:val="-2"/>
          <w:sz w:val="18"/>
        </w:rPr>
        <w:t>sports-rort-political-vulnerabilty/11917884.</w:t>
      </w:r>
    </w:p>
    <w:p w:rsidR="00C83C4A" w:rsidRDefault="00C83C4A">
      <w:pPr>
        <w:spacing w:line="237" w:lineRule="auto"/>
        <w:jc w:val="both"/>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32" o:spid="_x0000_s1091" style="width:9pt;height:.25pt;mso-position-horizontal-relative:char;mso-position-vertical-relative:line" coordsize="180,5">
            <v:rect id="docshape33" o:spid="_x0000_s1092"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0"/>
        <w:ind w:left="132" w:right="133"/>
        <w:jc w:val="both"/>
      </w:pPr>
      <w:r>
        <w:t>department advice on the merits of applications and unjustifiably favours applicants in</w:t>
      </w:r>
      <w:r>
        <w:rPr>
          <w:spacing w:val="-1"/>
        </w:rPr>
        <w:t xml:space="preserve"> </w:t>
      </w:r>
      <w:r>
        <w:t>marginal</w:t>
      </w:r>
      <w:r>
        <w:rPr>
          <w:spacing w:val="-1"/>
        </w:rPr>
        <w:t xml:space="preserve"> </w:t>
      </w:r>
      <w:r>
        <w:t>or</w:t>
      </w:r>
      <w:r>
        <w:rPr>
          <w:spacing w:val="-1"/>
        </w:rPr>
        <w:t xml:space="preserve"> </w:t>
      </w:r>
      <w:r>
        <w:t>targeted</w:t>
      </w:r>
      <w:r>
        <w:rPr>
          <w:spacing w:val="-1"/>
        </w:rPr>
        <w:t xml:space="preserve"> </w:t>
      </w:r>
      <w:r>
        <w:t>electorates,</w:t>
      </w:r>
      <w:r>
        <w:rPr>
          <w:spacing w:val="-1"/>
        </w:rPr>
        <w:t xml:space="preserve"> </w:t>
      </w:r>
      <w:r>
        <w:t>particularly</w:t>
      </w:r>
      <w:r>
        <w:rPr>
          <w:spacing w:val="-1"/>
        </w:rPr>
        <w:t xml:space="preserve"> </w:t>
      </w:r>
      <w:r>
        <w:t>when</w:t>
      </w:r>
      <w:r>
        <w:rPr>
          <w:spacing w:val="-1"/>
        </w:rPr>
        <w:t xml:space="preserve"> </w:t>
      </w:r>
      <w:r>
        <w:t>the</w:t>
      </w:r>
      <w:r>
        <w:rPr>
          <w:spacing w:val="-1"/>
        </w:rPr>
        <w:t xml:space="preserve"> </w:t>
      </w:r>
      <w:r>
        <w:t>distortion</w:t>
      </w:r>
      <w:r>
        <w:rPr>
          <w:spacing w:val="-1"/>
        </w:rPr>
        <w:t xml:space="preserve"> </w:t>
      </w:r>
      <w:r>
        <w:t>is</w:t>
      </w:r>
      <w:r>
        <w:rPr>
          <w:spacing w:val="-1"/>
        </w:rPr>
        <w:t xml:space="preserve"> </w:t>
      </w:r>
      <w:r>
        <w:t>excessive</w:t>
      </w:r>
      <w:r>
        <w:rPr>
          <w:spacing w:val="-1"/>
        </w:rPr>
        <w:t xml:space="preserve"> </w:t>
      </w:r>
      <w:r>
        <w:t>and</w:t>
      </w:r>
      <w:r>
        <w:rPr>
          <w:spacing w:val="-1"/>
        </w:rPr>
        <w:t xml:space="preserve"> </w:t>
      </w:r>
      <w:r>
        <w:t>a federal election is proximate.</w:t>
      </w:r>
      <w:r>
        <w:rPr>
          <w:spacing w:val="40"/>
        </w:rPr>
        <w:t xml:space="preserve"> </w:t>
      </w:r>
      <w:r>
        <w:t>Such a judgement is also made easier by the presence of an apparent smoking gun, such as an erased whiteboard or a colour-coded spreadsheet.</w:t>
      </w:r>
      <w:r>
        <w:rPr>
          <w:spacing w:val="40"/>
        </w:rPr>
        <w:t xml:space="preserve"> </w:t>
      </w:r>
      <w:r>
        <w:t>This article will later explore how the regulatory regime sets standards which can also inform judgements of the propriety of pork barrelling conduct.</w:t>
      </w:r>
    </w:p>
    <w:p w:rsidR="00C83C4A" w:rsidRDefault="00C83C4A">
      <w:pPr>
        <w:pStyle w:val="BodyText"/>
        <w:spacing w:before="10"/>
        <w:rPr>
          <w:sz w:val="29"/>
        </w:rPr>
      </w:pPr>
    </w:p>
    <w:p w:rsidR="00C83C4A" w:rsidRDefault="00146906">
      <w:pPr>
        <w:pStyle w:val="Heading2"/>
      </w:pPr>
      <w:r>
        <w:t>Problematic</w:t>
      </w:r>
      <w:r>
        <w:rPr>
          <w:spacing w:val="-9"/>
        </w:rPr>
        <w:t xml:space="preserve"> </w:t>
      </w:r>
      <w:r>
        <w:t>Consequences</w:t>
      </w:r>
      <w:r>
        <w:rPr>
          <w:spacing w:val="-8"/>
        </w:rPr>
        <w:t xml:space="preserve"> </w:t>
      </w:r>
      <w:r>
        <w:t>of</w:t>
      </w:r>
      <w:r>
        <w:rPr>
          <w:spacing w:val="-8"/>
        </w:rPr>
        <w:t xml:space="preserve"> </w:t>
      </w:r>
      <w:r>
        <w:t>Pork</w:t>
      </w:r>
      <w:r>
        <w:rPr>
          <w:spacing w:val="-8"/>
        </w:rPr>
        <w:t xml:space="preserve"> </w:t>
      </w:r>
      <w:r>
        <w:t>Barrel</w:t>
      </w:r>
      <w:r>
        <w:rPr>
          <w:spacing w:val="-8"/>
        </w:rPr>
        <w:t xml:space="preserve"> </w:t>
      </w:r>
      <w:r>
        <w:rPr>
          <w:spacing w:val="-2"/>
        </w:rPr>
        <w:t>Politics</w:t>
      </w:r>
    </w:p>
    <w:p w:rsidR="00C83C4A" w:rsidRDefault="00146906">
      <w:pPr>
        <w:pStyle w:val="BodyText"/>
        <w:spacing w:before="121" w:line="237" w:lineRule="auto"/>
        <w:ind w:left="132" w:right="133"/>
        <w:jc w:val="both"/>
      </w:pPr>
      <w:r>
        <w:t>Pork barrelling, even in its less excessive and blatant forms, is problematic.</w:t>
      </w:r>
      <w:r>
        <w:rPr>
          <w:spacing w:val="40"/>
        </w:rPr>
        <w:t xml:space="preserve"> </w:t>
      </w:r>
      <w:r>
        <w:t>The practice inherently involves the disproportionate allocation of public resources to certain electorates.</w:t>
      </w:r>
      <w:r>
        <w:rPr>
          <w:spacing w:val="40"/>
        </w:rPr>
        <w:t xml:space="preserve"> </w:t>
      </w:r>
      <w:r>
        <w:t>In this sense, pork barrelling can pervert electoral politics,</w:t>
      </w:r>
      <w:r>
        <w:rPr>
          <w:position w:val="8"/>
          <w:sz w:val="16"/>
        </w:rPr>
        <w:t>30</w:t>
      </w:r>
      <w:r>
        <w:rPr>
          <w:spacing w:val="40"/>
          <w:position w:val="8"/>
          <w:sz w:val="16"/>
        </w:rPr>
        <w:t xml:space="preserve"> </w:t>
      </w:r>
      <w:r>
        <w:t>undermine balanced policymaking, waste public funds and undercut electoral concepts of equality of treatment and opportunity.</w:t>
      </w:r>
      <w:r>
        <w:rPr>
          <w:position w:val="8"/>
          <w:sz w:val="16"/>
        </w:rPr>
        <w:t>31</w:t>
      </w:r>
      <w:r>
        <w:rPr>
          <w:spacing w:val="80"/>
          <w:position w:val="8"/>
          <w:sz w:val="16"/>
        </w:rPr>
        <w:t xml:space="preserve"> </w:t>
      </w:r>
      <w:r>
        <w:t>Further, the distribution of public resources for partisan purposes is unlikely to align with value for money objectives, and may result in the ineffective and inefficient application of public funds.</w:t>
      </w:r>
      <w:r>
        <w:rPr>
          <w:position w:val="8"/>
          <w:sz w:val="16"/>
        </w:rPr>
        <w:t>32</w:t>
      </w:r>
      <w:r>
        <w:rPr>
          <w:spacing w:val="40"/>
          <w:position w:val="8"/>
          <w:sz w:val="16"/>
        </w:rPr>
        <w:t xml:space="preserve"> </w:t>
      </w:r>
      <w:r>
        <w:t>Therefore, it is important to explore the accountability mechanisms that regulate both ordinary and egregious pork barrelling practices.</w:t>
      </w:r>
    </w:p>
    <w:p w:rsidR="00C83C4A" w:rsidRDefault="00C83C4A">
      <w:pPr>
        <w:pStyle w:val="BodyText"/>
        <w:rPr>
          <w:sz w:val="28"/>
        </w:rPr>
      </w:pPr>
    </w:p>
    <w:p w:rsidR="00C83C4A" w:rsidRDefault="00C83C4A">
      <w:pPr>
        <w:pStyle w:val="BodyText"/>
        <w:spacing w:before="6"/>
        <w:rPr>
          <w:sz w:val="22"/>
        </w:rPr>
      </w:pPr>
    </w:p>
    <w:p w:rsidR="00C83C4A" w:rsidRDefault="00146906">
      <w:pPr>
        <w:pStyle w:val="Heading1"/>
      </w:pPr>
      <w:r>
        <w:t>AUSTRALIAN</w:t>
      </w:r>
      <w:r>
        <w:rPr>
          <w:spacing w:val="-8"/>
        </w:rPr>
        <w:t xml:space="preserve"> </w:t>
      </w:r>
      <w:r>
        <w:t>CASE</w:t>
      </w:r>
      <w:r>
        <w:rPr>
          <w:spacing w:val="-7"/>
        </w:rPr>
        <w:t xml:space="preserve"> </w:t>
      </w:r>
      <w:r>
        <w:t>STUDIES</w:t>
      </w:r>
      <w:r>
        <w:rPr>
          <w:spacing w:val="-8"/>
        </w:rPr>
        <w:t xml:space="preserve"> </w:t>
      </w:r>
      <w:r>
        <w:t>OF</w:t>
      </w:r>
      <w:r>
        <w:rPr>
          <w:spacing w:val="-7"/>
        </w:rPr>
        <w:t xml:space="preserve"> </w:t>
      </w:r>
      <w:r>
        <w:t>PORK</w:t>
      </w:r>
      <w:r>
        <w:rPr>
          <w:spacing w:val="-8"/>
        </w:rPr>
        <w:t xml:space="preserve"> </w:t>
      </w:r>
      <w:r>
        <w:rPr>
          <w:spacing w:val="-2"/>
        </w:rPr>
        <w:t>BARRELLING</w:t>
      </w:r>
    </w:p>
    <w:p w:rsidR="00C83C4A" w:rsidRDefault="00146906">
      <w:pPr>
        <w:pStyle w:val="BodyText"/>
        <w:spacing w:before="119"/>
        <w:ind w:left="132" w:right="133"/>
        <w:jc w:val="both"/>
      </w:pPr>
      <w:r>
        <w:t>As outlined above, allegations of pork barrelling are an enduring and predictable element of Australian politics.</w:t>
      </w:r>
      <w:r>
        <w:rPr>
          <w:spacing w:val="40"/>
        </w:rPr>
        <w:t xml:space="preserve"> </w:t>
      </w:r>
      <w:r>
        <w:t>According to Richard Mulgan, a quintessential Australian pork barrel scandal includes ‘sensational newspaper headlines, mock outrage from the opposition benches, wounded protestations of innocence from ministers, and, at the centre, a trenchant report from [the] Auditor-General’.</w:t>
      </w:r>
      <w:r>
        <w:rPr>
          <w:position w:val="8"/>
          <w:sz w:val="16"/>
        </w:rPr>
        <w:t>33</w:t>
      </w:r>
      <w:r>
        <w:rPr>
          <w:spacing w:val="40"/>
          <w:position w:val="8"/>
          <w:sz w:val="16"/>
        </w:rPr>
        <w:t xml:space="preserve"> </w:t>
      </w:r>
      <w:r>
        <w:t>These elements</w:t>
      </w:r>
      <w:r>
        <w:rPr>
          <w:spacing w:val="74"/>
          <w:w w:val="150"/>
        </w:rPr>
        <w:t xml:space="preserve"> </w:t>
      </w:r>
      <w:r>
        <w:t>of</w:t>
      </w:r>
      <w:r>
        <w:rPr>
          <w:spacing w:val="75"/>
          <w:w w:val="150"/>
        </w:rPr>
        <w:t xml:space="preserve"> </w:t>
      </w:r>
      <w:r>
        <w:t>pork</w:t>
      </w:r>
      <w:r>
        <w:rPr>
          <w:spacing w:val="75"/>
          <w:w w:val="150"/>
        </w:rPr>
        <w:t xml:space="preserve"> </w:t>
      </w:r>
      <w:r>
        <w:t>barrelling</w:t>
      </w:r>
      <w:r>
        <w:rPr>
          <w:spacing w:val="75"/>
          <w:w w:val="150"/>
        </w:rPr>
        <w:t xml:space="preserve"> </w:t>
      </w:r>
      <w:r>
        <w:t>controversies,</w:t>
      </w:r>
      <w:r>
        <w:rPr>
          <w:spacing w:val="75"/>
          <w:w w:val="150"/>
        </w:rPr>
        <w:t xml:space="preserve"> </w:t>
      </w:r>
      <w:r>
        <w:t>in</w:t>
      </w:r>
      <w:r>
        <w:rPr>
          <w:spacing w:val="75"/>
          <w:w w:val="150"/>
        </w:rPr>
        <w:t xml:space="preserve"> </w:t>
      </w:r>
      <w:r>
        <w:t>addition</w:t>
      </w:r>
      <w:r>
        <w:rPr>
          <w:spacing w:val="75"/>
          <w:w w:val="150"/>
        </w:rPr>
        <w:t xml:space="preserve"> </w:t>
      </w:r>
      <w:r>
        <w:t>to</w:t>
      </w:r>
      <w:r>
        <w:rPr>
          <w:spacing w:val="75"/>
          <w:w w:val="150"/>
        </w:rPr>
        <w:t xml:space="preserve"> </w:t>
      </w:r>
      <w:r>
        <w:t>other</w:t>
      </w:r>
      <w:r>
        <w:rPr>
          <w:spacing w:val="75"/>
          <w:w w:val="150"/>
        </w:rPr>
        <w:t xml:space="preserve"> </w:t>
      </w:r>
      <w:r>
        <w:rPr>
          <w:spacing w:val="-2"/>
        </w:rPr>
        <w:t>accountability</w:t>
      </w:r>
    </w:p>
    <w:p w:rsidR="00C83C4A" w:rsidRDefault="00C83C4A">
      <w:pPr>
        <w:pStyle w:val="BodyText"/>
        <w:rPr>
          <w:sz w:val="20"/>
        </w:rPr>
      </w:pPr>
    </w:p>
    <w:p w:rsidR="00C83C4A" w:rsidRDefault="00074663">
      <w:pPr>
        <w:pStyle w:val="BodyText"/>
        <w:spacing w:before="5"/>
        <w:rPr>
          <w:sz w:val="27"/>
        </w:rPr>
      </w:pPr>
      <w:r>
        <w:pict>
          <v:rect id="docshape34" o:spid="_x0000_s1090" style="position:absolute;margin-left:39.6pt;margin-top:17.95pt;width:2in;height:.7pt;z-index:-15719936;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1"/>
        <w:jc w:val="both"/>
        <w:rPr>
          <w:sz w:val="18"/>
        </w:rPr>
      </w:pPr>
      <w:r>
        <w:rPr>
          <w:position w:val="5"/>
          <w:sz w:val="12"/>
        </w:rPr>
        <w:t>30</w:t>
      </w:r>
      <w:r>
        <w:rPr>
          <w:spacing w:val="13"/>
          <w:position w:val="5"/>
          <w:sz w:val="12"/>
        </w:rPr>
        <w:t xml:space="preserve"> </w:t>
      </w:r>
      <w:r>
        <w:rPr>
          <w:sz w:val="18"/>
        </w:rPr>
        <w:t>Orr,</w:t>
      </w:r>
      <w:r>
        <w:rPr>
          <w:spacing w:val="-2"/>
          <w:sz w:val="18"/>
        </w:rPr>
        <w:t xml:space="preserve"> </w:t>
      </w:r>
      <w:r>
        <w:rPr>
          <w:i/>
          <w:sz w:val="18"/>
        </w:rPr>
        <w:t>Dealing</w:t>
      </w:r>
      <w:r>
        <w:rPr>
          <w:i/>
          <w:spacing w:val="-4"/>
          <w:sz w:val="18"/>
        </w:rPr>
        <w:t xml:space="preserve"> </w:t>
      </w:r>
      <w:r>
        <w:rPr>
          <w:i/>
          <w:sz w:val="18"/>
        </w:rPr>
        <w:t>in</w:t>
      </w:r>
      <w:r>
        <w:rPr>
          <w:i/>
          <w:spacing w:val="-3"/>
          <w:sz w:val="18"/>
        </w:rPr>
        <w:t xml:space="preserve"> </w:t>
      </w:r>
      <w:r>
        <w:rPr>
          <w:i/>
          <w:sz w:val="18"/>
        </w:rPr>
        <w:t>Votes</w:t>
      </w:r>
      <w:r>
        <w:rPr>
          <w:sz w:val="18"/>
        </w:rPr>
        <w:t>,</w:t>
      </w:r>
      <w:r>
        <w:rPr>
          <w:spacing w:val="-2"/>
          <w:sz w:val="18"/>
        </w:rPr>
        <w:t xml:space="preserve"> </w:t>
      </w:r>
      <w:r>
        <w:rPr>
          <w:sz w:val="18"/>
        </w:rPr>
        <w:t>p.</w:t>
      </w:r>
      <w:r>
        <w:rPr>
          <w:spacing w:val="-3"/>
          <w:sz w:val="18"/>
        </w:rPr>
        <w:t xml:space="preserve"> </w:t>
      </w:r>
      <w:r>
        <w:rPr>
          <w:spacing w:val="-4"/>
          <w:sz w:val="18"/>
        </w:rPr>
        <w:t>217.</w:t>
      </w:r>
    </w:p>
    <w:p w:rsidR="00C83C4A" w:rsidRDefault="00146906">
      <w:pPr>
        <w:spacing w:before="59"/>
        <w:ind w:left="131"/>
        <w:jc w:val="both"/>
        <w:rPr>
          <w:i/>
          <w:sz w:val="18"/>
        </w:rPr>
      </w:pPr>
      <w:r>
        <w:rPr>
          <w:position w:val="5"/>
          <w:sz w:val="12"/>
        </w:rPr>
        <w:t>31</w:t>
      </w:r>
      <w:r>
        <w:rPr>
          <w:spacing w:val="20"/>
          <w:position w:val="5"/>
          <w:sz w:val="12"/>
        </w:rPr>
        <w:t xml:space="preserve"> </w:t>
      </w:r>
      <w:r>
        <w:rPr>
          <w:sz w:val="18"/>
        </w:rPr>
        <w:t>Renaud</w:t>
      </w:r>
      <w:r>
        <w:rPr>
          <w:spacing w:val="4"/>
          <w:sz w:val="18"/>
        </w:rPr>
        <w:t xml:space="preserve"> </w:t>
      </w:r>
      <w:r>
        <w:rPr>
          <w:sz w:val="18"/>
        </w:rPr>
        <w:t>Egreteau,</w:t>
      </w:r>
      <w:r>
        <w:rPr>
          <w:spacing w:val="4"/>
          <w:sz w:val="18"/>
        </w:rPr>
        <w:t xml:space="preserve"> </w:t>
      </w:r>
      <w:r>
        <w:rPr>
          <w:sz w:val="18"/>
        </w:rPr>
        <w:t>‘The</w:t>
      </w:r>
      <w:r>
        <w:rPr>
          <w:spacing w:val="5"/>
          <w:sz w:val="18"/>
        </w:rPr>
        <w:t xml:space="preserve"> </w:t>
      </w:r>
      <w:r>
        <w:rPr>
          <w:sz w:val="18"/>
        </w:rPr>
        <w:t>Emergence</w:t>
      </w:r>
      <w:r>
        <w:rPr>
          <w:spacing w:val="4"/>
          <w:sz w:val="18"/>
        </w:rPr>
        <w:t xml:space="preserve"> </w:t>
      </w:r>
      <w:r>
        <w:rPr>
          <w:sz w:val="18"/>
        </w:rPr>
        <w:t>of</w:t>
      </w:r>
      <w:r>
        <w:rPr>
          <w:spacing w:val="4"/>
          <w:sz w:val="18"/>
        </w:rPr>
        <w:t xml:space="preserve"> </w:t>
      </w:r>
      <w:r>
        <w:rPr>
          <w:sz w:val="18"/>
        </w:rPr>
        <w:t>Pork-Barrel</w:t>
      </w:r>
      <w:r>
        <w:rPr>
          <w:spacing w:val="5"/>
          <w:sz w:val="18"/>
        </w:rPr>
        <w:t xml:space="preserve"> </w:t>
      </w:r>
      <w:r>
        <w:rPr>
          <w:sz w:val="18"/>
        </w:rPr>
        <w:t>Politics</w:t>
      </w:r>
      <w:r>
        <w:rPr>
          <w:spacing w:val="4"/>
          <w:sz w:val="18"/>
        </w:rPr>
        <w:t xml:space="preserve"> </w:t>
      </w:r>
      <w:r>
        <w:rPr>
          <w:sz w:val="18"/>
        </w:rPr>
        <w:t>in</w:t>
      </w:r>
      <w:r>
        <w:rPr>
          <w:spacing w:val="4"/>
          <w:sz w:val="18"/>
        </w:rPr>
        <w:t xml:space="preserve"> </w:t>
      </w:r>
      <w:r>
        <w:rPr>
          <w:sz w:val="18"/>
        </w:rPr>
        <w:t>Parliamentary</w:t>
      </w:r>
      <w:r>
        <w:rPr>
          <w:spacing w:val="5"/>
          <w:sz w:val="18"/>
        </w:rPr>
        <w:t xml:space="preserve"> </w:t>
      </w:r>
      <w:r>
        <w:rPr>
          <w:sz w:val="18"/>
        </w:rPr>
        <w:t>Myanmar’.</w:t>
      </w:r>
      <w:r>
        <w:rPr>
          <w:spacing w:val="3"/>
          <w:sz w:val="18"/>
        </w:rPr>
        <w:t xml:space="preserve"> </w:t>
      </w:r>
      <w:r>
        <w:rPr>
          <w:i/>
          <w:sz w:val="18"/>
        </w:rPr>
        <w:t>Trends</w:t>
      </w:r>
      <w:r>
        <w:rPr>
          <w:i/>
          <w:spacing w:val="4"/>
          <w:sz w:val="18"/>
        </w:rPr>
        <w:t xml:space="preserve"> </w:t>
      </w:r>
      <w:r>
        <w:rPr>
          <w:i/>
          <w:sz w:val="18"/>
        </w:rPr>
        <w:t>in</w:t>
      </w:r>
      <w:r>
        <w:rPr>
          <w:i/>
          <w:spacing w:val="4"/>
          <w:sz w:val="18"/>
        </w:rPr>
        <w:t xml:space="preserve"> </w:t>
      </w:r>
      <w:r>
        <w:rPr>
          <w:i/>
          <w:sz w:val="18"/>
        </w:rPr>
        <w:t>South</w:t>
      </w:r>
      <w:r>
        <w:rPr>
          <w:i/>
          <w:spacing w:val="3"/>
          <w:sz w:val="18"/>
        </w:rPr>
        <w:t xml:space="preserve"> </w:t>
      </w:r>
      <w:r>
        <w:rPr>
          <w:i/>
          <w:sz w:val="18"/>
        </w:rPr>
        <w:t>East</w:t>
      </w:r>
      <w:r>
        <w:rPr>
          <w:i/>
          <w:spacing w:val="5"/>
          <w:sz w:val="18"/>
        </w:rPr>
        <w:t xml:space="preserve"> </w:t>
      </w:r>
      <w:r>
        <w:rPr>
          <w:i/>
          <w:spacing w:val="-4"/>
          <w:sz w:val="18"/>
        </w:rPr>
        <w:t>Asia</w:t>
      </w:r>
    </w:p>
    <w:p w:rsidR="00C83C4A" w:rsidRDefault="00146906">
      <w:pPr>
        <w:spacing w:before="1"/>
        <w:ind w:left="131"/>
        <w:jc w:val="both"/>
        <w:rPr>
          <w:sz w:val="18"/>
        </w:rPr>
      </w:pPr>
      <w:r>
        <w:rPr>
          <w:sz w:val="18"/>
        </w:rPr>
        <w:t>2017,</w:t>
      </w:r>
      <w:r>
        <w:rPr>
          <w:spacing w:val="-4"/>
          <w:sz w:val="18"/>
        </w:rPr>
        <w:t xml:space="preserve"> </w:t>
      </w:r>
      <w:r>
        <w:rPr>
          <w:sz w:val="18"/>
        </w:rPr>
        <w:t>pp.</w:t>
      </w:r>
      <w:r>
        <w:rPr>
          <w:spacing w:val="-3"/>
          <w:sz w:val="18"/>
        </w:rPr>
        <w:t xml:space="preserve"> </w:t>
      </w:r>
      <w:r>
        <w:rPr>
          <w:sz w:val="18"/>
        </w:rPr>
        <w:t>4-5;</w:t>
      </w:r>
      <w:r>
        <w:rPr>
          <w:spacing w:val="-3"/>
          <w:sz w:val="18"/>
        </w:rPr>
        <w:t xml:space="preserve"> </w:t>
      </w:r>
      <w:r>
        <w:rPr>
          <w:sz w:val="18"/>
        </w:rPr>
        <w:t>Orr,</w:t>
      </w:r>
      <w:r>
        <w:rPr>
          <w:spacing w:val="-3"/>
          <w:sz w:val="18"/>
        </w:rPr>
        <w:t xml:space="preserve"> </w:t>
      </w:r>
      <w:r>
        <w:rPr>
          <w:i/>
          <w:sz w:val="18"/>
        </w:rPr>
        <w:t>Dealing</w:t>
      </w:r>
      <w:r>
        <w:rPr>
          <w:i/>
          <w:spacing w:val="-4"/>
          <w:sz w:val="18"/>
        </w:rPr>
        <w:t xml:space="preserve"> </w:t>
      </w:r>
      <w:r>
        <w:rPr>
          <w:i/>
          <w:sz w:val="18"/>
        </w:rPr>
        <w:t>in</w:t>
      </w:r>
      <w:r>
        <w:rPr>
          <w:i/>
          <w:spacing w:val="-4"/>
          <w:sz w:val="18"/>
        </w:rPr>
        <w:t xml:space="preserve"> </w:t>
      </w:r>
      <w:r>
        <w:rPr>
          <w:i/>
          <w:sz w:val="18"/>
        </w:rPr>
        <w:t>Votes,</w:t>
      </w:r>
      <w:r>
        <w:rPr>
          <w:i/>
          <w:spacing w:val="-3"/>
          <w:sz w:val="18"/>
        </w:rPr>
        <w:t xml:space="preserve"> </w:t>
      </w:r>
      <w:r>
        <w:rPr>
          <w:sz w:val="18"/>
        </w:rPr>
        <w:t>p.</w:t>
      </w:r>
      <w:r>
        <w:rPr>
          <w:spacing w:val="-3"/>
          <w:sz w:val="18"/>
        </w:rPr>
        <w:t xml:space="preserve"> </w:t>
      </w:r>
      <w:r>
        <w:rPr>
          <w:spacing w:val="-4"/>
          <w:sz w:val="18"/>
        </w:rPr>
        <w:t>217.</w:t>
      </w:r>
    </w:p>
    <w:p w:rsidR="00C83C4A" w:rsidRDefault="00146906">
      <w:pPr>
        <w:spacing w:before="63"/>
        <w:ind w:left="131"/>
        <w:jc w:val="both"/>
        <w:rPr>
          <w:sz w:val="18"/>
        </w:rPr>
      </w:pPr>
      <w:r>
        <w:rPr>
          <w:position w:val="5"/>
          <w:sz w:val="12"/>
        </w:rPr>
        <w:t>32</w:t>
      </w:r>
      <w:r>
        <w:rPr>
          <w:spacing w:val="12"/>
          <w:position w:val="5"/>
          <w:sz w:val="12"/>
        </w:rPr>
        <w:t xml:space="preserve"> </w:t>
      </w:r>
      <w:r>
        <w:rPr>
          <w:sz w:val="18"/>
        </w:rPr>
        <w:t>Leigh,</w:t>
      </w:r>
      <w:r>
        <w:rPr>
          <w:spacing w:val="-3"/>
          <w:sz w:val="18"/>
        </w:rPr>
        <w:t xml:space="preserve"> </w:t>
      </w:r>
      <w:r>
        <w:rPr>
          <w:sz w:val="18"/>
        </w:rPr>
        <w:t>‘Bringing</w:t>
      </w:r>
      <w:r>
        <w:rPr>
          <w:spacing w:val="-4"/>
          <w:sz w:val="18"/>
        </w:rPr>
        <w:t xml:space="preserve"> </w:t>
      </w:r>
      <w:r>
        <w:rPr>
          <w:sz w:val="18"/>
        </w:rPr>
        <w:t>Home</w:t>
      </w:r>
      <w:r>
        <w:rPr>
          <w:spacing w:val="-4"/>
          <w:sz w:val="18"/>
        </w:rPr>
        <w:t xml:space="preserve"> </w:t>
      </w:r>
      <w:r>
        <w:rPr>
          <w:sz w:val="18"/>
        </w:rPr>
        <w:t>the</w:t>
      </w:r>
      <w:r>
        <w:rPr>
          <w:spacing w:val="-5"/>
          <w:sz w:val="18"/>
        </w:rPr>
        <w:t xml:space="preserve"> </w:t>
      </w:r>
      <w:r>
        <w:rPr>
          <w:sz w:val="18"/>
        </w:rPr>
        <w:t>Bacon’</w:t>
      </w:r>
      <w:r>
        <w:rPr>
          <w:i/>
          <w:sz w:val="18"/>
        </w:rPr>
        <w:t>,</w:t>
      </w:r>
      <w:r>
        <w:rPr>
          <w:i/>
          <w:spacing w:val="-3"/>
          <w:sz w:val="18"/>
        </w:rPr>
        <w:t xml:space="preserve"> </w:t>
      </w:r>
      <w:r>
        <w:rPr>
          <w:sz w:val="18"/>
        </w:rPr>
        <w:t>p.</w:t>
      </w:r>
      <w:r>
        <w:rPr>
          <w:spacing w:val="-3"/>
          <w:sz w:val="18"/>
        </w:rPr>
        <w:t xml:space="preserve"> </w:t>
      </w:r>
      <w:r>
        <w:rPr>
          <w:spacing w:val="-4"/>
          <w:sz w:val="18"/>
        </w:rPr>
        <w:t>298.</w:t>
      </w:r>
    </w:p>
    <w:p w:rsidR="00C83C4A" w:rsidRDefault="00146906">
      <w:pPr>
        <w:spacing w:before="61" w:line="237" w:lineRule="auto"/>
        <w:ind w:left="132" w:right="132"/>
        <w:jc w:val="both"/>
        <w:rPr>
          <w:sz w:val="18"/>
        </w:rPr>
      </w:pPr>
      <w:r>
        <w:rPr>
          <w:position w:val="5"/>
          <w:sz w:val="12"/>
        </w:rPr>
        <w:t>33</w:t>
      </w:r>
      <w:r>
        <w:rPr>
          <w:spacing w:val="16"/>
          <w:position w:val="5"/>
          <w:sz w:val="12"/>
        </w:rPr>
        <w:t xml:space="preserve"> </w:t>
      </w:r>
      <w:r>
        <w:rPr>
          <w:sz w:val="18"/>
        </w:rPr>
        <w:t xml:space="preserve">Richard Mulgan, ‘Pork Barrelling to One Politician is Just Pragmatic Rule Bending to the Next’. </w:t>
      </w:r>
      <w:r>
        <w:rPr>
          <w:i/>
          <w:sz w:val="18"/>
        </w:rPr>
        <w:t>Canberra Times</w:t>
      </w:r>
      <w:r>
        <w:rPr>
          <w:sz w:val="18"/>
        </w:rPr>
        <w:t>, 1 May 2012. Accessed at: https://</w:t>
      </w:r>
      <w:hyperlink r:id="rId23">
        <w:r>
          <w:rPr>
            <w:sz w:val="18"/>
          </w:rPr>
          <w:t>www.canberratimes.com.au/story/6170898/pork-barrelling-to-one-politician-is-</w:t>
        </w:r>
      </w:hyperlink>
      <w:r>
        <w:rPr>
          <w:sz w:val="18"/>
        </w:rPr>
        <w:t xml:space="preserve"> </w:t>
      </w:r>
      <w:r>
        <w:rPr>
          <w:spacing w:val="-2"/>
          <w:sz w:val="18"/>
        </w:rPr>
        <w:t>just-pragmatic-rule-bending-to-the-next/.</w:t>
      </w:r>
    </w:p>
    <w:p w:rsidR="00C83C4A" w:rsidRDefault="00C83C4A">
      <w:pPr>
        <w:spacing w:line="237" w:lineRule="auto"/>
        <w:jc w:val="both"/>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35" o:spid="_x0000_s1088" style="width:9pt;height:.25pt;mso-position-horizontal-relative:char;mso-position-vertical-relative:line" coordsize="180,5">
            <v:rect id="docshape36" o:spid="_x0000_s1089"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0"/>
        <w:ind w:left="132" w:right="133"/>
        <w:jc w:val="both"/>
      </w:pPr>
      <w:r>
        <w:t xml:space="preserve">mechanisms, will be explored through the use of two Australian case studies of pork </w:t>
      </w:r>
      <w:r>
        <w:rPr>
          <w:spacing w:val="-2"/>
        </w:rPr>
        <w:t>barrelling.</w:t>
      </w:r>
    </w:p>
    <w:p w:rsidR="00C83C4A" w:rsidRDefault="00146906">
      <w:pPr>
        <w:pStyle w:val="BodyText"/>
        <w:spacing w:before="119"/>
        <w:ind w:left="132" w:right="133"/>
        <w:jc w:val="both"/>
      </w:pPr>
      <w:r>
        <w:t>Although there are numerous examples of brazen pork barrelling in Australia, the practice of pork barrelling is best analysed through the two sports rorts affairs.</w:t>
      </w:r>
      <w:r>
        <w:rPr>
          <w:spacing w:val="40"/>
        </w:rPr>
        <w:t xml:space="preserve"> </w:t>
      </w:r>
      <w:r>
        <w:t>The 1993 and 2019 sports rorts affairs occurred on different sides of politics and</w:t>
      </w:r>
      <w:r>
        <w:rPr>
          <w:spacing w:val="40"/>
        </w:rPr>
        <w:t xml:space="preserve"> </w:t>
      </w:r>
      <w:r>
        <w:t>epitomise excessive pork barrelling in Australia.</w:t>
      </w:r>
      <w:r>
        <w:rPr>
          <w:spacing w:val="40"/>
        </w:rPr>
        <w:t xml:space="preserve"> </w:t>
      </w:r>
      <w:r>
        <w:t xml:space="preserve">Both incidents involved the alleged maladministration of regional community sports grant programs and had remarkable parallels in the alleged misconduct, exposure of the allegations and eventual </w:t>
      </w:r>
      <w:r>
        <w:rPr>
          <w:spacing w:val="-2"/>
        </w:rPr>
        <w:t>consequences.</w:t>
      </w:r>
    </w:p>
    <w:p w:rsidR="00C83C4A" w:rsidRDefault="00C83C4A">
      <w:pPr>
        <w:pStyle w:val="BodyText"/>
        <w:spacing w:before="10"/>
        <w:rPr>
          <w:sz w:val="29"/>
        </w:rPr>
      </w:pPr>
    </w:p>
    <w:p w:rsidR="00C83C4A" w:rsidRDefault="00146906">
      <w:pPr>
        <w:pStyle w:val="Heading2"/>
      </w:pPr>
      <w:r>
        <w:t>Sports</w:t>
      </w:r>
      <w:r>
        <w:rPr>
          <w:spacing w:val="-5"/>
        </w:rPr>
        <w:t xml:space="preserve"> </w:t>
      </w:r>
      <w:r>
        <w:t>Rorts</w:t>
      </w:r>
      <w:r>
        <w:rPr>
          <w:spacing w:val="-5"/>
        </w:rPr>
        <w:t xml:space="preserve"> </w:t>
      </w:r>
      <w:r>
        <w:t>1.0:</w:t>
      </w:r>
      <w:r>
        <w:rPr>
          <w:spacing w:val="-4"/>
        </w:rPr>
        <w:t xml:space="preserve"> </w:t>
      </w:r>
      <w:r>
        <w:t>ALP</w:t>
      </w:r>
      <w:r>
        <w:rPr>
          <w:spacing w:val="-5"/>
        </w:rPr>
        <w:t xml:space="preserve"> </w:t>
      </w:r>
      <w:r>
        <w:t>and</w:t>
      </w:r>
      <w:r>
        <w:rPr>
          <w:spacing w:val="-5"/>
        </w:rPr>
        <w:t xml:space="preserve"> </w:t>
      </w:r>
      <w:r>
        <w:t>Ros</w:t>
      </w:r>
      <w:r>
        <w:rPr>
          <w:spacing w:val="-4"/>
        </w:rPr>
        <w:t xml:space="preserve"> </w:t>
      </w:r>
      <w:r>
        <w:rPr>
          <w:spacing w:val="-2"/>
        </w:rPr>
        <w:t>Kelly</w:t>
      </w:r>
    </w:p>
    <w:p w:rsidR="00C83C4A" w:rsidRDefault="00146906">
      <w:pPr>
        <w:pStyle w:val="BodyText"/>
        <w:spacing w:before="122" w:line="237" w:lineRule="auto"/>
        <w:ind w:left="132" w:right="132"/>
        <w:jc w:val="both"/>
      </w:pPr>
      <w:r>
        <w:t>In 1993, the Labor government was embroiled in the original sports rorts affair for its administration</w:t>
      </w:r>
      <w:r>
        <w:rPr>
          <w:spacing w:val="-1"/>
        </w:rPr>
        <w:t xml:space="preserve"> </w:t>
      </w:r>
      <w:r>
        <w:t>of</w:t>
      </w:r>
      <w:r>
        <w:rPr>
          <w:spacing w:val="-1"/>
        </w:rPr>
        <w:t xml:space="preserve"> </w:t>
      </w:r>
      <w:r>
        <w:t>a</w:t>
      </w:r>
      <w:r>
        <w:rPr>
          <w:spacing w:val="-1"/>
        </w:rPr>
        <w:t xml:space="preserve"> </w:t>
      </w:r>
      <w:r>
        <w:t>$60</w:t>
      </w:r>
      <w:r>
        <w:rPr>
          <w:spacing w:val="-1"/>
        </w:rPr>
        <w:t xml:space="preserve"> </w:t>
      </w:r>
      <w:r>
        <w:t>million</w:t>
      </w:r>
      <w:r>
        <w:rPr>
          <w:spacing w:val="-1"/>
        </w:rPr>
        <w:t xml:space="preserve"> </w:t>
      </w:r>
      <w:r>
        <w:t>Community</w:t>
      </w:r>
      <w:r>
        <w:rPr>
          <w:spacing w:val="-1"/>
        </w:rPr>
        <w:t xml:space="preserve"> </w:t>
      </w:r>
      <w:r>
        <w:t>Recreational</w:t>
      </w:r>
      <w:r>
        <w:rPr>
          <w:spacing w:val="-1"/>
        </w:rPr>
        <w:t xml:space="preserve"> </w:t>
      </w:r>
      <w:r>
        <w:t>and</w:t>
      </w:r>
      <w:r>
        <w:rPr>
          <w:spacing w:val="-1"/>
        </w:rPr>
        <w:t xml:space="preserve"> </w:t>
      </w:r>
      <w:r>
        <w:t>Sporting</w:t>
      </w:r>
      <w:r>
        <w:rPr>
          <w:spacing w:val="-1"/>
        </w:rPr>
        <w:t xml:space="preserve"> </w:t>
      </w:r>
      <w:r>
        <w:t>Facilities</w:t>
      </w:r>
      <w:r>
        <w:rPr>
          <w:spacing w:val="-1"/>
        </w:rPr>
        <w:t xml:space="preserve"> </w:t>
      </w:r>
      <w:r>
        <w:t>Grants Program.</w:t>
      </w:r>
      <w:r>
        <w:rPr>
          <w:position w:val="8"/>
          <w:sz w:val="16"/>
        </w:rPr>
        <w:t>34</w:t>
      </w:r>
      <w:r>
        <w:rPr>
          <w:spacing w:val="80"/>
          <w:position w:val="8"/>
          <w:sz w:val="16"/>
        </w:rPr>
        <w:t xml:space="preserve"> </w:t>
      </w:r>
      <w:r>
        <w:t>The Minister responsible, Ros Kelly, famously used a whiteboard to</w:t>
      </w:r>
      <w:r>
        <w:rPr>
          <w:spacing w:val="40"/>
        </w:rPr>
        <w:t xml:space="preserve"> </w:t>
      </w:r>
      <w:r>
        <w:t>record the grant assessment process.</w:t>
      </w:r>
      <w:r>
        <w:rPr>
          <w:spacing w:val="40"/>
        </w:rPr>
        <w:t xml:space="preserve"> </w:t>
      </w:r>
      <w:r>
        <w:t>The timing of the program prompted initial suspicion, with allocations coinciding with federal elections.</w:t>
      </w:r>
      <w:r>
        <w:rPr>
          <w:position w:val="8"/>
          <w:sz w:val="16"/>
        </w:rPr>
        <w:t>35</w:t>
      </w:r>
      <w:r>
        <w:rPr>
          <w:spacing w:val="40"/>
          <w:position w:val="8"/>
          <w:sz w:val="16"/>
        </w:rPr>
        <w:t xml:space="preserve"> </w:t>
      </w:r>
      <w:r>
        <w:t>Central in the ventilation of the scandal was a critical report by the Auditor-General that found the administration of the program was weak.</w:t>
      </w:r>
      <w:r>
        <w:rPr>
          <w:position w:val="8"/>
          <w:sz w:val="16"/>
        </w:rPr>
        <w:t>36</w:t>
      </w:r>
      <w:r>
        <w:rPr>
          <w:spacing w:val="40"/>
          <w:position w:val="8"/>
          <w:sz w:val="16"/>
        </w:rPr>
        <w:t xml:space="preserve"> </w:t>
      </w:r>
      <w:r>
        <w:t>The report noted discrepancies in the distribution of grants, but was unable to make a finding in relation to partisan bias due to the inadequate decision-making records.</w:t>
      </w:r>
      <w:r>
        <w:rPr>
          <w:position w:val="8"/>
          <w:sz w:val="16"/>
        </w:rPr>
        <w:t>37</w:t>
      </w:r>
      <w:r>
        <w:rPr>
          <w:spacing w:val="40"/>
          <w:position w:val="8"/>
          <w:sz w:val="16"/>
        </w:rPr>
        <w:t xml:space="preserve"> </w:t>
      </w:r>
      <w:r>
        <w:t>As is typical in pork barrelling scandals, Ros Kelly defended the disproportionate distribution of funding to Labor held seats as reflecting socio-economic needs rather than partisanship.</w:t>
      </w:r>
      <w:r>
        <w:rPr>
          <w:position w:val="8"/>
          <w:sz w:val="16"/>
        </w:rPr>
        <w:t>38</w:t>
      </w:r>
      <w:r>
        <w:rPr>
          <w:spacing w:val="40"/>
          <w:position w:val="8"/>
          <w:sz w:val="16"/>
        </w:rPr>
        <w:t xml:space="preserve"> </w:t>
      </w:r>
      <w:r>
        <w:t>However, a subsequent statistical analysis found strong support that the allocation was based primarily on partisan rather than socio-economic considerations.</w:t>
      </w:r>
      <w:r>
        <w:rPr>
          <w:position w:val="8"/>
          <w:sz w:val="16"/>
        </w:rPr>
        <w:t>39</w:t>
      </w:r>
      <w:r>
        <w:rPr>
          <w:spacing w:val="80"/>
          <w:position w:val="8"/>
          <w:sz w:val="16"/>
        </w:rPr>
        <w:t xml:space="preserve"> </w:t>
      </w:r>
      <w:r>
        <w:t>Following almost</w:t>
      </w:r>
      <w:r>
        <w:rPr>
          <w:spacing w:val="40"/>
        </w:rPr>
        <w:t xml:space="preserve"> </w:t>
      </w:r>
      <w:r>
        <w:t>a</w:t>
      </w:r>
      <w:r>
        <w:rPr>
          <w:spacing w:val="4"/>
        </w:rPr>
        <w:t xml:space="preserve"> </w:t>
      </w:r>
      <w:r>
        <w:t>month</w:t>
      </w:r>
      <w:r>
        <w:rPr>
          <w:spacing w:val="4"/>
        </w:rPr>
        <w:t xml:space="preserve"> </w:t>
      </w:r>
      <w:r>
        <w:t>of</w:t>
      </w:r>
      <w:r>
        <w:rPr>
          <w:spacing w:val="4"/>
        </w:rPr>
        <w:t xml:space="preserve"> </w:t>
      </w:r>
      <w:r>
        <w:t>controversy,</w:t>
      </w:r>
      <w:r>
        <w:rPr>
          <w:spacing w:val="5"/>
        </w:rPr>
        <w:t xml:space="preserve"> </w:t>
      </w:r>
      <w:r>
        <w:t>the</w:t>
      </w:r>
      <w:r>
        <w:rPr>
          <w:spacing w:val="4"/>
        </w:rPr>
        <w:t xml:space="preserve"> </w:t>
      </w:r>
      <w:r>
        <w:t>scandal</w:t>
      </w:r>
      <w:r>
        <w:rPr>
          <w:spacing w:val="4"/>
        </w:rPr>
        <w:t xml:space="preserve"> </w:t>
      </w:r>
      <w:r>
        <w:t>ultimately</w:t>
      </w:r>
      <w:r>
        <w:rPr>
          <w:spacing w:val="4"/>
        </w:rPr>
        <w:t xml:space="preserve"> </w:t>
      </w:r>
      <w:r>
        <w:t>concluded</w:t>
      </w:r>
      <w:r>
        <w:rPr>
          <w:spacing w:val="5"/>
        </w:rPr>
        <w:t xml:space="preserve"> </w:t>
      </w:r>
      <w:r>
        <w:t>with</w:t>
      </w:r>
      <w:r>
        <w:rPr>
          <w:spacing w:val="4"/>
        </w:rPr>
        <w:t xml:space="preserve"> </w:t>
      </w:r>
      <w:r>
        <w:t>Ros</w:t>
      </w:r>
      <w:r>
        <w:rPr>
          <w:spacing w:val="4"/>
        </w:rPr>
        <w:t xml:space="preserve"> </w:t>
      </w:r>
      <w:r>
        <w:t>Kelly’s</w:t>
      </w:r>
      <w:r>
        <w:rPr>
          <w:spacing w:val="5"/>
        </w:rPr>
        <w:t xml:space="preserve"> </w:t>
      </w:r>
      <w:r>
        <w:rPr>
          <w:spacing w:val="-2"/>
        </w:rPr>
        <w:t>resignation</w:t>
      </w:r>
    </w:p>
    <w:p w:rsidR="00C83C4A" w:rsidRDefault="00C83C4A">
      <w:pPr>
        <w:pStyle w:val="BodyText"/>
        <w:rPr>
          <w:sz w:val="20"/>
        </w:rPr>
      </w:pPr>
    </w:p>
    <w:p w:rsidR="00C83C4A" w:rsidRDefault="00C83C4A">
      <w:pPr>
        <w:pStyle w:val="BodyText"/>
        <w:rPr>
          <w:sz w:val="20"/>
        </w:rPr>
      </w:pPr>
    </w:p>
    <w:p w:rsidR="00C83C4A" w:rsidRDefault="00074663">
      <w:pPr>
        <w:pStyle w:val="BodyText"/>
        <w:spacing w:before="7"/>
        <w:rPr>
          <w:sz w:val="26"/>
        </w:rPr>
      </w:pPr>
      <w:r>
        <w:pict>
          <v:rect id="docshape37" o:spid="_x0000_s1087" style="position:absolute;margin-left:39.6pt;margin-top:17.45pt;width:2in;height:.7pt;z-index:-15718912;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1"/>
        <w:rPr>
          <w:sz w:val="18"/>
        </w:rPr>
      </w:pPr>
      <w:r>
        <w:rPr>
          <w:position w:val="5"/>
          <w:sz w:val="12"/>
        </w:rPr>
        <w:t>34</w:t>
      </w:r>
      <w:r>
        <w:rPr>
          <w:spacing w:val="12"/>
          <w:position w:val="5"/>
          <w:sz w:val="12"/>
        </w:rPr>
        <w:t xml:space="preserve"> </w:t>
      </w:r>
      <w:r>
        <w:rPr>
          <w:sz w:val="18"/>
        </w:rPr>
        <w:t>Gaunt,</w:t>
      </w:r>
      <w:r>
        <w:rPr>
          <w:spacing w:val="-3"/>
          <w:sz w:val="18"/>
        </w:rPr>
        <w:t xml:space="preserve"> </w:t>
      </w:r>
      <w:r>
        <w:rPr>
          <w:sz w:val="18"/>
        </w:rPr>
        <w:t>‘Sports</w:t>
      </w:r>
      <w:r>
        <w:rPr>
          <w:spacing w:val="-4"/>
          <w:sz w:val="18"/>
        </w:rPr>
        <w:t xml:space="preserve"> </w:t>
      </w:r>
      <w:r>
        <w:rPr>
          <w:sz w:val="18"/>
        </w:rPr>
        <w:t>Grants</w:t>
      </w:r>
      <w:r>
        <w:rPr>
          <w:spacing w:val="-3"/>
          <w:sz w:val="18"/>
        </w:rPr>
        <w:t xml:space="preserve"> </w:t>
      </w:r>
      <w:r>
        <w:rPr>
          <w:sz w:val="18"/>
        </w:rPr>
        <w:t>and</w:t>
      </w:r>
      <w:r>
        <w:rPr>
          <w:spacing w:val="-5"/>
          <w:sz w:val="18"/>
        </w:rPr>
        <w:t xml:space="preserve"> </w:t>
      </w:r>
      <w:r>
        <w:rPr>
          <w:sz w:val="18"/>
        </w:rPr>
        <w:t>the</w:t>
      </w:r>
      <w:r>
        <w:rPr>
          <w:spacing w:val="-4"/>
          <w:sz w:val="18"/>
        </w:rPr>
        <w:t xml:space="preserve"> </w:t>
      </w:r>
      <w:r>
        <w:rPr>
          <w:sz w:val="18"/>
        </w:rPr>
        <w:t>Political</w:t>
      </w:r>
      <w:r>
        <w:rPr>
          <w:spacing w:val="-3"/>
          <w:sz w:val="18"/>
        </w:rPr>
        <w:t xml:space="preserve"> </w:t>
      </w:r>
      <w:r>
        <w:rPr>
          <w:sz w:val="18"/>
        </w:rPr>
        <w:t>Pork</w:t>
      </w:r>
      <w:r>
        <w:rPr>
          <w:spacing w:val="-5"/>
          <w:sz w:val="18"/>
        </w:rPr>
        <w:t xml:space="preserve"> </w:t>
      </w:r>
      <w:r>
        <w:rPr>
          <w:sz w:val="18"/>
        </w:rPr>
        <w:t>Barrel’,</w:t>
      </w:r>
      <w:r>
        <w:rPr>
          <w:spacing w:val="-3"/>
          <w:sz w:val="18"/>
        </w:rPr>
        <w:t xml:space="preserve"> </w:t>
      </w:r>
      <w:r>
        <w:rPr>
          <w:sz w:val="18"/>
        </w:rPr>
        <w:t>p.</w:t>
      </w:r>
      <w:r>
        <w:rPr>
          <w:spacing w:val="-4"/>
          <w:sz w:val="18"/>
        </w:rPr>
        <w:t xml:space="preserve"> </w:t>
      </w:r>
      <w:r>
        <w:rPr>
          <w:spacing w:val="-5"/>
          <w:sz w:val="18"/>
        </w:rPr>
        <w:t>63.</w:t>
      </w:r>
    </w:p>
    <w:p w:rsidR="00C83C4A" w:rsidRDefault="00146906">
      <w:pPr>
        <w:spacing w:before="63"/>
        <w:ind w:left="131"/>
        <w:rPr>
          <w:sz w:val="18"/>
        </w:rPr>
      </w:pPr>
      <w:r>
        <w:rPr>
          <w:position w:val="5"/>
          <w:sz w:val="12"/>
        </w:rPr>
        <w:t>35</w:t>
      </w:r>
      <w:r>
        <w:rPr>
          <w:spacing w:val="12"/>
          <w:position w:val="5"/>
          <w:sz w:val="12"/>
        </w:rPr>
        <w:t xml:space="preserve"> </w:t>
      </w:r>
      <w:r>
        <w:rPr>
          <w:sz w:val="18"/>
        </w:rPr>
        <w:t>Gaunt,</w:t>
      </w:r>
      <w:r>
        <w:rPr>
          <w:spacing w:val="-3"/>
          <w:sz w:val="18"/>
        </w:rPr>
        <w:t xml:space="preserve"> </w:t>
      </w:r>
      <w:r>
        <w:rPr>
          <w:sz w:val="18"/>
        </w:rPr>
        <w:t>‘Sports</w:t>
      </w:r>
      <w:r>
        <w:rPr>
          <w:spacing w:val="-4"/>
          <w:sz w:val="18"/>
        </w:rPr>
        <w:t xml:space="preserve"> </w:t>
      </w:r>
      <w:r>
        <w:rPr>
          <w:sz w:val="18"/>
        </w:rPr>
        <w:t>Grants</w:t>
      </w:r>
      <w:r>
        <w:rPr>
          <w:spacing w:val="-3"/>
          <w:sz w:val="18"/>
        </w:rPr>
        <w:t xml:space="preserve"> </w:t>
      </w:r>
      <w:r>
        <w:rPr>
          <w:sz w:val="18"/>
        </w:rPr>
        <w:t>and</w:t>
      </w:r>
      <w:r>
        <w:rPr>
          <w:spacing w:val="-5"/>
          <w:sz w:val="18"/>
        </w:rPr>
        <w:t xml:space="preserve"> </w:t>
      </w:r>
      <w:r>
        <w:rPr>
          <w:sz w:val="18"/>
        </w:rPr>
        <w:t>the</w:t>
      </w:r>
      <w:r>
        <w:rPr>
          <w:spacing w:val="-4"/>
          <w:sz w:val="18"/>
        </w:rPr>
        <w:t xml:space="preserve"> </w:t>
      </w:r>
      <w:r>
        <w:rPr>
          <w:sz w:val="18"/>
        </w:rPr>
        <w:t>Political</w:t>
      </w:r>
      <w:r>
        <w:rPr>
          <w:spacing w:val="-3"/>
          <w:sz w:val="18"/>
        </w:rPr>
        <w:t xml:space="preserve"> </w:t>
      </w:r>
      <w:r>
        <w:rPr>
          <w:sz w:val="18"/>
        </w:rPr>
        <w:t>Pork</w:t>
      </w:r>
      <w:r>
        <w:rPr>
          <w:spacing w:val="-4"/>
          <w:sz w:val="18"/>
        </w:rPr>
        <w:t xml:space="preserve"> </w:t>
      </w:r>
      <w:r>
        <w:rPr>
          <w:sz w:val="18"/>
        </w:rPr>
        <w:t>Barrel’,</w:t>
      </w:r>
      <w:r>
        <w:rPr>
          <w:spacing w:val="-3"/>
          <w:sz w:val="18"/>
        </w:rPr>
        <w:t xml:space="preserve"> </w:t>
      </w:r>
      <w:r>
        <w:rPr>
          <w:sz w:val="18"/>
        </w:rPr>
        <w:t>p.</w:t>
      </w:r>
      <w:r>
        <w:rPr>
          <w:spacing w:val="-4"/>
          <w:sz w:val="18"/>
        </w:rPr>
        <w:t xml:space="preserve"> </w:t>
      </w:r>
      <w:r>
        <w:rPr>
          <w:spacing w:val="-5"/>
          <w:sz w:val="18"/>
        </w:rPr>
        <w:t>63.</w:t>
      </w:r>
    </w:p>
    <w:p w:rsidR="00C83C4A" w:rsidRDefault="00146906">
      <w:pPr>
        <w:spacing w:before="59"/>
        <w:ind w:left="132" w:right="133"/>
        <w:rPr>
          <w:sz w:val="18"/>
        </w:rPr>
      </w:pPr>
      <w:r>
        <w:rPr>
          <w:position w:val="5"/>
          <w:sz w:val="12"/>
        </w:rPr>
        <w:t>36</w:t>
      </w:r>
      <w:r>
        <w:rPr>
          <w:spacing w:val="18"/>
          <w:position w:val="5"/>
          <w:sz w:val="12"/>
        </w:rPr>
        <w:t xml:space="preserve"> </w:t>
      </w:r>
      <w:r>
        <w:rPr>
          <w:sz w:val="18"/>
        </w:rPr>
        <w:t xml:space="preserve">Auditor-General (Cth), </w:t>
      </w:r>
      <w:r>
        <w:rPr>
          <w:i/>
          <w:sz w:val="18"/>
        </w:rPr>
        <w:t>Community, Cultural, Recreational and Sporting Facilities Program</w:t>
      </w:r>
      <w:r>
        <w:rPr>
          <w:sz w:val="18"/>
        </w:rPr>
        <w:t xml:space="preserve">. Report No 9, 1993, p. </w:t>
      </w:r>
      <w:r>
        <w:rPr>
          <w:spacing w:val="-4"/>
          <w:sz w:val="18"/>
        </w:rPr>
        <w:t>vii.</w:t>
      </w:r>
    </w:p>
    <w:p w:rsidR="00C83C4A" w:rsidRDefault="00146906">
      <w:pPr>
        <w:spacing w:before="60"/>
        <w:ind w:left="131"/>
        <w:rPr>
          <w:sz w:val="18"/>
        </w:rPr>
      </w:pPr>
      <w:r>
        <w:rPr>
          <w:position w:val="5"/>
          <w:sz w:val="12"/>
        </w:rPr>
        <w:t>37</w:t>
      </w:r>
      <w:r>
        <w:rPr>
          <w:spacing w:val="9"/>
          <w:position w:val="5"/>
          <w:sz w:val="12"/>
        </w:rPr>
        <w:t xml:space="preserve"> </w:t>
      </w:r>
      <w:r>
        <w:rPr>
          <w:sz w:val="18"/>
        </w:rPr>
        <w:t>Auditor-General,</w:t>
      </w:r>
      <w:r>
        <w:rPr>
          <w:spacing w:val="-6"/>
          <w:sz w:val="18"/>
        </w:rPr>
        <w:t xml:space="preserve"> </w:t>
      </w:r>
      <w:r>
        <w:rPr>
          <w:i/>
          <w:sz w:val="18"/>
        </w:rPr>
        <w:t>Community,</w:t>
      </w:r>
      <w:r>
        <w:rPr>
          <w:i/>
          <w:spacing w:val="-6"/>
          <w:sz w:val="18"/>
        </w:rPr>
        <w:t xml:space="preserve"> </w:t>
      </w:r>
      <w:r>
        <w:rPr>
          <w:i/>
          <w:sz w:val="18"/>
        </w:rPr>
        <w:t>Cultural,</w:t>
      </w:r>
      <w:r>
        <w:rPr>
          <w:i/>
          <w:spacing w:val="-7"/>
          <w:sz w:val="18"/>
        </w:rPr>
        <w:t xml:space="preserve"> </w:t>
      </w:r>
      <w:r>
        <w:rPr>
          <w:i/>
          <w:sz w:val="18"/>
        </w:rPr>
        <w:t>Recreational</w:t>
      </w:r>
      <w:r>
        <w:rPr>
          <w:i/>
          <w:spacing w:val="-6"/>
          <w:sz w:val="18"/>
        </w:rPr>
        <w:t xml:space="preserve"> </w:t>
      </w:r>
      <w:r>
        <w:rPr>
          <w:i/>
          <w:sz w:val="18"/>
        </w:rPr>
        <w:t>and</w:t>
      </w:r>
      <w:r>
        <w:rPr>
          <w:i/>
          <w:spacing w:val="-7"/>
          <w:sz w:val="18"/>
        </w:rPr>
        <w:t xml:space="preserve"> </w:t>
      </w:r>
      <w:r>
        <w:rPr>
          <w:i/>
          <w:sz w:val="18"/>
        </w:rPr>
        <w:t>Sporting</w:t>
      </w:r>
      <w:r>
        <w:rPr>
          <w:i/>
          <w:spacing w:val="-7"/>
          <w:sz w:val="18"/>
        </w:rPr>
        <w:t xml:space="preserve"> </w:t>
      </w:r>
      <w:r>
        <w:rPr>
          <w:i/>
          <w:sz w:val="18"/>
        </w:rPr>
        <w:t>Facilities</w:t>
      </w:r>
      <w:r>
        <w:rPr>
          <w:i/>
          <w:spacing w:val="-6"/>
          <w:sz w:val="18"/>
        </w:rPr>
        <w:t xml:space="preserve"> </w:t>
      </w:r>
      <w:r>
        <w:rPr>
          <w:i/>
          <w:sz w:val="18"/>
        </w:rPr>
        <w:t>Program,</w:t>
      </w:r>
      <w:r>
        <w:rPr>
          <w:i/>
          <w:spacing w:val="-8"/>
          <w:sz w:val="18"/>
        </w:rPr>
        <w:t xml:space="preserve"> </w:t>
      </w:r>
      <w:r>
        <w:rPr>
          <w:sz w:val="18"/>
        </w:rPr>
        <w:t>p.</w:t>
      </w:r>
      <w:r>
        <w:rPr>
          <w:spacing w:val="-7"/>
          <w:sz w:val="18"/>
        </w:rPr>
        <w:t xml:space="preserve"> </w:t>
      </w:r>
      <w:r>
        <w:rPr>
          <w:spacing w:val="-4"/>
          <w:sz w:val="18"/>
        </w:rPr>
        <w:t>vii.</w:t>
      </w:r>
    </w:p>
    <w:p w:rsidR="00C83C4A" w:rsidRDefault="00146906">
      <w:pPr>
        <w:spacing w:before="59"/>
        <w:ind w:left="131"/>
        <w:rPr>
          <w:sz w:val="18"/>
        </w:rPr>
      </w:pPr>
      <w:r>
        <w:rPr>
          <w:position w:val="5"/>
          <w:sz w:val="12"/>
        </w:rPr>
        <w:t>38</w:t>
      </w:r>
      <w:r>
        <w:rPr>
          <w:spacing w:val="12"/>
          <w:position w:val="5"/>
          <w:sz w:val="12"/>
        </w:rPr>
        <w:t xml:space="preserve"> </w:t>
      </w:r>
      <w:r>
        <w:rPr>
          <w:sz w:val="18"/>
        </w:rPr>
        <w:t>Gaunt,</w:t>
      </w:r>
      <w:r>
        <w:rPr>
          <w:spacing w:val="-3"/>
          <w:sz w:val="18"/>
        </w:rPr>
        <w:t xml:space="preserve"> </w:t>
      </w:r>
      <w:r>
        <w:rPr>
          <w:sz w:val="18"/>
        </w:rPr>
        <w:t>‘Sports</w:t>
      </w:r>
      <w:r>
        <w:rPr>
          <w:spacing w:val="-4"/>
          <w:sz w:val="18"/>
        </w:rPr>
        <w:t xml:space="preserve"> </w:t>
      </w:r>
      <w:r>
        <w:rPr>
          <w:sz w:val="18"/>
        </w:rPr>
        <w:t>Grants</w:t>
      </w:r>
      <w:r>
        <w:rPr>
          <w:spacing w:val="-3"/>
          <w:sz w:val="18"/>
        </w:rPr>
        <w:t xml:space="preserve"> </w:t>
      </w:r>
      <w:r>
        <w:rPr>
          <w:sz w:val="18"/>
        </w:rPr>
        <w:t>and</w:t>
      </w:r>
      <w:r>
        <w:rPr>
          <w:spacing w:val="-5"/>
          <w:sz w:val="18"/>
        </w:rPr>
        <w:t xml:space="preserve"> </w:t>
      </w:r>
      <w:r>
        <w:rPr>
          <w:sz w:val="18"/>
        </w:rPr>
        <w:t>the</w:t>
      </w:r>
      <w:r>
        <w:rPr>
          <w:spacing w:val="-4"/>
          <w:sz w:val="18"/>
        </w:rPr>
        <w:t xml:space="preserve"> </w:t>
      </w:r>
      <w:r>
        <w:rPr>
          <w:sz w:val="18"/>
        </w:rPr>
        <w:t>Political</w:t>
      </w:r>
      <w:r>
        <w:rPr>
          <w:spacing w:val="-3"/>
          <w:sz w:val="18"/>
        </w:rPr>
        <w:t xml:space="preserve"> </w:t>
      </w:r>
      <w:r>
        <w:rPr>
          <w:sz w:val="18"/>
        </w:rPr>
        <w:t>Pork</w:t>
      </w:r>
      <w:r>
        <w:rPr>
          <w:spacing w:val="-4"/>
          <w:sz w:val="18"/>
        </w:rPr>
        <w:t xml:space="preserve"> </w:t>
      </w:r>
      <w:r>
        <w:rPr>
          <w:sz w:val="18"/>
        </w:rPr>
        <w:t>Barrel’,</w:t>
      </w:r>
      <w:r>
        <w:rPr>
          <w:spacing w:val="-3"/>
          <w:sz w:val="18"/>
        </w:rPr>
        <w:t xml:space="preserve"> </w:t>
      </w:r>
      <w:r>
        <w:rPr>
          <w:sz w:val="18"/>
        </w:rPr>
        <w:t>p.</w:t>
      </w:r>
      <w:r>
        <w:rPr>
          <w:spacing w:val="-4"/>
          <w:sz w:val="18"/>
        </w:rPr>
        <w:t xml:space="preserve"> </w:t>
      </w:r>
      <w:r>
        <w:rPr>
          <w:spacing w:val="-5"/>
          <w:sz w:val="18"/>
        </w:rPr>
        <w:t>63.</w:t>
      </w:r>
    </w:p>
    <w:p w:rsidR="00C83C4A" w:rsidRDefault="00146906">
      <w:pPr>
        <w:spacing w:before="58"/>
        <w:ind w:left="131"/>
        <w:rPr>
          <w:sz w:val="18"/>
        </w:rPr>
      </w:pPr>
      <w:r>
        <w:rPr>
          <w:position w:val="5"/>
          <w:sz w:val="12"/>
        </w:rPr>
        <w:t>39</w:t>
      </w:r>
      <w:r>
        <w:rPr>
          <w:spacing w:val="12"/>
          <w:position w:val="5"/>
          <w:sz w:val="12"/>
        </w:rPr>
        <w:t xml:space="preserve"> </w:t>
      </w:r>
      <w:r>
        <w:rPr>
          <w:sz w:val="18"/>
        </w:rPr>
        <w:t>Gaunt,</w:t>
      </w:r>
      <w:r>
        <w:rPr>
          <w:spacing w:val="-3"/>
          <w:sz w:val="18"/>
        </w:rPr>
        <w:t xml:space="preserve"> </w:t>
      </w:r>
      <w:r>
        <w:rPr>
          <w:sz w:val="18"/>
        </w:rPr>
        <w:t>‘Sports</w:t>
      </w:r>
      <w:r>
        <w:rPr>
          <w:spacing w:val="-4"/>
          <w:sz w:val="18"/>
        </w:rPr>
        <w:t xml:space="preserve"> </w:t>
      </w:r>
      <w:r>
        <w:rPr>
          <w:sz w:val="18"/>
        </w:rPr>
        <w:t>Grants</w:t>
      </w:r>
      <w:r>
        <w:rPr>
          <w:spacing w:val="-3"/>
          <w:sz w:val="18"/>
        </w:rPr>
        <w:t xml:space="preserve"> </w:t>
      </w:r>
      <w:r>
        <w:rPr>
          <w:sz w:val="18"/>
        </w:rPr>
        <w:t>and</w:t>
      </w:r>
      <w:r>
        <w:rPr>
          <w:spacing w:val="-5"/>
          <w:sz w:val="18"/>
        </w:rPr>
        <w:t xml:space="preserve"> </w:t>
      </w:r>
      <w:r>
        <w:rPr>
          <w:sz w:val="18"/>
        </w:rPr>
        <w:t>the</w:t>
      </w:r>
      <w:r>
        <w:rPr>
          <w:spacing w:val="-4"/>
          <w:sz w:val="18"/>
        </w:rPr>
        <w:t xml:space="preserve"> </w:t>
      </w:r>
      <w:r>
        <w:rPr>
          <w:sz w:val="18"/>
        </w:rPr>
        <w:t>Political</w:t>
      </w:r>
      <w:r>
        <w:rPr>
          <w:spacing w:val="-3"/>
          <w:sz w:val="18"/>
        </w:rPr>
        <w:t xml:space="preserve"> </w:t>
      </w:r>
      <w:r>
        <w:rPr>
          <w:sz w:val="18"/>
        </w:rPr>
        <w:t>Pork</w:t>
      </w:r>
      <w:r>
        <w:rPr>
          <w:spacing w:val="-4"/>
          <w:sz w:val="18"/>
        </w:rPr>
        <w:t xml:space="preserve"> </w:t>
      </w:r>
      <w:r>
        <w:rPr>
          <w:sz w:val="18"/>
        </w:rPr>
        <w:t>Barrel’,</w:t>
      </w:r>
      <w:r>
        <w:rPr>
          <w:spacing w:val="-3"/>
          <w:sz w:val="18"/>
        </w:rPr>
        <w:t xml:space="preserve"> </w:t>
      </w:r>
      <w:r>
        <w:rPr>
          <w:sz w:val="18"/>
        </w:rPr>
        <w:t>p.</w:t>
      </w:r>
      <w:r>
        <w:rPr>
          <w:spacing w:val="-4"/>
          <w:sz w:val="18"/>
        </w:rPr>
        <w:t xml:space="preserve"> </w:t>
      </w:r>
      <w:r>
        <w:rPr>
          <w:spacing w:val="-5"/>
          <w:sz w:val="18"/>
        </w:rPr>
        <w:t>63.</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38" o:spid="_x0000_s1085" style="width:9pt;height:.25pt;mso-position-horizontal-relative:char;mso-position-vertical-relative:line" coordsize="180,5">
            <v:rect id="docshape39" o:spid="_x0000_s1086"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7"/>
        <w:rPr>
          <w:sz w:val="23"/>
        </w:rPr>
      </w:pPr>
    </w:p>
    <w:p w:rsidR="00C83C4A" w:rsidRDefault="00146906">
      <w:pPr>
        <w:pStyle w:val="BodyText"/>
        <w:spacing w:before="102" w:line="237" w:lineRule="auto"/>
        <w:ind w:left="132" w:right="133"/>
        <w:jc w:val="both"/>
        <w:rPr>
          <w:sz w:val="16"/>
        </w:rPr>
      </w:pPr>
      <w:r>
        <w:t>as Minister.</w:t>
      </w:r>
      <w:r>
        <w:rPr>
          <w:position w:val="8"/>
          <w:sz w:val="16"/>
        </w:rPr>
        <w:t>40</w:t>
      </w:r>
      <w:r>
        <w:rPr>
          <w:spacing w:val="40"/>
          <w:position w:val="8"/>
          <w:sz w:val="16"/>
        </w:rPr>
        <w:t xml:space="preserve"> </w:t>
      </w:r>
      <w:r>
        <w:t xml:space="preserve">However, Kelly maintained her denial of any wrongdoing and insisted there was no proof of political bias or corruption in the administration of the </w:t>
      </w:r>
      <w:r>
        <w:rPr>
          <w:spacing w:val="-2"/>
        </w:rPr>
        <w:t>program.</w:t>
      </w:r>
      <w:r>
        <w:rPr>
          <w:spacing w:val="-2"/>
          <w:position w:val="8"/>
          <w:sz w:val="16"/>
        </w:rPr>
        <w:t>41</w:t>
      </w:r>
    </w:p>
    <w:p w:rsidR="00C83C4A" w:rsidRDefault="00C83C4A">
      <w:pPr>
        <w:pStyle w:val="BodyText"/>
        <w:spacing w:before="1"/>
        <w:rPr>
          <w:sz w:val="30"/>
        </w:rPr>
      </w:pPr>
    </w:p>
    <w:p w:rsidR="00C83C4A" w:rsidRDefault="00146906">
      <w:pPr>
        <w:pStyle w:val="Heading2"/>
      </w:pPr>
      <w:r>
        <w:t>Sports</w:t>
      </w:r>
      <w:r>
        <w:rPr>
          <w:spacing w:val="-6"/>
        </w:rPr>
        <w:t xml:space="preserve"> </w:t>
      </w:r>
      <w:r>
        <w:t>Rorts</w:t>
      </w:r>
      <w:r>
        <w:rPr>
          <w:spacing w:val="-4"/>
        </w:rPr>
        <w:t xml:space="preserve"> </w:t>
      </w:r>
      <w:r>
        <w:t>2.0:</w:t>
      </w:r>
      <w:r>
        <w:rPr>
          <w:spacing w:val="-6"/>
        </w:rPr>
        <w:t xml:space="preserve"> </w:t>
      </w:r>
      <w:r>
        <w:t>LNP</w:t>
      </w:r>
      <w:r>
        <w:rPr>
          <w:spacing w:val="-5"/>
        </w:rPr>
        <w:t xml:space="preserve"> </w:t>
      </w:r>
      <w:r>
        <w:t>and</w:t>
      </w:r>
      <w:r>
        <w:rPr>
          <w:spacing w:val="-5"/>
        </w:rPr>
        <w:t xml:space="preserve"> </w:t>
      </w:r>
      <w:r>
        <w:t>Bridget</w:t>
      </w:r>
      <w:r>
        <w:rPr>
          <w:spacing w:val="-5"/>
        </w:rPr>
        <w:t xml:space="preserve"> </w:t>
      </w:r>
      <w:r>
        <w:rPr>
          <w:spacing w:val="-2"/>
        </w:rPr>
        <w:t>McKenzie</w:t>
      </w:r>
    </w:p>
    <w:p w:rsidR="00C83C4A" w:rsidRDefault="00146906">
      <w:pPr>
        <w:pStyle w:val="BodyText"/>
        <w:spacing w:before="119"/>
        <w:ind w:left="132" w:right="133"/>
        <w:jc w:val="both"/>
      </w:pPr>
      <w:r>
        <w:t>In 2019, allegations emerged that the Coalition Government had been involved in a remarkably</w:t>
      </w:r>
      <w:r>
        <w:rPr>
          <w:spacing w:val="-1"/>
        </w:rPr>
        <w:t xml:space="preserve"> </w:t>
      </w:r>
      <w:r>
        <w:t>similar</w:t>
      </w:r>
      <w:r>
        <w:rPr>
          <w:spacing w:val="-1"/>
        </w:rPr>
        <w:t xml:space="preserve"> </w:t>
      </w:r>
      <w:r>
        <w:t>sports</w:t>
      </w:r>
      <w:r>
        <w:rPr>
          <w:spacing w:val="-1"/>
        </w:rPr>
        <w:t xml:space="preserve"> </w:t>
      </w:r>
      <w:r>
        <w:t>rorts</w:t>
      </w:r>
      <w:r>
        <w:rPr>
          <w:spacing w:val="-1"/>
        </w:rPr>
        <w:t xml:space="preserve"> </w:t>
      </w:r>
      <w:r>
        <w:t>affair</w:t>
      </w:r>
      <w:r>
        <w:rPr>
          <w:spacing w:val="-1"/>
        </w:rPr>
        <w:t xml:space="preserve"> </w:t>
      </w:r>
      <w:r>
        <w:t>involving</w:t>
      </w:r>
      <w:r>
        <w:rPr>
          <w:spacing w:val="-1"/>
        </w:rPr>
        <w:t xml:space="preserve"> </w:t>
      </w:r>
      <w:r>
        <w:t>the</w:t>
      </w:r>
      <w:r>
        <w:rPr>
          <w:spacing w:val="-1"/>
        </w:rPr>
        <w:t xml:space="preserve"> </w:t>
      </w:r>
      <w:r>
        <w:t>administration</w:t>
      </w:r>
      <w:r>
        <w:rPr>
          <w:spacing w:val="-1"/>
        </w:rPr>
        <w:t xml:space="preserve"> </w:t>
      </w:r>
      <w:r>
        <w:t>of</w:t>
      </w:r>
      <w:r>
        <w:rPr>
          <w:spacing w:val="-1"/>
        </w:rPr>
        <w:t xml:space="preserve"> </w:t>
      </w:r>
      <w:r>
        <w:t>over</w:t>
      </w:r>
      <w:r>
        <w:rPr>
          <w:spacing w:val="-1"/>
        </w:rPr>
        <w:t xml:space="preserve"> </w:t>
      </w:r>
      <w:r>
        <w:t>$100</w:t>
      </w:r>
      <w:r>
        <w:rPr>
          <w:spacing w:val="-1"/>
        </w:rPr>
        <w:t xml:space="preserve"> </w:t>
      </w:r>
      <w:r>
        <w:t>million in grants.</w:t>
      </w:r>
      <w:r>
        <w:rPr>
          <w:spacing w:val="40"/>
        </w:rPr>
        <w:t xml:space="preserve"> </w:t>
      </w:r>
      <w:r>
        <w:t>Suspicions were again raised by the proximity of the grants administration to a federal election, coupled with a Liberal candidate handing over a giant novelty cheque while campaigning in the key seat of Mayo.</w:t>
      </w:r>
      <w:r>
        <w:rPr>
          <w:position w:val="8"/>
          <w:sz w:val="16"/>
        </w:rPr>
        <w:t>42</w:t>
      </w:r>
      <w:r>
        <w:rPr>
          <w:spacing w:val="80"/>
          <w:position w:val="8"/>
          <w:sz w:val="16"/>
        </w:rPr>
        <w:t xml:space="preserve"> </w:t>
      </w:r>
      <w:r>
        <w:t>Again, an Auditor-General report was pivotal in providing legitimacy to the pork barrelling allegations.</w:t>
      </w:r>
      <w:r>
        <w:rPr>
          <w:spacing w:val="40"/>
        </w:rPr>
        <w:t xml:space="preserve"> </w:t>
      </w:r>
      <w:r>
        <w:t>The Auditor-General’s</w:t>
      </w:r>
      <w:r>
        <w:rPr>
          <w:spacing w:val="-3"/>
        </w:rPr>
        <w:t xml:space="preserve"> </w:t>
      </w:r>
      <w:r>
        <w:t>report</w:t>
      </w:r>
      <w:r>
        <w:rPr>
          <w:spacing w:val="-3"/>
        </w:rPr>
        <w:t xml:space="preserve"> </w:t>
      </w:r>
      <w:r>
        <w:t>concluded</w:t>
      </w:r>
      <w:r>
        <w:rPr>
          <w:spacing w:val="-3"/>
        </w:rPr>
        <w:t xml:space="preserve"> </w:t>
      </w:r>
      <w:r>
        <w:t>that</w:t>
      </w:r>
      <w:r>
        <w:rPr>
          <w:spacing w:val="-3"/>
        </w:rPr>
        <w:t xml:space="preserve"> </w:t>
      </w:r>
      <w:r>
        <w:t>the</w:t>
      </w:r>
      <w:r>
        <w:rPr>
          <w:spacing w:val="-3"/>
        </w:rPr>
        <w:t xml:space="preserve"> </w:t>
      </w:r>
      <w:r>
        <w:t>award</w:t>
      </w:r>
      <w:r>
        <w:rPr>
          <w:spacing w:val="-3"/>
        </w:rPr>
        <w:t xml:space="preserve"> </w:t>
      </w:r>
      <w:r>
        <w:t>of</w:t>
      </w:r>
      <w:r>
        <w:rPr>
          <w:spacing w:val="-3"/>
        </w:rPr>
        <w:t xml:space="preserve"> </w:t>
      </w:r>
      <w:r>
        <w:t>grant</w:t>
      </w:r>
      <w:r>
        <w:rPr>
          <w:spacing w:val="-3"/>
        </w:rPr>
        <w:t xml:space="preserve"> </w:t>
      </w:r>
      <w:r>
        <w:t>funding</w:t>
      </w:r>
      <w:r>
        <w:rPr>
          <w:spacing w:val="-3"/>
        </w:rPr>
        <w:t xml:space="preserve"> </w:t>
      </w:r>
      <w:r>
        <w:t>was</w:t>
      </w:r>
      <w:r>
        <w:rPr>
          <w:spacing w:val="-3"/>
        </w:rPr>
        <w:t xml:space="preserve"> </w:t>
      </w:r>
      <w:r>
        <w:t>not</w:t>
      </w:r>
      <w:r>
        <w:rPr>
          <w:spacing w:val="-3"/>
        </w:rPr>
        <w:t xml:space="preserve"> </w:t>
      </w:r>
      <w:r>
        <w:t>informed by an appropriate assessment process and the successful applicants were not those who had been assessed as most meritorious.</w:t>
      </w:r>
      <w:r>
        <w:rPr>
          <w:position w:val="8"/>
          <w:sz w:val="16"/>
        </w:rPr>
        <w:t>43</w:t>
      </w:r>
      <w:r>
        <w:rPr>
          <w:spacing w:val="40"/>
          <w:position w:val="8"/>
          <w:sz w:val="16"/>
        </w:rPr>
        <w:t xml:space="preserve"> </w:t>
      </w:r>
      <w:r>
        <w:t>Instead, the Auditor-General found evidence of distribution bias, with applications from marginal and targeted electorates receiving more funding than if a merit-based approach had been followed.</w:t>
      </w:r>
      <w:r>
        <w:rPr>
          <w:position w:val="8"/>
          <w:sz w:val="16"/>
        </w:rPr>
        <w:t>44</w:t>
      </w:r>
      <w:r>
        <w:rPr>
          <w:spacing w:val="40"/>
          <w:position w:val="8"/>
          <w:sz w:val="16"/>
        </w:rPr>
        <w:t xml:space="preserve"> </w:t>
      </w:r>
      <w:r>
        <w:t>Rather than a whiteboard, the Minister’s office used a colour-coded spreadsheet that recorded the analysis of electorate status, including marginal and targeted electorates.</w:t>
      </w:r>
      <w:r>
        <w:rPr>
          <w:position w:val="8"/>
          <w:sz w:val="16"/>
        </w:rPr>
        <w:t>45</w:t>
      </w:r>
      <w:r>
        <w:rPr>
          <w:spacing w:val="40"/>
          <w:position w:val="8"/>
          <w:sz w:val="16"/>
        </w:rPr>
        <w:t xml:space="preserve"> </w:t>
      </w:r>
      <w:r>
        <w:t>The second sports rorts scandal was particularly controversial as 43% of approved grant applications were in fact ineligible to receive funding.</w:t>
      </w:r>
      <w:r>
        <w:rPr>
          <w:position w:val="8"/>
          <w:sz w:val="16"/>
        </w:rPr>
        <w:t>46</w:t>
      </w:r>
      <w:r>
        <w:rPr>
          <w:spacing w:val="40"/>
          <w:position w:val="8"/>
          <w:sz w:val="16"/>
        </w:rPr>
        <w:t xml:space="preserve"> </w:t>
      </w:r>
      <w:r>
        <w:t>Further, the lawfulness of the Minister’s involvement in the allocation of the grants was</w:t>
      </w:r>
      <w:r>
        <w:rPr>
          <w:spacing w:val="33"/>
        </w:rPr>
        <w:t xml:space="preserve"> </w:t>
      </w:r>
      <w:r>
        <w:t>questioned,</w:t>
      </w:r>
      <w:r>
        <w:rPr>
          <w:spacing w:val="35"/>
        </w:rPr>
        <w:t xml:space="preserve"> </w:t>
      </w:r>
      <w:r>
        <w:t>as</w:t>
      </w:r>
      <w:r>
        <w:rPr>
          <w:spacing w:val="36"/>
        </w:rPr>
        <w:t xml:space="preserve"> </w:t>
      </w:r>
      <w:r>
        <w:t>there</w:t>
      </w:r>
      <w:r>
        <w:rPr>
          <w:spacing w:val="35"/>
        </w:rPr>
        <w:t xml:space="preserve"> </w:t>
      </w:r>
      <w:r>
        <w:t>was</w:t>
      </w:r>
      <w:r>
        <w:rPr>
          <w:spacing w:val="35"/>
        </w:rPr>
        <w:t xml:space="preserve"> </w:t>
      </w:r>
      <w:r>
        <w:t>no</w:t>
      </w:r>
      <w:r>
        <w:rPr>
          <w:spacing w:val="36"/>
        </w:rPr>
        <w:t xml:space="preserve"> </w:t>
      </w:r>
      <w:r>
        <w:t>apparent</w:t>
      </w:r>
      <w:r>
        <w:rPr>
          <w:spacing w:val="35"/>
        </w:rPr>
        <w:t xml:space="preserve"> </w:t>
      </w:r>
      <w:r>
        <w:t>lawful</w:t>
      </w:r>
      <w:r>
        <w:rPr>
          <w:spacing w:val="35"/>
        </w:rPr>
        <w:t xml:space="preserve"> </w:t>
      </w:r>
      <w:r>
        <w:t>authority</w:t>
      </w:r>
      <w:r>
        <w:rPr>
          <w:spacing w:val="36"/>
        </w:rPr>
        <w:t xml:space="preserve"> </w:t>
      </w:r>
      <w:r>
        <w:t>for</w:t>
      </w:r>
      <w:r>
        <w:rPr>
          <w:spacing w:val="35"/>
        </w:rPr>
        <w:t xml:space="preserve"> </w:t>
      </w:r>
      <w:r>
        <w:t>her</w:t>
      </w:r>
      <w:r>
        <w:rPr>
          <w:spacing w:val="35"/>
        </w:rPr>
        <w:t xml:space="preserve"> </w:t>
      </w:r>
      <w:r>
        <w:t>interference</w:t>
      </w:r>
      <w:r>
        <w:rPr>
          <w:spacing w:val="36"/>
        </w:rPr>
        <w:t xml:space="preserve"> </w:t>
      </w:r>
      <w:r>
        <w:rPr>
          <w:spacing w:val="-5"/>
        </w:rPr>
        <w:t>in</w:t>
      </w:r>
    </w:p>
    <w:p w:rsidR="00C83C4A" w:rsidRDefault="00C83C4A">
      <w:pPr>
        <w:pStyle w:val="BodyText"/>
        <w:rPr>
          <w:sz w:val="20"/>
        </w:rPr>
      </w:pPr>
    </w:p>
    <w:p w:rsidR="00C83C4A" w:rsidRDefault="00074663">
      <w:pPr>
        <w:pStyle w:val="BodyText"/>
        <w:spacing w:before="8"/>
        <w:rPr>
          <w:sz w:val="12"/>
        </w:rPr>
      </w:pPr>
      <w:r>
        <w:pict>
          <v:rect id="docshape40" o:spid="_x0000_s1084" style="position:absolute;margin-left:39.6pt;margin-top:8.95pt;width:2in;height:.7pt;z-index:-15717888;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2" w:right="130"/>
        <w:jc w:val="both"/>
        <w:rPr>
          <w:sz w:val="18"/>
        </w:rPr>
      </w:pPr>
      <w:r>
        <w:rPr>
          <w:position w:val="5"/>
          <w:sz w:val="12"/>
        </w:rPr>
        <w:t>40</w:t>
      </w:r>
      <w:r>
        <w:rPr>
          <w:spacing w:val="21"/>
          <w:position w:val="5"/>
          <w:sz w:val="12"/>
        </w:rPr>
        <w:t xml:space="preserve"> </w:t>
      </w:r>
      <w:r>
        <w:rPr>
          <w:sz w:val="18"/>
        </w:rPr>
        <w:t xml:space="preserve">Keith Dowding, Chris Lewis and Adam Packer, ‘The Pattern of Forced Exits from the Ministry’, in Keith Dowding and Chris Lewis (eds), </w:t>
      </w:r>
      <w:r>
        <w:rPr>
          <w:i/>
          <w:sz w:val="18"/>
        </w:rPr>
        <w:t xml:space="preserve">Ministerial Careers and Accountability in the Australian Commonwealth Government. </w:t>
      </w:r>
      <w:r>
        <w:rPr>
          <w:sz w:val="18"/>
        </w:rPr>
        <w:t>Canberra: ANU E Press, 2012, p. 121.</w:t>
      </w:r>
    </w:p>
    <w:p w:rsidR="00C83C4A" w:rsidRDefault="00146906">
      <w:pPr>
        <w:spacing w:before="61"/>
        <w:ind w:left="131"/>
        <w:jc w:val="both"/>
        <w:rPr>
          <w:sz w:val="18"/>
        </w:rPr>
      </w:pPr>
      <w:r>
        <w:rPr>
          <w:position w:val="5"/>
          <w:sz w:val="12"/>
        </w:rPr>
        <w:t>41</w:t>
      </w:r>
      <w:r>
        <w:rPr>
          <w:spacing w:val="12"/>
          <w:position w:val="5"/>
          <w:sz w:val="12"/>
        </w:rPr>
        <w:t xml:space="preserve"> </w:t>
      </w:r>
      <w:r>
        <w:rPr>
          <w:sz w:val="18"/>
        </w:rPr>
        <w:t>Gaunt,</w:t>
      </w:r>
      <w:r>
        <w:rPr>
          <w:spacing w:val="-3"/>
          <w:sz w:val="18"/>
        </w:rPr>
        <w:t xml:space="preserve"> </w:t>
      </w:r>
      <w:r>
        <w:rPr>
          <w:sz w:val="18"/>
        </w:rPr>
        <w:t>‘Sports</w:t>
      </w:r>
      <w:r>
        <w:rPr>
          <w:spacing w:val="-4"/>
          <w:sz w:val="18"/>
        </w:rPr>
        <w:t xml:space="preserve"> </w:t>
      </w:r>
      <w:r>
        <w:rPr>
          <w:sz w:val="18"/>
        </w:rPr>
        <w:t>Grants</w:t>
      </w:r>
      <w:r>
        <w:rPr>
          <w:spacing w:val="-3"/>
          <w:sz w:val="18"/>
        </w:rPr>
        <w:t xml:space="preserve"> </w:t>
      </w:r>
      <w:r>
        <w:rPr>
          <w:sz w:val="18"/>
        </w:rPr>
        <w:t>and</w:t>
      </w:r>
      <w:r>
        <w:rPr>
          <w:spacing w:val="-5"/>
          <w:sz w:val="18"/>
        </w:rPr>
        <w:t xml:space="preserve"> </w:t>
      </w:r>
      <w:r>
        <w:rPr>
          <w:sz w:val="18"/>
        </w:rPr>
        <w:t>the</w:t>
      </w:r>
      <w:r>
        <w:rPr>
          <w:spacing w:val="-4"/>
          <w:sz w:val="18"/>
        </w:rPr>
        <w:t xml:space="preserve"> </w:t>
      </w:r>
      <w:r>
        <w:rPr>
          <w:sz w:val="18"/>
        </w:rPr>
        <w:t>Political</w:t>
      </w:r>
      <w:r>
        <w:rPr>
          <w:spacing w:val="-3"/>
          <w:sz w:val="18"/>
        </w:rPr>
        <w:t xml:space="preserve"> </w:t>
      </w:r>
      <w:r>
        <w:rPr>
          <w:sz w:val="18"/>
        </w:rPr>
        <w:t>Pork</w:t>
      </w:r>
      <w:r>
        <w:rPr>
          <w:spacing w:val="-4"/>
          <w:sz w:val="18"/>
        </w:rPr>
        <w:t xml:space="preserve"> </w:t>
      </w:r>
      <w:r>
        <w:rPr>
          <w:sz w:val="18"/>
        </w:rPr>
        <w:t>Barrel’,</w:t>
      </w:r>
      <w:r>
        <w:rPr>
          <w:spacing w:val="-3"/>
          <w:sz w:val="18"/>
        </w:rPr>
        <w:t xml:space="preserve"> </w:t>
      </w:r>
      <w:r>
        <w:rPr>
          <w:sz w:val="18"/>
        </w:rPr>
        <w:t>p.</w:t>
      </w:r>
      <w:r>
        <w:rPr>
          <w:spacing w:val="-4"/>
          <w:sz w:val="18"/>
        </w:rPr>
        <w:t xml:space="preserve"> </w:t>
      </w:r>
      <w:r>
        <w:rPr>
          <w:spacing w:val="-5"/>
          <w:sz w:val="18"/>
        </w:rPr>
        <w:t>64.</w:t>
      </w:r>
    </w:p>
    <w:p w:rsidR="00C83C4A" w:rsidRDefault="00146906">
      <w:pPr>
        <w:spacing w:before="58"/>
        <w:ind w:left="132" w:right="133"/>
        <w:jc w:val="both"/>
        <w:rPr>
          <w:sz w:val="18"/>
        </w:rPr>
      </w:pPr>
      <w:r>
        <w:rPr>
          <w:position w:val="5"/>
          <w:sz w:val="12"/>
        </w:rPr>
        <w:t>42</w:t>
      </w:r>
      <w:r>
        <w:rPr>
          <w:spacing w:val="40"/>
          <w:position w:val="5"/>
          <w:sz w:val="12"/>
        </w:rPr>
        <w:t xml:space="preserve"> </w:t>
      </w:r>
      <w:r>
        <w:rPr>
          <w:sz w:val="18"/>
        </w:rPr>
        <w:t xml:space="preserve">Patrick Durkin and John Kehoe, ‘McKenzie Claims She “Reverse Pork Barrelled”’. </w:t>
      </w:r>
      <w:r>
        <w:rPr>
          <w:i/>
          <w:sz w:val="18"/>
        </w:rPr>
        <w:t>The Australian Financial</w:t>
      </w:r>
      <w:r>
        <w:rPr>
          <w:i/>
          <w:spacing w:val="40"/>
          <w:sz w:val="18"/>
        </w:rPr>
        <w:t xml:space="preserve"> </w:t>
      </w:r>
      <w:r>
        <w:rPr>
          <w:i/>
          <w:sz w:val="18"/>
        </w:rPr>
        <w:t>Review</w:t>
      </w:r>
      <w:r>
        <w:rPr>
          <w:sz w:val="18"/>
        </w:rPr>
        <w:t>, 17 January 2020, p. 3.</w:t>
      </w:r>
    </w:p>
    <w:p w:rsidR="00C83C4A" w:rsidRDefault="00146906">
      <w:pPr>
        <w:spacing w:before="60"/>
        <w:ind w:left="132" w:right="133"/>
        <w:jc w:val="both"/>
        <w:rPr>
          <w:sz w:val="18"/>
        </w:rPr>
      </w:pPr>
      <w:r>
        <w:rPr>
          <w:position w:val="5"/>
          <w:sz w:val="12"/>
        </w:rPr>
        <w:t>43</w:t>
      </w:r>
      <w:r>
        <w:rPr>
          <w:spacing w:val="37"/>
          <w:position w:val="5"/>
          <w:sz w:val="12"/>
        </w:rPr>
        <w:t xml:space="preserve"> </w:t>
      </w:r>
      <w:r>
        <w:rPr>
          <w:sz w:val="18"/>
        </w:rPr>
        <w:t xml:space="preserve">Auditor-General (Cth), </w:t>
      </w:r>
      <w:r>
        <w:rPr>
          <w:i/>
          <w:sz w:val="18"/>
        </w:rPr>
        <w:t>Award of Funding under the Community Sport Infrastructure Program</w:t>
      </w:r>
      <w:r>
        <w:rPr>
          <w:sz w:val="18"/>
        </w:rPr>
        <w:t>. Report No. 23, 2019-20, p. 6.</w:t>
      </w:r>
    </w:p>
    <w:p w:rsidR="00C83C4A" w:rsidRDefault="00146906">
      <w:pPr>
        <w:spacing w:before="60"/>
        <w:ind w:left="131"/>
        <w:jc w:val="both"/>
        <w:rPr>
          <w:sz w:val="18"/>
        </w:rPr>
      </w:pPr>
      <w:r>
        <w:rPr>
          <w:position w:val="5"/>
          <w:sz w:val="12"/>
        </w:rPr>
        <w:t>44</w:t>
      </w:r>
      <w:r>
        <w:rPr>
          <w:spacing w:val="10"/>
          <w:position w:val="5"/>
          <w:sz w:val="12"/>
        </w:rPr>
        <w:t xml:space="preserve"> </w:t>
      </w:r>
      <w:r>
        <w:rPr>
          <w:sz w:val="18"/>
        </w:rPr>
        <w:t>Auditor-General,</w:t>
      </w:r>
      <w:r>
        <w:rPr>
          <w:spacing w:val="-5"/>
          <w:sz w:val="18"/>
        </w:rPr>
        <w:t xml:space="preserve"> </w:t>
      </w:r>
      <w:r>
        <w:rPr>
          <w:i/>
          <w:sz w:val="18"/>
        </w:rPr>
        <w:t>Award</w:t>
      </w:r>
      <w:r>
        <w:rPr>
          <w:i/>
          <w:spacing w:val="-6"/>
          <w:sz w:val="18"/>
        </w:rPr>
        <w:t xml:space="preserve"> </w:t>
      </w:r>
      <w:r>
        <w:rPr>
          <w:i/>
          <w:sz w:val="18"/>
        </w:rPr>
        <w:t>of</w:t>
      </w:r>
      <w:r>
        <w:rPr>
          <w:i/>
          <w:spacing w:val="-5"/>
          <w:sz w:val="18"/>
        </w:rPr>
        <w:t xml:space="preserve"> </w:t>
      </w:r>
      <w:r>
        <w:rPr>
          <w:i/>
          <w:sz w:val="18"/>
        </w:rPr>
        <w:t>Funding</w:t>
      </w:r>
      <w:r>
        <w:rPr>
          <w:i/>
          <w:spacing w:val="-6"/>
          <w:sz w:val="18"/>
        </w:rPr>
        <w:t xml:space="preserve"> </w:t>
      </w:r>
      <w:r>
        <w:rPr>
          <w:i/>
          <w:sz w:val="18"/>
        </w:rPr>
        <w:t>under</w:t>
      </w:r>
      <w:r>
        <w:rPr>
          <w:i/>
          <w:spacing w:val="-5"/>
          <w:sz w:val="18"/>
        </w:rPr>
        <w:t xml:space="preserve"> </w:t>
      </w:r>
      <w:r>
        <w:rPr>
          <w:i/>
          <w:sz w:val="18"/>
        </w:rPr>
        <w:t>the</w:t>
      </w:r>
      <w:r>
        <w:rPr>
          <w:i/>
          <w:spacing w:val="-5"/>
          <w:sz w:val="18"/>
        </w:rPr>
        <w:t xml:space="preserve"> </w:t>
      </w:r>
      <w:r>
        <w:rPr>
          <w:i/>
          <w:sz w:val="18"/>
        </w:rPr>
        <w:t>Community</w:t>
      </w:r>
      <w:r>
        <w:rPr>
          <w:i/>
          <w:spacing w:val="-6"/>
          <w:sz w:val="18"/>
        </w:rPr>
        <w:t xml:space="preserve"> </w:t>
      </w:r>
      <w:r>
        <w:rPr>
          <w:i/>
          <w:sz w:val="18"/>
        </w:rPr>
        <w:t>Sport</w:t>
      </w:r>
      <w:r>
        <w:rPr>
          <w:i/>
          <w:spacing w:val="-5"/>
          <w:sz w:val="18"/>
        </w:rPr>
        <w:t xml:space="preserve"> </w:t>
      </w:r>
      <w:r>
        <w:rPr>
          <w:i/>
          <w:sz w:val="18"/>
        </w:rPr>
        <w:t>Infrastructure</w:t>
      </w:r>
      <w:r>
        <w:rPr>
          <w:i/>
          <w:spacing w:val="-6"/>
          <w:sz w:val="18"/>
        </w:rPr>
        <w:t xml:space="preserve"> </w:t>
      </w:r>
      <w:r>
        <w:rPr>
          <w:i/>
          <w:sz w:val="18"/>
        </w:rPr>
        <w:t>Program</w:t>
      </w:r>
      <w:r>
        <w:rPr>
          <w:sz w:val="18"/>
        </w:rPr>
        <w:t>,</w:t>
      </w:r>
      <w:r>
        <w:rPr>
          <w:spacing w:val="-5"/>
          <w:sz w:val="18"/>
        </w:rPr>
        <w:t xml:space="preserve"> </w:t>
      </w:r>
      <w:r>
        <w:rPr>
          <w:spacing w:val="-2"/>
          <w:sz w:val="18"/>
        </w:rPr>
        <w:t>[24].</w:t>
      </w:r>
    </w:p>
    <w:p w:rsidR="00C83C4A" w:rsidRDefault="00146906">
      <w:pPr>
        <w:spacing w:before="63"/>
        <w:ind w:left="131"/>
        <w:jc w:val="both"/>
        <w:rPr>
          <w:sz w:val="18"/>
        </w:rPr>
      </w:pPr>
      <w:r>
        <w:rPr>
          <w:position w:val="5"/>
          <w:sz w:val="12"/>
        </w:rPr>
        <w:t>45</w:t>
      </w:r>
      <w:r>
        <w:rPr>
          <w:spacing w:val="12"/>
          <w:position w:val="5"/>
          <w:sz w:val="12"/>
        </w:rPr>
        <w:t xml:space="preserve"> </w:t>
      </w:r>
      <w:r>
        <w:rPr>
          <w:sz w:val="18"/>
        </w:rPr>
        <w:t>Speers,</w:t>
      </w:r>
      <w:r>
        <w:rPr>
          <w:spacing w:val="-3"/>
          <w:sz w:val="18"/>
        </w:rPr>
        <w:t xml:space="preserve"> </w:t>
      </w:r>
      <w:r>
        <w:rPr>
          <w:sz w:val="18"/>
        </w:rPr>
        <w:t>‘The</w:t>
      </w:r>
      <w:r>
        <w:rPr>
          <w:spacing w:val="-4"/>
          <w:sz w:val="18"/>
        </w:rPr>
        <w:t xml:space="preserve"> </w:t>
      </w:r>
      <w:r>
        <w:rPr>
          <w:sz w:val="18"/>
        </w:rPr>
        <w:t>Sports</w:t>
      </w:r>
      <w:r>
        <w:rPr>
          <w:spacing w:val="-3"/>
          <w:sz w:val="18"/>
        </w:rPr>
        <w:t xml:space="preserve"> </w:t>
      </w:r>
      <w:r>
        <w:rPr>
          <w:sz w:val="18"/>
        </w:rPr>
        <w:t>Rorts</w:t>
      </w:r>
      <w:r>
        <w:rPr>
          <w:spacing w:val="-3"/>
          <w:sz w:val="18"/>
        </w:rPr>
        <w:t xml:space="preserve"> </w:t>
      </w:r>
      <w:r>
        <w:rPr>
          <w:spacing w:val="-2"/>
          <w:sz w:val="18"/>
        </w:rPr>
        <w:t>Saga’.</w:t>
      </w:r>
    </w:p>
    <w:p w:rsidR="00C83C4A" w:rsidRDefault="00146906">
      <w:pPr>
        <w:spacing w:before="61" w:line="237" w:lineRule="auto"/>
        <w:ind w:left="132" w:right="133"/>
        <w:jc w:val="both"/>
        <w:rPr>
          <w:sz w:val="18"/>
        </w:rPr>
      </w:pPr>
      <w:r>
        <w:rPr>
          <w:position w:val="5"/>
          <w:sz w:val="12"/>
        </w:rPr>
        <w:t>46</w:t>
      </w:r>
      <w:r>
        <w:rPr>
          <w:spacing w:val="40"/>
          <w:position w:val="5"/>
          <w:sz w:val="12"/>
        </w:rPr>
        <w:t xml:space="preserve"> </w:t>
      </w:r>
      <w:r>
        <w:rPr>
          <w:sz w:val="18"/>
        </w:rPr>
        <w:t xml:space="preserve">Tom McIlroy, ‘Hundreds of Sports Projects Were Ineligible, Says Auditor-General’. </w:t>
      </w:r>
      <w:r>
        <w:rPr>
          <w:i/>
          <w:sz w:val="18"/>
        </w:rPr>
        <w:t>The Australian Financial Review</w:t>
      </w:r>
      <w:r>
        <w:rPr>
          <w:sz w:val="18"/>
        </w:rPr>
        <w:t>, 13 February 2020. Accessed at: https://</w:t>
      </w:r>
      <w:hyperlink r:id="rId24">
        <w:r>
          <w:rPr>
            <w:sz w:val="18"/>
          </w:rPr>
          <w:t>www.afr.com/politics/federal/later-hundreds-of-sports-projects-</w:t>
        </w:r>
      </w:hyperlink>
      <w:r>
        <w:rPr>
          <w:sz w:val="18"/>
        </w:rPr>
        <w:t xml:space="preserve"> </w:t>
      </w:r>
      <w:r>
        <w:rPr>
          <w:spacing w:val="-2"/>
          <w:sz w:val="18"/>
        </w:rPr>
        <w:t>were-ineligible-says-auditor-general-20200213-p540l7.</w:t>
      </w:r>
    </w:p>
    <w:p w:rsidR="00C83C4A" w:rsidRDefault="00C83C4A">
      <w:pPr>
        <w:spacing w:line="237" w:lineRule="auto"/>
        <w:jc w:val="both"/>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41" o:spid="_x0000_s1082" style="width:9pt;height:.25pt;mso-position-horizontal-relative:char;mso-position-vertical-relative:line" coordsize="180,5">
            <v:rect id="docshape42" o:spid="_x0000_s1083"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7"/>
        <w:rPr>
          <w:sz w:val="23"/>
        </w:rPr>
      </w:pPr>
    </w:p>
    <w:p w:rsidR="00C83C4A" w:rsidRDefault="00146906">
      <w:pPr>
        <w:pStyle w:val="BodyText"/>
        <w:spacing w:before="100"/>
        <w:ind w:left="132" w:right="133"/>
        <w:jc w:val="both"/>
      </w:pPr>
      <w:r>
        <w:t>Sport Australia’s administration of the program.</w:t>
      </w:r>
      <w:r>
        <w:rPr>
          <w:position w:val="8"/>
          <w:sz w:val="16"/>
        </w:rPr>
        <w:t>47</w:t>
      </w:r>
      <w:r>
        <w:rPr>
          <w:spacing w:val="80"/>
          <w:position w:val="8"/>
          <w:sz w:val="16"/>
        </w:rPr>
        <w:t xml:space="preserve"> </w:t>
      </w:r>
      <w:r>
        <w:t>Finally, it was later revealed that the Minister sent a final list of projects for approval to Sports Australia after the election had been called and the Government had shifted to a caretaker role, which traditionally requires avoiding any unnecessary major expenditure decisions.</w:t>
      </w:r>
      <w:r>
        <w:rPr>
          <w:position w:val="8"/>
          <w:sz w:val="16"/>
        </w:rPr>
        <w:t>48</w:t>
      </w:r>
      <w:r>
        <w:rPr>
          <w:spacing w:val="40"/>
          <w:position w:val="8"/>
          <w:sz w:val="16"/>
        </w:rPr>
        <w:t xml:space="preserve"> </w:t>
      </w:r>
      <w:r>
        <w:t>The second sports rorts affair gained significant traction with political commentators. Anthony Whealy QC, a former judge and current chairperson of the Centre for Public Integrity, commented that the conduct was a ‘clear case of corrupt conduct by any reasonable standard’.</w:t>
      </w:r>
      <w:r>
        <w:rPr>
          <w:position w:val="8"/>
          <w:sz w:val="16"/>
        </w:rPr>
        <w:t>49</w:t>
      </w:r>
      <w:r>
        <w:rPr>
          <w:spacing w:val="40"/>
          <w:position w:val="8"/>
          <w:sz w:val="16"/>
        </w:rPr>
        <w:t xml:space="preserve"> </w:t>
      </w:r>
      <w:r>
        <w:t>Again, after a protracted controversy, the Minister responsible resigned.</w:t>
      </w:r>
      <w:r>
        <w:rPr>
          <w:spacing w:val="40"/>
        </w:rPr>
        <w:t xml:space="preserve"> </w:t>
      </w:r>
      <w:r>
        <w:t>However, like Ros Kelly, Bridget McKenzie maintained there</w:t>
      </w:r>
      <w:r>
        <w:rPr>
          <w:spacing w:val="40"/>
        </w:rPr>
        <w:t xml:space="preserve"> </w:t>
      </w:r>
      <w:r>
        <w:t>was no impropriety in the distribution of the grants.</w:t>
      </w:r>
      <w:r>
        <w:rPr>
          <w:spacing w:val="40"/>
        </w:rPr>
        <w:t xml:space="preserve"> </w:t>
      </w:r>
      <w:r>
        <w:t>McKenzie in fact alleged she engaged in ‘reverse pork barrelling’ to ensure the fairer distribution of grants.</w:t>
      </w:r>
      <w:r>
        <w:rPr>
          <w:position w:val="8"/>
          <w:sz w:val="16"/>
        </w:rPr>
        <w:t>50</w:t>
      </w:r>
      <w:r>
        <w:rPr>
          <w:spacing w:val="40"/>
          <w:position w:val="8"/>
          <w:sz w:val="16"/>
        </w:rPr>
        <w:t xml:space="preserve"> </w:t>
      </w:r>
      <w:r>
        <w:t>Her eventual resignation was on the narrower conflict of interest ground of failing to declare her membership to a club that received funding.</w:t>
      </w:r>
      <w:r>
        <w:rPr>
          <w:position w:val="8"/>
          <w:sz w:val="16"/>
        </w:rPr>
        <w:t>51</w:t>
      </w:r>
      <w:r>
        <w:rPr>
          <w:spacing w:val="80"/>
          <w:position w:val="8"/>
          <w:sz w:val="16"/>
        </w:rPr>
        <w:t xml:space="preserve"> </w:t>
      </w:r>
      <w:r>
        <w:t>Notably, there has been</w:t>
      </w:r>
      <w:r>
        <w:rPr>
          <w:spacing w:val="40"/>
        </w:rPr>
        <w:t xml:space="preserve"> </w:t>
      </w:r>
      <w:r>
        <w:t>no</w:t>
      </w:r>
      <w:r>
        <w:rPr>
          <w:spacing w:val="-1"/>
        </w:rPr>
        <w:t xml:space="preserve"> </w:t>
      </w:r>
      <w:r>
        <w:t>admission</w:t>
      </w:r>
      <w:r>
        <w:rPr>
          <w:spacing w:val="-1"/>
        </w:rPr>
        <w:t xml:space="preserve"> </w:t>
      </w:r>
      <w:r>
        <w:t>by</w:t>
      </w:r>
      <w:r>
        <w:rPr>
          <w:spacing w:val="-1"/>
        </w:rPr>
        <w:t xml:space="preserve"> </w:t>
      </w:r>
      <w:r>
        <w:t>the</w:t>
      </w:r>
      <w:r>
        <w:rPr>
          <w:spacing w:val="-1"/>
        </w:rPr>
        <w:t xml:space="preserve"> </w:t>
      </w:r>
      <w:r>
        <w:t>Government</w:t>
      </w:r>
      <w:r>
        <w:rPr>
          <w:spacing w:val="-2"/>
        </w:rPr>
        <w:t xml:space="preserve"> </w:t>
      </w:r>
      <w:r>
        <w:t>of</w:t>
      </w:r>
      <w:r>
        <w:rPr>
          <w:spacing w:val="-1"/>
        </w:rPr>
        <w:t xml:space="preserve"> </w:t>
      </w:r>
      <w:r>
        <w:t>pork</w:t>
      </w:r>
      <w:r>
        <w:rPr>
          <w:spacing w:val="-1"/>
        </w:rPr>
        <w:t xml:space="preserve"> </w:t>
      </w:r>
      <w:r>
        <w:t>barrelling,</w:t>
      </w:r>
      <w:r>
        <w:rPr>
          <w:spacing w:val="-1"/>
        </w:rPr>
        <w:t xml:space="preserve"> </w:t>
      </w:r>
      <w:r>
        <w:t>let</w:t>
      </w:r>
      <w:r>
        <w:rPr>
          <w:spacing w:val="-1"/>
        </w:rPr>
        <w:t xml:space="preserve"> </w:t>
      </w:r>
      <w:r>
        <w:t>alone</w:t>
      </w:r>
      <w:r>
        <w:rPr>
          <w:spacing w:val="-1"/>
        </w:rPr>
        <w:t xml:space="preserve"> </w:t>
      </w:r>
      <w:r>
        <w:t>improper</w:t>
      </w:r>
      <w:r>
        <w:rPr>
          <w:spacing w:val="-1"/>
        </w:rPr>
        <w:t xml:space="preserve"> </w:t>
      </w:r>
      <w:r>
        <w:t>distribution</w:t>
      </w:r>
      <w:r>
        <w:rPr>
          <w:spacing w:val="-1"/>
        </w:rPr>
        <w:t xml:space="preserve"> </w:t>
      </w:r>
      <w:r>
        <w:t>of public funds for partisan purposes.</w:t>
      </w:r>
    </w:p>
    <w:p w:rsidR="00C83C4A" w:rsidRDefault="00C83C4A">
      <w:pPr>
        <w:pStyle w:val="BodyText"/>
        <w:rPr>
          <w:sz w:val="28"/>
        </w:rPr>
      </w:pPr>
    </w:p>
    <w:p w:rsidR="00C83C4A" w:rsidRDefault="00146906">
      <w:pPr>
        <w:pStyle w:val="Heading1"/>
        <w:spacing w:before="245"/>
      </w:pPr>
      <w:r>
        <w:t>REGULATION</w:t>
      </w:r>
      <w:r>
        <w:rPr>
          <w:spacing w:val="-8"/>
        </w:rPr>
        <w:t xml:space="preserve"> </w:t>
      </w:r>
      <w:r>
        <w:t>OF</w:t>
      </w:r>
      <w:r>
        <w:rPr>
          <w:spacing w:val="-8"/>
        </w:rPr>
        <w:t xml:space="preserve"> </w:t>
      </w:r>
      <w:r>
        <w:t>PORK</w:t>
      </w:r>
      <w:r>
        <w:rPr>
          <w:spacing w:val="-8"/>
        </w:rPr>
        <w:t xml:space="preserve"> </w:t>
      </w:r>
      <w:r>
        <w:t>BARRELLING</w:t>
      </w:r>
      <w:r>
        <w:rPr>
          <w:spacing w:val="-8"/>
        </w:rPr>
        <w:t xml:space="preserve"> </w:t>
      </w:r>
      <w:r>
        <w:t>IN</w:t>
      </w:r>
      <w:r>
        <w:rPr>
          <w:spacing w:val="-8"/>
        </w:rPr>
        <w:t xml:space="preserve"> </w:t>
      </w:r>
      <w:r>
        <w:rPr>
          <w:spacing w:val="-2"/>
        </w:rPr>
        <w:t>AUSTRALIA</w:t>
      </w:r>
    </w:p>
    <w:p w:rsidR="00C83C4A" w:rsidRDefault="00146906">
      <w:pPr>
        <w:pStyle w:val="BodyText"/>
        <w:spacing w:before="120"/>
        <w:ind w:left="132" w:right="133"/>
        <w:jc w:val="both"/>
      </w:pPr>
      <w:r>
        <w:t>There is no offence of pork barrelling in Australia.</w:t>
      </w:r>
      <w:r>
        <w:rPr>
          <w:spacing w:val="40"/>
        </w:rPr>
        <w:t xml:space="preserve"> </w:t>
      </w:r>
      <w:r>
        <w:t>However, the use of government grants to target electors for partisan gain does not escape regulation.</w:t>
      </w:r>
      <w:r>
        <w:rPr>
          <w:spacing w:val="40"/>
        </w:rPr>
        <w:t xml:space="preserve"> </w:t>
      </w:r>
      <w:r>
        <w:t>Many accountability mechanisms operate to constrain, and sometimes permit, pork barrelling.</w:t>
      </w:r>
      <w:r>
        <w:rPr>
          <w:spacing w:val="40"/>
        </w:rPr>
        <w:t xml:space="preserve"> </w:t>
      </w:r>
      <w:r>
        <w:t>This</w:t>
      </w:r>
      <w:r>
        <w:rPr>
          <w:spacing w:val="-2"/>
        </w:rPr>
        <w:t xml:space="preserve"> </w:t>
      </w:r>
      <w:r>
        <w:t>article</w:t>
      </w:r>
      <w:r>
        <w:rPr>
          <w:spacing w:val="-3"/>
        </w:rPr>
        <w:t xml:space="preserve"> </w:t>
      </w:r>
      <w:r>
        <w:t>will</w:t>
      </w:r>
      <w:r>
        <w:rPr>
          <w:spacing w:val="-3"/>
        </w:rPr>
        <w:t xml:space="preserve"> </w:t>
      </w:r>
      <w:r>
        <w:t>now</w:t>
      </w:r>
      <w:r>
        <w:rPr>
          <w:spacing w:val="-3"/>
        </w:rPr>
        <w:t xml:space="preserve"> </w:t>
      </w:r>
      <w:r>
        <w:t>explore</w:t>
      </w:r>
      <w:r>
        <w:rPr>
          <w:spacing w:val="-3"/>
        </w:rPr>
        <w:t xml:space="preserve"> </w:t>
      </w:r>
      <w:r>
        <w:t>the</w:t>
      </w:r>
      <w:r>
        <w:rPr>
          <w:spacing w:val="-3"/>
        </w:rPr>
        <w:t xml:space="preserve"> </w:t>
      </w:r>
      <w:r>
        <w:t>role</w:t>
      </w:r>
      <w:r>
        <w:rPr>
          <w:spacing w:val="-3"/>
        </w:rPr>
        <w:t xml:space="preserve"> </w:t>
      </w:r>
      <w:r>
        <w:t>of</w:t>
      </w:r>
      <w:r>
        <w:rPr>
          <w:spacing w:val="-3"/>
        </w:rPr>
        <w:t xml:space="preserve"> </w:t>
      </w:r>
      <w:r>
        <w:t>electoral</w:t>
      </w:r>
      <w:r>
        <w:rPr>
          <w:spacing w:val="-3"/>
        </w:rPr>
        <w:t xml:space="preserve"> </w:t>
      </w:r>
      <w:r>
        <w:t>bribery</w:t>
      </w:r>
      <w:r>
        <w:rPr>
          <w:spacing w:val="-3"/>
        </w:rPr>
        <w:t xml:space="preserve"> </w:t>
      </w:r>
      <w:r>
        <w:t>offences,</w:t>
      </w:r>
      <w:r>
        <w:rPr>
          <w:spacing w:val="-3"/>
        </w:rPr>
        <w:t xml:space="preserve"> </w:t>
      </w:r>
      <w:r>
        <w:t>financial legislation</w:t>
      </w:r>
      <w:r>
        <w:rPr>
          <w:spacing w:val="71"/>
          <w:w w:val="150"/>
        </w:rPr>
        <w:t xml:space="preserve"> </w:t>
      </w:r>
      <w:r>
        <w:t>and</w:t>
      </w:r>
      <w:r>
        <w:rPr>
          <w:spacing w:val="72"/>
          <w:w w:val="150"/>
        </w:rPr>
        <w:t xml:space="preserve"> </w:t>
      </w:r>
      <w:r>
        <w:t>regulations,</w:t>
      </w:r>
      <w:r>
        <w:rPr>
          <w:spacing w:val="72"/>
          <w:w w:val="150"/>
        </w:rPr>
        <w:t xml:space="preserve"> </w:t>
      </w:r>
      <w:r>
        <w:t>administrative</w:t>
      </w:r>
      <w:r>
        <w:rPr>
          <w:spacing w:val="71"/>
          <w:w w:val="150"/>
        </w:rPr>
        <w:t xml:space="preserve"> </w:t>
      </w:r>
      <w:r>
        <w:t>law,</w:t>
      </w:r>
      <w:r>
        <w:rPr>
          <w:spacing w:val="72"/>
          <w:w w:val="150"/>
        </w:rPr>
        <w:t xml:space="preserve"> </w:t>
      </w:r>
      <w:r>
        <w:t>ministerial</w:t>
      </w:r>
      <w:r>
        <w:rPr>
          <w:spacing w:val="73"/>
          <w:w w:val="150"/>
        </w:rPr>
        <w:t xml:space="preserve"> </w:t>
      </w:r>
      <w:r>
        <w:t>standards,</w:t>
      </w:r>
      <w:r>
        <w:rPr>
          <w:spacing w:val="72"/>
          <w:w w:val="150"/>
        </w:rPr>
        <w:t xml:space="preserve"> </w:t>
      </w:r>
      <w:r>
        <w:rPr>
          <w:spacing w:val="-2"/>
        </w:rPr>
        <w:t>caretaker</w:t>
      </w:r>
    </w:p>
    <w:p w:rsidR="00C83C4A" w:rsidRDefault="00074663">
      <w:pPr>
        <w:pStyle w:val="BodyText"/>
        <w:spacing w:before="6"/>
      </w:pPr>
      <w:r>
        <w:pict>
          <v:rect id="docshape43" o:spid="_x0000_s1081" style="position:absolute;margin-left:39.6pt;margin-top:16.2pt;width:2in;height:.7pt;z-index:-15716864;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2" w:right="132"/>
        <w:jc w:val="both"/>
        <w:rPr>
          <w:sz w:val="18"/>
        </w:rPr>
      </w:pPr>
      <w:r>
        <w:rPr>
          <w:position w:val="5"/>
          <w:sz w:val="12"/>
        </w:rPr>
        <w:t>47</w:t>
      </w:r>
      <w:r>
        <w:rPr>
          <w:spacing w:val="22"/>
          <w:position w:val="5"/>
          <w:sz w:val="12"/>
        </w:rPr>
        <w:t xml:space="preserve"> </w:t>
      </w:r>
      <w:r>
        <w:rPr>
          <w:sz w:val="18"/>
        </w:rPr>
        <w:t xml:space="preserve">Anne Twomey, ‘Ministers Like Bridget McKenzie Have No Discretion to Break the Rules’. </w:t>
      </w:r>
      <w:r>
        <w:rPr>
          <w:i/>
          <w:sz w:val="18"/>
        </w:rPr>
        <w:t>ABC News</w:t>
      </w:r>
      <w:r>
        <w:rPr>
          <w:sz w:val="18"/>
        </w:rPr>
        <w:t>, 2 February 2020. Accessed at: https://</w:t>
      </w:r>
      <w:hyperlink r:id="rId25">
        <w:r>
          <w:rPr>
            <w:sz w:val="18"/>
          </w:rPr>
          <w:t>www.abc.net.au/news/2020-02-02/bridget-mckenzie-sport-grants-minister-</w:t>
        </w:r>
      </w:hyperlink>
      <w:r>
        <w:rPr>
          <w:sz w:val="18"/>
        </w:rPr>
        <w:t xml:space="preserve"> </w:t>
      </w:r>
      <w:r>
        <w:rPr>
          <w:spacing w:val="-2"/>
          <w:sz w:val="18"/>
        </w:rPr>
        <w:t>rules/11922152.</w:t>
      </w:r>
    </w:p>
    <w:p w:rsidR="00C83C4A" w:rsidRDefault="00146906">
      <w:pPr>
        <w:spacing w:before="61"/>
        <w:ind w:left="131"/>
        <w:jc w:val="both"/>
        <w:rPr>
          <w:sz w:val="18"/>
        </w:rPr>
      </w:pPr>
      <w:r>
        <w:rPr>
          <w:position w:val="5"/>
          <w:sz w:val="12"/>
        </w:rPr>
        <w:t>48</w:t>
      </w:r>
      <w:r>
        <w:rPr>
          <w:sz w:val="18"/>
        </w:rPr>
        <w:t>Paul</w:t>
      </w:r>
      <w:r>
        <w:rPr>
          <w:spacing w:val="-1"/>
          <w:sz w:val="18"/>
        </w:rPr>
        <w:t xml:space="preserve"> </w:t>
      </w:r>
      <w:r>
        <w:rPr>
          <w:sz w:val="18"/>
        </w:rPr>
        <w:t>Karp, ‘Bridget McKenzie</w:t>
      </w:r>
      <w:r>
        <w:rPr>
          <w:spacing w:val="-2"/>
          <w:sz w:val="18"/>
        </w:rPr>
        <w:t xml:space="preserve"> </w:t>
      </w:r>
      <w:r>
        <w:rPr>
          <w:sz w:val="18"/>
        </w:rPr>
        <w:t>Gave</w:t>
      </w:r>
      <w:r>
        <w:rPr>
          <w:spacing w:val="-1"/>
          <w:sz w:val="18"/>
        </w:rPr>
        <w:t xml:space="preserve"> </w:t>
      </w:r>
      <w:r>
        <w:rPr>
          <w:sz w:val="18"/>
        </w:rPr>
        <w:t>Sport</w:t>
      </w:r>
      <w:r>
        <w:rPr>
          <w:spacing w:val="-1"/>
          <w:sz w:val="18"/>
        </w:rPr>
        <w:t xml:space="preserve"> </w:t>
      </w:r>
      <w:r>
        <w:rPr>
          <w:sz w:val="18"/>
        </w:rPr>
        <w:t>Australia</w:t>
      </w:r>
      <w:r>
        <w:rPr>
          <w:spacing w:val="-1"/>
          <w:sz w:val="18"/>
        </w:rPr>
        <w:t xml:space="preserve"> </w:t>
      </w:r>
      <w:r>
        <w:rPr>
          <w:sz w:val="18"/>
        </w:rPr>
        <w:t>Final List</w:t>
      </w:r>
      <w:r>
        <w:rPr>
          <w:spacing w:val="-1"/>
          <w:sz w:val="18"/>
        </w:rPr>
        <w:t xml:space="preserve"> </w:t>
      </w:r>
      <w:r>
        <w:rPr>
          <w:sz w:val="18"/>
        </w:rPr>
        <w:t>of</w:t>
      </w:r>
      <w:r>
        <w:rPr>
          <w:spacing w:val="-1"/>
          <w:sz w:val="18"/>
        </w:rPr>
        <w:t xml:space="preserve"> </w:t>
      </w:r>
      <w:r>
        <w:rPr>
          <w:sz w:val="18"/>
        </w:rPr>
        <w:t>Grant</w:t>
      </w:r>
      <w:r>
        <w:rPr>
          <w:spacing w:val="-1"/>
          <w:sz w:val="18"/>
        </w:rPr>
        <w:t xml:space="preserve"> </w:t>
      </w:r>
      <w:r>
        <w:rPr>
          <w:sz w:val="18"/>
        </w:rPr>
        <w:t>Projects</w:t>
      </w:r>
      <w:r>
        <w:rPr>
          <w:spacing w:val="-1"/>
          <w:sz w:val="18"/>
        </w:rPr>
        <w:t xml:space="preserve"> </w:t>
      </w:r>
      <w:r>
        <w:rPr>
          <w:sz w:val="18"/>
        </w:rPr>
        <w:t>in</w:t>
      </w:r>
      <w:r>
        <w:rPr>
          <w:spacing w:val="-1"/>
          <w:sz w:val="18"/>
        </w:rPr>
        <w:t xml:space="preserve"> </w:t>
      </w:r>
      <w:r>
        <w:rPr>
          <w:sz w:val="18"/>
        </w:rPr>
        <w:t>Caretaker</w:t>
      </w:r>
      <w:r>
        <w:rPr>
          <w:spacing w:val="-1"/>
          <w:sz w:val="18"/>
        </w:rPr>
        <w:t xml:space="preserve"> </w:t>
      </w:r>
      <w:r>
        <w:rPr>
          <w:sz w:val="18"/>
        </w:rPr>
        <w:t xml:space="preserve">Period’. </w:t>
      </w:r>
      <w:r>
        <w:rPr>
          <w:i/>
          <w:sz w:val="18"/>
        </w:rPr>
        <w:t>The</w:t>
      </w:r>
      <w:r>
        <w:rPr>
          <w:i/>
          <w:spacing w:val="-1"/>
          <w:sz w:val="18"/>
        </w:rPr>
        <w:t xml:space="preserve"> </w:t>
      </w:r>
      <w:r>
        <w:rPr>
          <w:i/>
          <w:spacing w:val="-2"/>
          <w:sz w:val="18"/>
        </w:rPr>
        <w:t>Guardian</w:t>
      </w:r>
      <w:r>
        <w:rPr>
          <w:spacing w:val="-2"/>
          <w:sz w:val="18"/>
        </w:rPr>
        <w:t>,</w:t>
      </w:r>
    </w:p>
    <w:p w:rsidR="00C83C4A" w:rsidRDefault="00146906">
      <w:pPr>
        <w:spacing w:before="3" w:line="237" w:lineRule="auto"/>
        <w:ind w:left="132" w:right="133"/>
        <w:jc w:val="both"/>
        <w:rPr>
          <w:sz w:val="18"/>
        </w:rPr>
      </w:pPr>
      <w:r>
        <w:rPr>
          <w:sz w:val="18"/>
        </w:rPr>
        <w:t>27 February 2020. Accessed at: https://</w:t>
      </w:r>
      <w:hyperlink r:id="rId26">
        <w:r>
          <w:rPr>
            <w:sz w:val="18"/>
          </w:rPr>
          <w:t>www.theguardian.com/australia-news/2020/feb/27/bridget-mckenzie-</w:t>
        </w:r>
      </w:hyperlink>
      <w:r>
        <w:rPr>
          <w:sz w:val="18"/>
        </w:rPr>
        <w:t xml:space="preserve"> gave-sport-australia-final-list-of-grant-projects-in-caretaker-period; Department of Prime Minister and Cabinet, </w:t>
      </w:r>
      <w:r>
        <w:rPr>
          <w:i/>
          <w:sz w:val="18"/>
        </w:rPr>
        <w:t xml:space="preserve">Guidance on Caretaker Conventions </w:t>
      </w:r>
      <w:r>
        <w:rPr>
          <w:sz w:val="18"/>
        </w:rPr>
        <w:t>(2018).</w:t>
      </w:r>
    </w:p>
    <w:p w:rsidR="00C83C4A" w:rsidRDefault="00146906">
      <w:pPr>
        <w:spacing w:before="60"/>
        <w:ind w:left="132" w:right="133"/>
        <w:jc w:val="both"/>
        <w:rPr>
          <w:sz w:val="18"/>
        </w:rPr>
      </w:pPr>
      <w:r>
        <w:rPr>
          <w:position w:val="5"/>
          <w:sz w:val="12"/>
        </w:rPr>
        <w:t>49</w:t>
      </w:r>
      <w:r>
        <w:rPr>
          <w:spacing w:val="38"/>
          <w:position w:val="5"/>
          <w:sz w:val="12"/>
        </w:rPr>
        <w:t xml:space="preserve"> </w:t>
      </w:r>
      <w:r>
        <w:rPr>
          <w:sz w:val="18"/>
        </w:rPr>
        <w:t xml:space="preserve">Anthony Whealy, ‘Sports Rorts Expose Coalition's Tame Corruption-Watchdog Plan’. </w:t>
      </w:r>
      <w:r>
        <w:rPr>
          <w:i/>
          <w:sz w:val="18"/>
        </w:rPr>
        <w:t>The Australian Financial Review,</w:t>
      </w:r>
      <w:r>
        <w:rPr>
          <w:i/>
          <w:spacing w:val="-4"/>
          <w:sz w:val="18"/>
        </w:rPr>
        <w:t xml:space="preserve"> </w:t>
      </w:r>
      <w:r>
        <w:rPr>
          <w:sz w:val="18"/>
        </w:rPr>
        <w:t>22</w:t>
      </w:r>
      <w:r>
        <w:rPr>
          <w:spacing w:val="-4"/>
          <w:sz w:val="18"/>
        </w:rPr>
        <w:t xml:space="preserve"> </w:t>
      </w:r>
      <w:r>
        <w:rPr>
          <w:sz w:val="18"/>
        </w:rPr>
        <w:t>January</w:t>
      </w:r>
      <w:r>
        <w:rPr>
          <w:spacing w:val="-4"/>
          <w:sz w:val="18"/>
        </w:rPr>
        <w:t xml:space="preserve"> </w:t>
      </w:r>
      <w:r>
        <w:rPr>
          <w:sz w:val="18"/>
        </w:rPr>
        <w:t>2020.</w:t>
      </w:r>
      <w:r>
        <w:rPr>
          <w:spacing w:val="-3"/>
          <w:sz w:val="18"/>
        </w:rPr>
        <w:t xml:space="preserve"> </w:t>
      </w:r>
      <w:r>
        <w:rPr>
          <w:sz w:val="18"/>
        </w:rPr>
        <w:t>Accessed</w:t>
      </w:r>
      <w:r>
        <w:rPr>
          <w:spacing w:val="-4"/>
          <w:sz w:val="18"/>
        </w:rPr>
        <w:t xml:space="preserve"> </w:t>
      </w:r>
      <w:r>
        <w:rPr>
          <w:sz w:val="18"/>
        </w:rPr>
        <w:t>at:</w:t>
      </w:r>
      <w:r>
        <w:rPr>
          <w:spacing w:val="-4"/>
          <w:sz w:val="18"/>
        </w:rPr>
        <w:t xml:space="preserve"> </w:t>
      </w:r>
      <w:r>
        <w:rPr>
          <w:sz w:val="18"/>
        </w:rPr>
        <w:t>https://</w:t>
      </w:r>
      <w:hyperlink r:id="rId27">
        <w:r>
          <w:rPr>
            <w:sz w:val="18"/>
          </w:rPr>
          <w:t>www.afr.com/politics/federal/sports-rorts-expose-coalition-s-tame-</w:t>
        </w:r>
      </w:hyperlink>
      <w:r>
        <w:rPr>
          <w:sz w:val="18"/>
        </w:rPr>
        <w:t xml:space="preserve"> </w:t>
      </w:r>
      <w:r>
        <w:rPr>
          <w:spacing w:val="-2"/>
          <w:sz w:val="18"/>
        </w:rPr>
        <w:t>corruption-watchdog-plan-20200121-p53tah.</w:t>
      </w:r>
    </w:p>
    <w:p w:rsidR="00C83C4A" w:rsidRDefault="00146906">
      <w:pPr>
        <w:spacing w:before="61"/>
        <w:ind w:left="131"/>
        <w:jc w:val="both"/>
        <w:rPr>
          <w:sz w:val="18"/>
        </w:rPr>
      </w:pPr>
      <w:r>
        <w:rPr>
          <w:position w:val="5"/>
          <w:sz w:val="12"/>
        </w:rPr>
        <w:t>50</w:t>
      </w:r>
      <w:r>
        <w:rPr>
          <w:spacing w:val="12"/>
          <w:position w:val="5"/>
          <w:sz w:val="12"/>
        </w:rPr>
        <w:t xml:space="preserve"> </w:t>
      </w:r>
      <w:r>
        <w:rPr>
          <w:sz w:val="18"/>
        </w:rPr>
        <w:t>Durkin</w:t>
      </w:r>
      <w:r>
        <w:rPr>
          <w:spacing w:val="-5"/>
          <w:sz w:val="18"/>
        </w:rPr>
        <w:t xml:space="preserve"> </w:t>
      </w:r>
      <w:r>
        <w:rPr>
          <w:sz w:val="18"/>
        </w:rPr>
        <w:t>and</w:t>
      </w:r>
      <w:r>
        <w:rPr>
          <w:spacing w:val="-5"/>
          <w:sz w:val="18"/>
        </w:rPr>
        <w:t xml:space="preserve"> </w:t>
      </w:r>
      <w:r>
        <w:rPr>
          <w:sz w:val="18"/>
        </w:rPr>
        <w:t>Kehoe,</w:t>
      </w:r>
      <w:r>
        <w:rPr>
          <w:spacing w:val="-4"/>
          <w:sz w:val="18"/>
        </w:rPr>
        <w:t xml:space="preserve"> </w:t>
      </w:r>
      <w:r>
        <w:rPr>
          <w:sz w:val="18"/>
        </w:rPr>
        <w:t>‘McKenzie</w:t>
      </w:r>
      <w:r>
        <w:rPr>
          <w:spacing w:val="-5"/>
          <w:sz w:val="18"/>
        </w:rPr>
        <w:t xml:space="preserve"> </w:t>
      </w:r>
      <w:r>
        <w:rPr>
          <w:sz w:val="18"/>
        </w:rPr>
        <w:t>Claims</w:t>
      </w:r>
      <w:r>
        <w:rPr>
          <w:spacing w:val="-4"/>
          <w:sz w:val="18"/>
        </w:rPr>
        <w:t xml:space="preserve"> </w:t>
      </w:r>
      <w:r>
        <w:rPr>
          <w:sz w:val="18"/>
        </w:rPr>
        <w:t>She</w:t>
      </w:r>
      <w:r>
        <w:rPr>
          <w:spacing w:val="-5"/>
          <w:sz w:val="18"/>
        </w:rPr>
        <w:t xml:space="preserve"> </w:t>
      </w:r>
      <w:r>
        <w:rPr>
          <w:sz w:val="18"/>
        </w:rPr>
        <w:t>“Reverse</w:t>
      </w:r>
      <w:r>
        <w:rPr>
          <w:spacing w:val="-5"/>
          <w:sz w:val="18"/>
        </w:rPr>
        <w:t xml:space="preserve"> </w:t>
      </w:r>
      <w:r>
        <w:rPr>
          <w:sz w:val="18"/>
        </w:rPr>
        <w:t>Pork</w:t>
      </w:r>
      <w:r>
        <w:rPr>
          <w:spacing w:val="-5"/>
          <w:sz w:val="18"/>
        </w:rPr>
        <w:t xml:space="preserve"> </w:t>
      </w:r>
      <w:r>
        <w:rPr>
          <w:sz w:val="18"/>
        </w:rPr>
        <w:t>Barrelled”',</w:t>
      </w:r>
      <w:r>
        <w:rPr>
          <w:spacing w:val="-3"/>
          <w:sz w:val="18"/>
        </w:rPr>
        <w:t xml:space="preserve"> </w:t>
      </w:r>
      <w:r>
        <w:rPr>
          <w:sz w:val="18"/>
        </w:rPr>
        <w:t>p.</w:t>
      </w:r>
      <w:r>
        <w:rPr>
          <w:spacing w:val="-4"/>
          <w:sz w:val="18"/>
        </w:rPr>
        <w:t xml:space="preserve"> </w:t>
      </w:r>
      <w:r>
        <w:rPr>
          <w:spacing w:val="-5"/>
          <w:sz w:val="18"/>
        </w:rPr>
        <w:t>3.</w:t>
      </w:r>
    </w:p>
    <w:p w:rsidR="00C83C4A" w:rsidRDefault="00146906">
      <w:pPr>
        <w:spacing w:before="59"/>
        <w:ind w:left="132" w:right="134"/>
        <w:jc w:val="both"/>
        <w:rPr>
          <w:sz w:val="18"/>
        </w:rPr>
      </w:pPr>
      <w:r>
        <w:rPr>
          <w:position w:val="5"/>
          <w:sz w:val="12"/>
        </w:rPr>
        <w:t>51</w:t>
      </w:r>
      <w:r>
        <w:rPr>
          <w:spacing w:val="40"/>
          <w:position w:val="5"/>
          <w:sz w:val="12"/>
        </w:rPr>
        <w:t xml:space="preserve"> </w:t>
      </w:r>
      <w:r>
        <w:rPr>
          <w:sz w:val="18"/>
        </w:rPr>
        <w:t xml:space="preserve">Jennifer Hewett, ‘Bridget McKenzie's Head is a Start’. </w:t>
      </w:r>
      <w:r>
        <w:rPr>
          <w:i/>
          <w:sz w:val="18"/>
        </w:rPr>
        <w:t>The Australian Financial Review</w:t>
      </w:r>
      <w:r>
        <w:rPr>
          <w:sz w:val="18"/>
        </w:rPr>
        <w:t>, 3 February 2020. Accessed at: https://</w:t>
      </w:r>
      <w:hyperlink r:id="rId28">
        <w:r>
          <w:rPr>
            <w:sz w:val="18"/>
          </w:rPr>
          <w:t>www.afr.com/policy/economy/bridget-mckenzie-s-head-is-a-start-20200202-p53wzw.</w:t>
        </w:r>
      </w:hyperlink>
    </w:p>
    <w:p w:rsidR="00C83C4A" w:rsidRDefault="00C83C4A">
      <w:pPr>
        <w:jc w:val="both"/>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44" o:spid="_x0000_s1079" style="width:9pt;height:.25pt;mso-position-horizontal-relative:char;mso-position-vertical-relative:line" coordsize="180,5">
            <v:rect id="docshape45" o:spid="_x0000_s1080"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0"/>
        <w:ind w:left="132" w:right="133"/>
        <w:jc w:val="both"/>
      </w:pPr>
      <w:r>
        <w:t xml:space="preserve">conventions, the Auditor-General and the media in regulating pork barrelling in </w:t>
      </w:r>
      <w:r>
        <w:rPr>
          <w:spacing w:val="-2"/>
        </w:rPr>
        <w:t>Australia.</w:t>
      </w:r>
    </w:p>
    <w:p w:rsidR="00C83C4A" w:rsidRDefault="00C83C4A">
      <w:pPr>
        <w:pStyle w:val="BodyText"/>
        <w:spacing w:before="10"/>
        <w:rPr>
          <w:sz w:val="29"/>
        </w:rPr>
      </w:pPr>
    </w:p>
    <w:p w:rsidR="00C83C4A" w:rsidRDefault="00146906">
      <w:pPr>
        <w:pStyle w:val="Heading2"/>
      </w:pPr>
      <w:r>
        <w:t>Electoral</w:t>
      </w:r>
      <w:r>
        <w:rPr>
          <w:spacing w:val="-10"/>
        </w:rPr>
        <w:t xml:space="preserve"> </w:t>
      </w:r>
      <w:r>
        <w:rPr>
          <w:spacing w:val="-2"/>
        </w:rPr>
        <w:t>Bribery</w:t>
      </w:r>
    </w:p>
    <w:p w:rsidR="00C83C4A" w:rsidRDefault="00146906">
      <w:pPr>
        <w:pStyle w:val="BodyText"/>
        <w:spacing w:before="122" w:line="237" w:lineRule="auto"/>
        <w:ind w:left="132" w:right="133"/>
        <w:jc w:val="both"/>
        <w:rPr>
          <w:sz w:val="16"/>
        </w:rPr>
      </w:pPr>
      <w:r>
        <w:t>The offence of electoral bribery is one mechanism that may regulate pork barrelling</w:t>
      </w:r>
      <w:r>
        <w:rPr>
          <w:spacing w:val="80"/>
        </w:rPr>
        <w:t xml:space="preserve"> </w:t>
      </w:r>
      <w:r>
        <w:t>in Australia.</w:t>
      </w:r>
      <w:r>
        <w:rPr>
          <w:spacing w:val="40"/>
        </w:rPr>
        <w:t xml:space="preserve"> </w:t>
      </w:r>
      <w:r>
        <w:t xml:space="preserve">Section 326 of the </w:t>
      </w:r>
      <w:r>
        <w:rPr>
          <w:i/>
        </w:rPr>
        <w:t xml:space="preserve">Commonwealth Electoral Act 1918 </w:t>
      </w:r>
      <w:r>
        <w:t>(Cth) provides that a person shall not provide or receive, or offer to provide or receive, any kind of benefit with the intention of influencing the vote or candidature of a person at a federal election.</w:t>
      </w:r>
      <w:r>
        <w:rPr>
          <w:spacing w:val="40"/>
        </w:rPr>
        <w:t xml:space="preserve"> </w:t>
      </w:r>
      <w:r>
        <w:t>Electoral bribery is a serious offence, with even a single briberous offer by a candidate potentially voiding their election.</w:t>
      </w:r>
      <w:r>
        <w:rPr>
          <w:position w:val="8"/>
          <w:sz w:val="16"/>
        </w:rPr>
        <w:t>52</w:t>
      </w:r>
      <w:r>
        <w:rPr>
          <w:spacing w:val="80"/>
          <w:position w:val="8"/>
          <w:sz w:val="16"/>
        </w:rPr>
        <w:t xml:space="preserve"> </w:t>
      </w:r>
      <w:r>
        <w:t>However, the offence does not apply in relation to a declaration of public policy or a promise of public action.</w:t>
      </w:r>
      <w:r>
        <w:rPr>
          <w:position w:val="8"/>
          <w:sz w:val="16"/>
        </w:rPr>
        <w:t>53</w:t>
      </w:r>
      <w:r>
        <w:rPr>
          <w:spacing w:val="40"/>
          <w:position w:val="8"/>
          <w:sz w:val="16"/>
        </w:rPr>
        <w:t xml:space="preserve"> </w:t>
      </w:r>
      <w:r>
        <w:t>The public policy exemption is said to recognise the reality of electioneering in Australia, which centres on giving, or promising to give, government-created benefits to electors.</w:t>
      </w:r>
      <w:r>
        <w:rPr>
          <w:position w:val="8"/>
          <w:sz w:val="16"/>
        </w:rPr>
        <w:t>54</w:t>
      </w:r>
      <w:r>
        <w:rPr>
          <w:spacing w:val="40"/>
          <w:position w:val="8"/>
          <w:sz w:val="16"/>
        </w:rPr>
        <w:t xml:space="preserve"> </w:t>
      </w:r>
      <w:r>
        <w:t>Therefore, while government grants to targeted electors may arguably constitute providing benefit with the intention of influencing votes, the public policy exemption means pork barrelling will rarely, if ever, amount to electoral bribery.</w:t>
      </w:r>
      <w:r>
        <w:rPr>
          <w:position w:val="8"/>
          <w:sz w:val="16"/>
        </w:rPr>
        <w:t>55</w:t>
      </w:r>
    </w:p>
    <w:p w:rsidR="00C83C4A" w:rsidRDefault="00146906">
      <w:pPr>
        <w:pStyle w:val="BodyText"/>
        <w:spacing w:before="132"/>
        <w:ind w:left="132" w:right="133"/>
        <w:jc w:val="both"/>
      </w:pPr>
      <w:r>
        <w:t xml:space="preserve">The case of </w:t>
      </w:r>
      <w:r>
        <w:rPr>
          <w:i/>
        </w:rPr>
        <w:t xml:space="preserve">Scott v Martin </w:t>
      </w:r>
      <w:r>
        <w:t>is an exception to this rule.</w:t>
      </w:r>
      <w:r>
        <w:rPr>
          <w:position w:val="8"/>
          <w:sz w:val="16"/>
        </w:rPr>
        <w:t>56</w:t>
      </w:r>
      <w:r>
        <w:rPr>
          <w:spacing w:val="80"/>
          <w:position w:val="8"/>
          <w:sz w:val="16"/>
        </w:rPr>
        <w:t xml:space="preserve"> </w:t>
      </w:r>
      <w:r>
        <w:t>Mr Martin, the Labor Party candidate for Port Stephens in the 1988 New South Wales election, was unseated for engaging in excessive largesse using government grants.</w:t>
      </w:r>
      <w:r>
        <w:rPr>
          <w:spacing w:val="40"/>
        </w:rPr>
        <w:t xml:space="preserve"> </w:t>
      </w:r>
      <w:r>
        <w:t>In the election petition, applying a civil standard of proof, Needham J of the New South Wales Supreme Court held Mr Martin had committed electoral bribery by engaging in pork barrelling.</w:t>
      </w:r>
      <w:r>
        <w:rPr>
          <w:spacing w:val="40"/>
        </w:rPr>
        <w:t xml:space="preserve"> </w:t>
      </w:r>
      <w:r>
        <w:t>The pork barrelling was particularly brazen and continued until the morning of the election.</w:t>
      </w:r>
      <w:r>
        <w:rPr>
          <w:spacing w:val="40"/>
        </w:rPr>
        <w:t xml:space="preserve"> </w:t>
      </w:r>
      <w:r>
        <w:t>Needham J, in his judgement, commented that:</w:t>
      </w:r>
    </w:p>
    <w:p w:rsidR="00C83C4A" w:rsidRDefault="00146906">
      <w:pPr>
        <w:pStyle w:val="BodyText"/>
        <w:spacing w:before="118"/>
        <w:ind w:left="864" w:right="587" w:hanging="23"/>
        <w:jc w:val="both"/>
      </w:pPr>
      <w:r>
        <w:t>… unfortunately, in modern times, there seems to be an accepted view that</w:t>
      </w:r>
      <w:r>
        <w:rPr>
          <w:spacing w:val="-1"/>
        </w:rPr>
        <w:t xml:space="preserve"> </w:t>
      </w:r>
      <w:r>
        <w:t>public</w:t>
      </w:r>
      <w:r>
        <w:rPr>
          <w:spacing w:val="-1"/>
        </w:rPr>
        <w:t xml:space="preserve"> </w:t>
      </w:r>
      <w:r>
        <w:t>moneys are</w:t>
      </w:r>
      <w:r>
        <w:rPr>
          <w:spacing w:val="-1"/>
        </w:rPr>
        <w:t xml:space="preserve"> </w:t>
      </w:r>
      <w:r>
        <w:t>in</w:t>
      </w:r>
      <w:r>
        <w:rPr>
          <w:spacing w:val="-1"/>
        </w:rPr>
        <w:t xml:space="preserve"> </w:t>
      </w:r>
      <w:r>
        <w:t>the unrestricted</w:t>
      </w:r>
      <w:r>
        <w:rPr>
          <w:spacing w:val="-1"/>
        </w:rPr>
        <w:t xml:space="preserve"> </w:t>
      </w:r>
      <w:r>
        <w:t>gift</w:t>
      </w:r>
      <w:r>
        <w:rPr>
          <w:spacing w:val="-1"/>
        </w:rPr>
        <w:t xml:space="preserve"> </w:t>
      </w:r>
      <w:r>
        <w:t>of those</w:t>
      </w:r>
      <w:r>
        <w:rPr>
          <w:spacing w:val="-1"/>
        </w:rPr>
        <w:t xml:space="preserve"> </w:t>
      </w:r>
      <w:r>
        <w:t>in</w:t>
      </w:r>
      <w:r>
        <w:rPr>
          <w:spacing w:val="-1"/>
        </w:rPr>
        <w:t xml:space="preserve"> </w:t>
      </w:r>
      <w:r>
        <w:t>power.</w:t>
      </w:r>
      <w:r>
        <w:rPr>
          <w:spacing w:val="54"/>
        </w:rPr>
        <w:t xml:space="preserve"> </w:t>
      </w:r>
      <w:r>
        <w:t xml:space="preserve">In </w:t>
      </w:r>
      <w:r>
        <w:rPr>
          <w:spacing w:val="-4"/>
        </w:rPr>
        <w:t>some</w: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074663">
      <w:pPr>
        <w:pStyle w:val="BodyText"/>
        <w:spacing w:before="7"/>
        <w:rPr>
          <w:sz w:val="16"/>
        </w:rPr>
      </w:pPr>
      <w:r>
        <w:pict>
          <v:rect id="docshape46" o:spid="_x0000_s1078" style="position:absolute;margin-left:39.6pt;margin-top:11.35pt;width:2in;height:.7pt;z-index:-15715840;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1"/>
        <w:rPr>
          <w:sz w:val="18"/>
        </w:rPr>
      </w:pPr>
      <w:r>
        <w:rPr>
          <w:position w:val="5"/>
          <w:sz w:val="12"/>
        </w:rPr>
        <w:t>52</w:t>
      </w:r>
      <w:r>
        <w:rPr>
          <w:spacing w:val="13"/>
          <w:position w:val="5"/>
          <w:sz w:val="12"/>
        </w:rPr>
        <w:t xml:space="preserve"> </w:t>
      </w:r>
      <w:r>
        <w:rPr>
          <w:sz w:val="18"/>
        </w:rPr>
        <w:t>Orr,</w:t>
      </w:r>
      <w:r>
        <w:rPr>
          <w:spacing w:val="-2"/>
          <w:sz w:val="18"/>
        </w:rPr>
        <w:t xml:space="preserve"> </w:t>
      </w:r>
      <w:r>
        <w:rPr>
          <w:i/>
          <w:sz w:val="18"/>
        </w:rPr>
        <w:t>Dealing</w:t>
      </w:r>
      <w:r>
        <w:rPr>
          <w:i/>
          <w:spacing w:val="-4"/>
          <w:sz w:val="18"/>
        </w:rPr>
        <w:t xml:space="preserve"> </w:t>
      </w:r>
      <w:r>
        <w:rPr>
          <w:i/>
          <w:sz w:val="18"/>
        </w:rPr>
        <w:t>in</w:t>
      </w:r>
      <w:r>
        <w:rPr>
          <w:i/>
          <w:spacing w:val="-3"/>
          <w:sz w:val="18"/>
        </w:rPr>
        <w:t xml:space="preserve"> </w:t>
      </w:r>
      <w:r>
        <w:rPr>
          <w:i/>
          <w:sz w:val="18"/>
        </w:rPr>
        <w:t>Votes</w:t>
      </w:r>
      <w:r>
        <w:rPr>
          <w:sz w:val="18"/>
        </w:rPr>
        <w:t>,</w:t>
      </w:r>
      <w:r>
        <w:rPr>
          <w:spacing w:val="-2"/>
          <w:sz w:val="18"/>
        </w:rPr>
        <w:t xml:space="preserve"> </w:t>
      </w:r>
      <w:r>
        <w:rPr>
          <w:sz w:val="18"/>
        </w:rPr>
        <w:t>p.</w:t>
      </w:r>
      <w:r>
        <w:rPr>
          <w:spacing w:val="-3"/>
          <w:sz w:val="18"/>
        </w:rPr>
        <w:t xml:space="preserve"> </w:t>
      </w:r>
      <w:r>
        <w:rPr>
          <w:spacing w:val="-5"/>
          <w:sz w:val="18"/>
        </w:rPr>
        <w:t>1.</w:t>
      </w:r>
    </w:p>
    <w:p w:rsidR="00C83C4A" w:rsidRDefault="00146906">
      <w:pPr>
        <w:spacing w:before="63"/>
        <w:ind w:left="131"/>
        <w:rPr>
          <w:sz w:val="18"/>
        </w:rPr>
      </w:pPr>
      <w:r>
        <w:rPr>
          <w:position w:val="5"/>
          <w:sz w:val="12"/>
        </w:rPr>
        <w:t>53</w:t>
      </w:r>
      <w:r>
        <w:rPr>
          <w:spacing w:val="12"/>
          <w:position w:val="5"/>
          <w:sz w:val="12"/>
        </w:rPr>
        <w:t xml:space="preserve"> </w:t>
      </w:r>
      <w:r>
        <w:rPr>
          <w:i/>
          <w:sz w:val="18"/>
        </w:rPr>
        <w:t>Commonwealth</w:t>
      </w:r>
      <w:r>
        <w:rPr>
          <w:i/>
          <w:spacing w:val="-5"/>
          <w:sz w:val="18"/>
        </w:rPr>
        <w:t xml:space="preserve"> </w:t>
      </w:r>
      <w:r>
        <w:rPr>
          <w:i/>
          <w:sz w:val="18"/>
        </w:rPr>
        <w:t>Electoral</w:t>
      </w:r>
      <w:r>
        <w:rPr>
          <w:i/>
          <w:spacing w:val="-3"/>
          <w:sz w:val="18"/>
        </w:rPr>
        <w:t xml:space="preserve"> </w:t>
      </w:r>
      <w:r>
        <w:rPr>
          <w:i/>
          <w:sz w:val="18"/>
        </w:rPr>
        <w:t>Act</w:t>
      </w:r>
      <w:r>
        <w:rPr>
          <w:i/>
          <w:spacing w:val="-4"/>
          <w:sz w:val="18"/>
        </w:rPr>
        <w:t xml:space="preserve"> </w:t>
      </w:r>
      <w:r>
        <w:rPr>
          <w:i/>
          <w:sz w:val="18"/>
        </w:rPr>
        <w:t>1918</w:t>
      </w:r>
      <w:r>
        <w:rPr>
          <w:i/>
          <w:spacing w:val="-5"/>
          <w:sz w:val="18"/>
        </w:rPr>
        <w:t xml:space="preserve"> </w:t>
      </w:r>
      <w:r>
        <w:rPr>
          <w:sz w:val="18"/>
        </w:rPr>
        <w:t>(Cth)</w:t>
      </w:r>
      <w:r>
        <w:rPr>
          <w:spacing w:val="-4"/>
          <w:sz w:val="18"/>
        </w:rPr>
        <w:t xml:space="preserve"> </w:t>
      </w:r>
      <w:r>
        <w:rPr>
          <w:sz w:val="18"/>
        </w:rPr>
        <w:t>s</w:t>
      </w:r>
      <w:r>
        <w:rPr>
          <w:spacing w:val="-3"/>
          <w:sz w:val="18"/>
        </w:rPr>
        <w:t xml:space="preserve"> </w:t>
      </w:r>
      <w:r>
        <w:rPr>
          <w:spacing w:val="-2"/>
          <w:sz w:val="18"/>
        </w:rPr>
        <w:t>326(3).</w:t>
      </w:r>
    </w:p>
    <w:p w:rsidR="00C83C4A" w:rsidRDefault="00146906">
      <w:pPr>
        <w:spacing w:before="59"/>
        <w:ind w:left="131"/>
        <w:rPr>
          <w:sz w:val="18"/>
        </w:rPr>
      </w:pPr>
      <w:r>
        <w:rPr>
          <w:position w:val="5"/>
          <w:sz w:val="12"/>
        </w:rPr>
        <w:t>54</w:t>
      </w:r>
      <w:r>
        <w:rPr>
          <w:spacing w:val="12"/>
          <w:position w:val="5"/>
          <w:sz w:val="12"/>
        </w:rPr>
        <w:t xml:space="preserve"> </w:t>
      </w:r>
      <w:r>
        <w:rPr>
          <w:sz w:val="18"/>
        </w:rPr>
        <w:t>Colin</w:t>
      </w:r>
      <w:r>
        <w:rPr>
          <w:spacing w:val="-5"/>
          <w:sz w:val="18"/>
        </w:rPr>
        <w:t xml:space="preserve"> </w:t>
      </w:r>
      <w:r>
        <w:rPr>
          <w:sz w:val="18"/>
        </w:rPr>
        <w:t>Hughes,</w:t>
      </w:r>
      <w:r>
        <w:rPr>
          <w:spacing w:val="-4"/>
          <w:sz w:val="18"/>
        </w:rPr>
        <w:t xml:space="preserve"> </w:t>
      </w:r>
      <w:r>
        <w:rPr>
          <w:sz w:val="18"/>
        </w:rPr>
        <w:t>‘Electoral</w:t>
      </w:r>
      <w:r>
        <w:rPr>
          <w:spacing w:val="-3"/>
          <w:sz w:val="18"/>
        </w:rPr>
        <w:t xml:space="preserve"> </w:t>
      </w:r>
      <w:r>
        <w:rPr>
          <w:sz w:val="18"/>
        </w:rPr>
        <w:t>Bribery’.</w:t>
      </w:r>
      <w:r>
        <w:rPr>
          <w:spacing w:val="-3"/>
          <w:sz w:val="18"/>
        </w:rPr>
        <w:t xml:space="preserve"> </w:t>
      </w:r>
      <w:r>
        <w:rPr>
          <w:i/>
          <w:sz w:val="18"/>
        </w:rPr>
        <w:t>Griffith</w:t>
      </w:r>
      <w:r>
        <w:rPr>
          <w:i/>
          <w:spacing w:val="-5"/>
          <w:sz w:val="18"/>
        </w:rPr>
        <w:t xml:space="preserve"> </w:t>
      </w:r>
      <w:r>
        <w:rPr>
          <w:i/>
          <w:sz w:val="18"/>
        </w:rPr>
        <w:t>Law</w:t>
      </w:r>
      <w:r>
        <w:rPr>
          <w:i/>
          <w:spacing w:val="-4"/>
          <w:sz w:val="18"/>
        </w:rPr>
        <w:t xml:space="preserve"> </w:t>
      </w:r>
      <w:r>
        <w:rPr>
          <w:i/>
          <w:sz w:val="18"/>
        </w:rPr>
        <w:t>Review</w:t>
      </w:r>
      <w:r>
        <w:rPr>
          <w:i/>
          <w:spacing w:val="-5"/>
          <w:sz w:val="18"/>
        </w:rPr>
        <w:t xml:space="preserve"> </w:t>
      </w:r>
      <w:r>
        <w:rPr>
          <w:sz w:val="18"/>
        </w:rPr>
        <w:t>7</w:t>
      </w:r>
      <w:r>
        <w:rPr>
          <w:spacing w:val="-5"/>
          <w:sz w:val="18"/>
        </w:rPr>
        <w:t xml:space="preserve"> </w:t>
      </w:r>
      <w:r>
        <w:rPr>
          <w:sz w:val="18"/>
        </w:rPr>
        <w:t>1998,</w:t>
      </w:r>
      <w:r>
        <w:rPr>
          <w:spacing w:val="-3"/>
          <w:sz w:val="18"/>
        </w:rPr>
        <w:t xml:space="preserve"> </w:t>
      </w:r>
      <w:r>
        <w:rPr>
          <w:sz w:val="18"/>
        </w:rPr>
        <w:t>p.</w:t>
      </w:r>
      <w:r>
        <w:rPr>
          <w:spacing w:val="-4"/>
          <w:sz w:val="18"/>
        </w:rPr>
        <w:t xml:space="preserve"> 210.</w:t>
      </w:r>
    </w:p>
    <w:p w:rsidR="00C83C4A" w:rsidRDefault="00146906">
      <w:pPr>
        <w:spacing w:before="59"/>
        <w:ind w:left="131"/>
        <w:rPr>
          <w:sz w:val="18"/>
        </w:rPr>
      </w:pPr>
      <w:r>
        <w:rPr>
          <w:position w:val="5"/>
          <w:sz w:val="12"/>
        </w:rPr>
        <w:t>55</w:t>
      </w:r>
      <w:r>
        <w:rPr>
          <w:spacing w:val="12"/>
          <w:position w:val="5"/>
          <w:sz w:val="12"/>
        </w:rPr>
        <w:t xml:space="preserve"> </w:t>
      </w:r>
      <w:r>
        <w:rPr>
          <w:i/>
          <w:sz w:val="18"/>
        </w:rPr>
        <w:t>Commonwealth</w:t>
      </w:r>
      <w:r>
        <w:rPr>
          <w:i/>
          <w:spacing w:val="-5"/>
          <w:sz w:val="18"/>
        </w:rPr>
        <w:t xml:space="preserve"> </w:t>
      </w:r>
      <w:r>
        <w:rPr>
          <w:i/>
          <w:sz w:val="18"/>
        </w:rPr>
        <w:t>Electoral</w:t>
      </w:r>
      <w:r>
        <w:rPr>
          <w:i/>
          <w:spacing w:val="-3"/>
          <w:sz w:val="18"/>
        </w:rPr>
        <w:t xml:space="preserve"> </w:t>
      </w:r>
      <w:r>
        <w:rPr>
          <w:i/>
          <w:sz w:val="18"/>
        </w:rPr>
        <w:t>Act</w:t>
      </w:r>
      <w:r>
        <w:rPr>
          <w:i/>
          <w:spacing w:val="-4"/>
          <w:sz w:val="18"/>
        </w:rPr>
        <w:t xml:space="preserve"> </w:t>
      </w:r>
      <w:r>
        <w:rPr>
          <w:i/>
          <w:sz w:val="18"/>
        </w:rPr>
        <w:t>1918</w:t>
      </w:r>
      <w:r>
        <w:rPr>
          <w:i/>
          <w:spacing w:val="-5"/>
          <w:sz w:val="18"/>
        </w:rPr>
        <w:t xml:space="preserve"> </w:t>
      </w:r>
      <w:r>
        <w:rPr>
          <w:sz w:val="18"/>
        </w:rPr>
        <w:t>(Cth)</w:t>
      </w:r>
      <w:r>
        <w:rPr>
          <w:spacing w:val="-4"/>
          <w:sz w:val="18"/>
        </w:rPr>
        <w:t xml:space="preserve"> </w:t>
      </w:r>
      <w:r>
        <w:rPr>
          <w:sz w:val="18"/>
        </w:rPr>
        <w:t>s</w:t>
      </w:r>
      <w:r>
        <w:rPr>
          <w:spacing w:val="-3"/>
          <w:sz w:val="18"/>
        </w:rPr>
        <w:t xml:space="preserve"> </w:t>
      </w:r>
      <w:r>
        <w:rPr>
          <w:spacing w:val="-2"/>
          <w:sz w:val="18"/>
        </w:rPr>
        <w:t>326(3).</w:t>
      </w:r>
    </w:p>
    <w:p w:rsidR="00C83C4A" w:rsidRDefault="00146906">
      <w:pPr>
        <w:spacing w:before="58"/>
        <w:ind w:left="131"/>
        <w:rPr>
          <w:sz w:val="18"/>
        </w:rPr>
      </w:pPr>
      <w:r>
        <w:rPr>
          <w:position w:val="5"/>
          <w:sz w:val="12"/>
        </w:rPr>
        <w:t>56</w:t>
      </w:r>
      <w:r>
        <w:rPr>
          <w:spacing w:val="13"/>
          <w:position w:val="5"/>
          <w:sz w:val="12"/>
        </w:rPr>
        <w:t xml:space="preserve"> </w:t>
      </w:r>
      <w:r>
        <w:rPr>
          <w:sz w:val="18"/>
        </w:rPr>
        <w:t>(1988)</w:t>
      </w:r>
      <w:r>
        <w:rPr>
          <w:spacing w:val="-3"/>
          <w:sz w:val="18"/>
        </w:rPr>
        <w:t xml:space="preserve"> </w:t>
      </w:r>
      <w:r>
        <w:rPr>
          <w:sz w:val="18"/>
        </w:rPr>
        <w:t>14</w:t>
      </w:r>
      <w:r>
        <w:rPr>
          <w:spacing w:val="-3"/>
          <w:sz w:val="18"/>
        </w:rPr>
        <w:t xml:space="preserve"> </w:t>
      </w:r>
      <w:r>
        <w:rPr>
          <w:sz w:val="18"/>
        </w:rPr>
        <w:t>NSWLR</w:t>
      </w:r>
      <w:r>
        <w:rPr>
          <w:spacing w:val="-4"/>
          <w:sz w:val="18"/>
        </w:rPr>
        <w:t xml:space="preserve"> 663.</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47" o:spid="_x0000_s1076" style="width:9pt;height:.25pt;mso-position-horizontal-relative:char;mso-position-vertical-relative:line" coordsize="180,5">
            <v:rect id="docshape48" o:spid="_x0000_s1077"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2" w:line="237" w:lineRule="auto"/>
        <w:ind w:left="864" w:right="587"/>
        <w:jc w:val="both"/>
        <w:rPr>
          <w:sz w:val="16"/>
        </w:rPr>
      </w:pPr>
      <w:r>
        <w:t>cases, the temptation is to use such resources for purposes of political party advantage.</w:t>
      </w:r>
      <w:r>
        <w:rPr>
          <w:position w:val="8"/>
          <w:sz w:val="16"/>
        </w:rPr>
        <w:t>57</w:t>
      </w:r>
    </w:p>
    <w:p w:rsidR="00C83C4A" w:rsidRDefault="00146906">
      <w:pPr>
        <w:pStyle w:val="BodyText"/>
        <w:spacing w:before="122" w:line="237" w:lineRule="auto"/>
        <w:ind w:left="132" w:right="132"/>
        <w:jc w:val="both"/>
      </w:pPr>
      <w:r>
        <w:t>However, at the time, the New South Wale’s electoral bribery offence did not have a public policy exemption and it is presumed this may have otherwise operated to exempt the conduct.</w:t>
      </w:r>
      <w:r>
        <w:rPr>
          <w:position w:val="8"/>
          <w:sz w:val="16"/>
        </w:rPr>
        <w:t>58</w:t>
      </w:r>
      <w:r>
        <w:rPr>
          <w:spacing w:val="40"/>
          <w:position w:val="8"/>
          <w:sz w:val="16"/>
        </w:rPr>
        <w:t xml:space="preserve"> </w:t>
      </w:r>
      <w:r>
        <w:t>Further the correctness and the precedential value of the decision has been doubted,</w:t>
      </w:r>
      <w:r>
        <w:rPr>
          <w:position w:val="8"/>
          <w:sz w:val="16"/>
        </w:rPr>
        <w:t>59</w:t>
      </w:r>
      <w:r>
        <w:rPr>
          <w:spacing w:val="40"/>
          <w:position w:val="8"/>
          <w:sz w:val="16"/>
        </w:rPr>
        <w:t xml:space="preserve"> </w:t>
      </w:r>
      <w:r>
        <w:t>and no further cases of pork barrelling have been successfully challenged in Australia under electoral bribery laws.</w:t>
      </w:r>
      <w:r>
        <w:rPr>
          <w:spacing w:val="40"/>
        </w:rPr>
        <w:t xml:space="preserve"> </w:t>
      </w:r>
      <w:r>
        <w:t>Instead, the case</w:t>
      </w:r>
      <w:r>
        <w:rPr>
          <w:spacing w:val="40"/>
        </w:rPr>
        <w:t xml:space="preserve"> </w:t>
      </w:r>
      <w:r>
        <w:t>can be regarded as a warning shot calling for more discrete or moderate pork barrelling.</w:t>
      </w:r>
      <w:r>
        <w:rPr>
          <w:position w:val="8"/>
          <w:sz w:val="16"/>
        </w:rPr>
        <w:t>60</w:t>
      </w:r>
      <w:r>
        <w:rPr>
          <w:spacing w:val="40"/>
          <w:position w:val="8"/>
          <w:sz w:val="16"/>
        </w:rPr>
        <w:t xml:space="preserve"> </w:t>
      </w:r>
      <w:r>
        <w:t>Therefore, as a strict legal offence, the role of electoral bribery in regulating pork barrelling is limited.</w:t>
      </w:r>
    </w:p>
    <w:p w:rsidR="00C83C4A" w:rsidRDefault="00146906">
      <w:pPr>
        <w:pStyle w:val="BodyText"/>
        <w:spacing w:before="128"/>
        <w:ind w:left="132" w:right="132"/>
        <w:jc w:val="both"/>
      </w:pPr>
      <w:r>
        <w:t>However, ‘metaphorical electoral bribery’ rather than a strict legal conception may play a more valuable role in the regulation of pork barrelling.</w:t>
      </w:r>
      <w:r>
        <w:rPr>
          <w:spacing w:val="40"/>
        </w:rPr>
        <w:t xml:space="preserve"> </w:t>
      </w:r>
      <w:r>
        <w:t>Graeme Orr suggests the power of electoral bribery can be its use as a powerful rhetorical device, rather than a formal legal offence, which can be ‘applied as a pejorative to demark a species of electoral conduct that is not unlawful per se, but whose honour and desirability is questioned because of its functional resemblance to the offence of electoral bribery’.</w:t>
      </w:r>
      <w:r>
        <w:rPr>
          <w:position w:val="8"/>
          <w:sz w:val="16"/>
        </w:rPr>
        <w:t>61</w:t>
      </w:r>
      <w:r>
        <w:rPr>
          <w:spacing w:val="40"/>
          <w:position w:val="8"/>
          <w:sz w:val="16"/>
        </w:rPr>
        <w:t xml:space="preserve"> </w:t>
      </w:r>
      <w:r>
        <w:t>Therefore, the offence of electoral bribery can meaningfully contribute to the regulation of pork barrelling by providing a serious legal context to debates of the ethicality and propriety of alleged pork barrelling practices.</w:t>
      </w:r>
    </w:p>
    <w:p w:rsidR="00C83C4A" w:rsidRDefault="00C83C4A">
      <w:pPr>
        <w:pStyle w:val="BodyText"/>
        <w:spacing w:before="10"/>
        <w:rPr>
          <w:sz w:val="29"/>
        </w:rPr>
      </w:pPr>
    </w:p>
    <w:p w:rsidR="00C83C4A" w:rsidRDefault="00146906">
      <w:pPr>
        <w:pStyle w:val="Heading2"/>
        <w:spacing w:before="1"/>
      </w:pPr>
      <w:r>
        <w:t>Financial</w:t>
      </w:r>
      <w:r>
        <w:rPr>
          <w:spacing w:val="-9"/>
        </w:rPr>
        <w:t xml:space="preserve"> </w:t>
      </w:r>
      <w:r>
        <w:t>Legislation</w:t>
      </w:r>
      <w:r>
        <w:rPr>
          <w:spacing w:val="-8"/>
        </w:rPr>
        <w:t xml:space="preserve"> </w:t>
      </w:r>
      <w:r>
        <w:t>and</w:t>
      </w:r>
      <w:r>
        <w:rPr>
          <w:spacing w:val="-8"/>
        </w:rPr>
        <w:t xml:space="preserve"> </w:t>
      </w:r>
      <w:r>
        <w:rPr>
          <w:spacing w:val="-2"/>
        </w:rPr>
        <w:t>Regulations</w:t>
      </w:r>
    </w:p>
    <w:p w:rsidR="00C83C4A" w:rsidRDefault="00146906">
      <w:pPr>
        <w:spacing w:before="114"/>
        <w:ind w:left="132" w:right="133"/>
        <w:jc w:val="both"/>
        <w:rPr>
          <w:i/>
          <w:sz w:val="24"/>
        </w:rPr>
      </w:pPr>
      <w:r>
        <w:rPr>
          <w:sz w:val="24"/>
        </w:rPr>
        <w:t>Pork barrelling is also regulated by financial legislation and regulations which govern the expenditure of public funds.</w:t>
      </w:r>
      <w:r>
        <w:rPr>
          <w:spacing w:val="40"/>
          <w:sz w:val="24"/>
        </w:rPr>
        <w:t xml:space="preserve"> </w:t>
      </w:r>
      <w:r>
        <w:rPr>
          <w:sz w:val="24"/>
        </w:rPr>
        <w:t xml:space="preserve">The key components of the financial legislative framework for the purpose of grant-based pork barrelling are the </w:t>
      </w:r>
      <w:r>
        <w:rPr>
          <w:i/>
          <w:sz w:val="24"/>
        </w:rPr>
        <w:t xml:space="preserve">Public Governance, Performance and Accountability Act 2013 </w:t>
      </w:r>
      <w:r>
        <w:rPr>
          <w:sz w:val="24"/>
        </w:rPr>
        <w:t>(Cth) (</w:t>
      </w:r>
      <w:r>
        <w:rPr>
          <w:i/>
          <w:sz w:val="24"/>
        </w:rPr>
        <w:t>PGPA Act</w:t>
      </w:r>
      <w:r>
        <w:rPr>
          <w:sz w:val="24"/>
        </w:rPr>
        <w:t xml:space="preserve">) and the </w:t>
      </w:r>
      <w:r>
        <w:rPr>
          <w:i/>
          <w:sz w:val="24"/>
        </w:rPr>
        <w:t xml:space="preserve">Commonwealth Grants Rules and Guidelines 2017 </w:t>
      </w:r>
      <w:r>
        <w:rPr>
          <w:sz w:val="24"/>
        </w:rPr>
        <w:t>(Cth) (</w:t>
      </w:r>
      <w:r>
        <w:rPr>
          <w:i/>
          <w:sz w:val="24"/>
        </w:rPr>
        <w:t>CGRGs</w:t>
      </w:r>
      <w:r>
        <w:rPr>
          <w:sz w:val="24"/>
        </w:rPr>
        <w:t>)</w:t>
      </w:r>
      <w:r>
        <w:rPr>
          <w:i/>
          <w:sz w:val="24"/>
        </w:rPr>
        <w:t>.</w:t>
      </w:r>
    </w:p>
    <w:p w:rsidR="00C83C4A" w:rsidRDefault="00C83C4A">
      <w:pPr>
        <w:pStyle w:val="BodyText"/>
        <w:rPr>
          <w:i/>
          <w:sz w:val="20"/>
        </w:rPr>
      </w:pPr>
    </w:p>
    <w:p w:rsidR="00C83C4A" w:rsidRDefault="00C83C4A">
      <w:pPr>
        <w:pStyle w:val="BodyText"/>
        <w:rPr>
          <w:i/>
          <w:sz w:val="20"/>
        </w:rPr>
      </w:pPr>
    </w:p>
    <w:p w:rsidR="00C83C4A" w:rsidRDefault="00C83C4A">
      <w:pPr>
        <w:pStyle w:val="BodyText"/>
        <w:rPr>
          <w:i/>
          <w:sz w:val="20"/>
        </w:rPr>
      </w:pPr>
    </w:p>
    <w:p w:rsidR="00C83C4A" w:rsidRDefault="00074663">
      <w:pPr>
        <w:pStyle w:val="BodyText"/>
        <w:spacing w:before="6"/>
        <w:rPr>
          <w:i/>
          <w:sz w:val="12"/>
        </w:rPr>
      </w:pPr>
      <w:r>
        <w:pict>
          <v:rect id="docshape49" o:spid="_x0000_s1075" style="position:absolute;margin-left:39.6pt;margin-top:8.85pt;width:2in;height:.7pt;z-index:-15714816;mso-wrap-distance-left:0;mso-wrap-distance-right:0;mso-position-horizontal-relative:page" fillcolor="black" stroked="f">
            <w10:wrap type="topAndBottom" anchorx="page"/>
          </v:rect>
        </w:pict>
      </w:r>
    </w:p>
    <w:p w:rsidR="00C83C4A" w:rsidRDefault="00C83C4A">
      <w:pPr>
        <w:pStyle w:val="BodyText"/>
        <w:rPr>
          <w:i/>
          <w:sz w:val="20"/>
        </w:rPr>
      </w:pPr>
    </w:p>
    <w:p w:rsidR="00C83C4A" w:rsidRDefault="00C83C4A">
      <w:pPr>
        <w:pStyle w:val="BodyText"/>
        <w:rPr>
          <w:i/>
          <w:sz w:val="20"/>
        </w:rPr>
      </w:pPr>
    </w:p>
    <w:p w:rsidR="00C83C4A" w:rsidRDefault="00C83C4A">
      <w:pPr>
        <w:pStyle w:val="BodyText"/>
        <w:rPr>
          <w:i/>
          <w:sz w:val="20"/>
        </w:rPr>
      </w:pPr>
    </w:p>
    <w:p w:rsidR="00C83C4A" w:rsidRDefault="00C83C4A">
      <w:pPr>
        <w:pStyle w:val="BodyText"/>
        <w:spacing w:before="2"/>
        <w:rPr>
          <w:i/>
          <w:sz w:val="18"/>
        </w:rPr>
      </w:pPr>
    </w:p>
    <w:p w:rsidR="00C83C4A" w:rsidRDefault="00146906">
      <w:pPr>
        <w:spacing w:before="103"/>
        <w:ind w:left="131"/>
        <w:rPr>
          <w:sz w:val="18"/>
        </w:rPr>
      </w:pPr>
      <w:r>
        <w:rPr>
          <w:position w:val="5"/>
          <w:sz w:val="12"/>
        </w:rPr>
        <w:t>57</w:t>
      </w:r>
      <w:r>
        <w:rPr>
          <w:spacing w:val="13"/>
          <w:position w:val="5"/>
          <w:sz w:val="12"/>
        </w:rPr>
        <w:t xml:space="preserve"> </w:t>
      </w:r>
      <w:r>
        <w:rPr>
          <w:i/>
          <w:sz w:val="18"/>
        </w:rPr>
        <w:t>Scott</w:t>
      </w:r>
      <w:r>
        <w:rPr>
          <w:i/>
          <w:spacing w:val="-3"/>
          <w:sz w:val="18"/>
        </w:rPr>
        <w:t xml:space="preserve"> </w:t>
      </w:r>
      <w:r>
        <w:rPr>
          <w:i/>
          <w:sz w:val="18"/>
        </w:rPr>
        <w:t>v</w:t>
      </w:r>
      <w:r>
        <w:rPr>
          <w:i/>
          <w:spacing w:val="-3"/>
          <w:sz w:val="18"/>
        </w:rPr>
        <w:t xml:space="preserve"> </w:t>
      </w:r>
      <w:r>
        <w:rPr>
          <w:i/>
          <w:sz w:val="18"/>
        </w:rPr>
        <w:t>Martin</w:t>
      </w:r>
      <w:r>
        <w:rPr>
          <w:i/>
          <w:spacing w:val="-3"/>
          <w:sz w:val="18"/>
        </w:rPr>
        <w:t xml:space="preserve"> </w:t>
      </w:r>
      <w:r>
        <w:rPr>
          <w:sz w:val="18"/>
        </w:rPr>
        <w:t>(1988)</w:t>
      </w:r>
      <w:r>
        <w:rPr>
          <w:spacing w:val="-3"/>
          <w:sz w:val="18"/>
        </w:rPr>
        <w:t xml:space="preserve"> </w:t>
      </w:r>
      <w:r>
        <w:rPr>
          <w:sz w:val="18"/>
        </w:rPr>
        <w:t>14</w:t>
      </w:r>
      <w:r>
        <w:rPr>
          <w:spacing w:val="-3"/>
          <w:sz w:val="18"/>
        </w:rPr>
        <w:t xml:space="preserve"> </w:t>
      </w:r>
      <w:r>
        <w:rPr>
          <w:sz w:val="18"/>
        </w:rPr>
        <w:t>NSWLR</w:t>
      </w:r>
      <w:r>
        <w:rPr>
          <w:spacing w:val="-4"/>
          <w:sz w:val="18"/>
        </w:rPr>
        <w:t xml:space="preserve"> </w:t>
      </w:r>
      <w:r>
        <w:rPr>
          <w:sz w:val="18"/>
        </w:rPr>
        <w:t>663,</w:t>
      </w:r>
      <w:r>
        <w:rPr>
          <w:spacing w:val="-3"/>
          <w:sz w:val="18"/>
        </w:rPr>
        <w:t xml:space="preserve"> </w:t>
      </w:r>
      <w:r>
        <w:rPr>
          <w:spacing w:val="-4"/>
          <w:sz w:val="18"/>
        </w:rPr>
        <w:t>673.</w:t>
      </w:r>
    </w:p>
    <w:p w:rsidR="00C83C4A" w:rsidRDefault="00146906">
      <w:pPr>
        <w:spacing w:before="63"/>
        <w:ind w:left="131"/>
        <w:rPr>
          <w:sz w:val="18"/>
        </w:rPr>
      </w:pPr>
      <w:r>
        <w:rPr>
          <w:position w:val="5"/>
          <w:sz w:val="12"/>
        </w:rPr>
        <w:t>58</w:t>
      </w:r>
      <w:r>
        <w:rPr>
          <w:spacing w:val="11"/>
          <w:position w:val="5"/>
          <w:sz w:val="12"/>
        </w:rPr>
        <w:t xml:space="preserve"> </w:t>
      </w:r>
      <w:r>
        <w:rPr>
          <w:sz w:val="18"/>
        </w:rPr>
        <w:t>Hughes,</w:t>
      </w:r>
      <w:r>
        <w:rPr>
          <w:spacing w:val="-5"/>
          <w:sz w:val="18"/>
        </w:rPr>
        <w:t xml:space="preserve"> </w:t>
      </w:r>
      <w:r>
        <w:rPr>
          <w:sz w:val="18"/>
        </w:rPr>
        <w:t>‘Electoral</w:t>
      </w:r>
      <w:r>
        <w:rPr>
          <w:spacing w:val="-5"/>
          <w:sz w:val="18"/>
        </w:rPr>
        <w:t xml:space="preserve"> </w:t>
      </w:r>
      <w:r>
        <w:rPr>
          <w:sz w:val="18"/>
        </w:rPr>
        <w:t>Bribery’,</w:t>
      </w:r>
      <w:r>
        <w:rPr>
          <w:spacing w:val="-4"/>
          <w:sz w:val="18"/>
        </w:rPr>
        <w:t xml:space="preserve"> </w:t>
      </w:r>
      <w:r>
        <w:rPr>
          <w:sz w:val="18"/>
        </w:rPr>
        <w:t>p.</w:t>
      </w:r>
      <w:r>
        <w:rPr>
          <w:spacing w:val="-5"/>
          <w:sz w:val="18"/>
        </w:rPr>
        <w:t xml:space="preserve"> </w:t>
      </w:r>
      <w:r>
        <w:rPr>
          <w:spacing w:val="-4"/>
          <w:sz w:val="18"/>
        </w:rPr>
        <w:t>213.</w:t>
      </w:r>
    </w:p>
    <w:p w:rsidR="00C83C4A" w:rsidRDefault="00146906">
      <w:pPr>
        <w:spacing w:before="59"/>
        <w:ind w:left="131"/>
        <w:rPr>
          <w:sz w:val="18"/>
        </w:rPr>
      </w:pPr>
      <w:r>
        <w:rPr>
          <w:position w:val="5"/>
          <w:sz w:val="12"/>
        </w:rPr>
        <w:t>59</w:t>
      </w:r>
      <w:r>
        <w:rPr>
          <w:spacing w:val="13"/>
          <w:position w:val="5"/>
          <w:sz w:val="12"/>
        </w:rPr>
        <w:t xml:space="preserve"> </w:t>
      </w:r>
      <w:r>
        <w:rPr>
          <w:sz w:val="18"/>
        </w:rPr>
        <w:t>Orr,</w:t>
      </w:r>
      <w:r>
        <w:rPr>
          <w:spacing w:val="-2"/>
          <w:sz w:val="18"/>
        </w:rPr>
        <w:t xml:space="preserve"> </w:t>
      </w:r>
      <w:r>
        <w:rPr>
          <w:i/>
          <w:sz w:val="18"/>
        </w:rPr>
        <w:t>Dealing</w:t>
      </w:r>
      <w:r>
        <w:rPr>
          <w:i/>
          <w:spacing w:val="-4"/>
          <w:sz w:val="18"/>
        </w:rPr>
        <w:t xml:space="preserve"> </w:t>
      </w:r>
      <w:r>
        <w:rPr>
          <w:i/>
          <w:sz w:val="18"/>
        </w:rPr>
        <w:t>in</w:t>
      </w:r>
      <w:r>
        <w:rPr>
          <w:i/>
          <w:spacing w:val="-3"/>
          <w:sz w:val="18"/>
        </w:rPr>
        <w:t xml:space="preserve"> </w:t>
      </w:r>
      <w:r>
        <w:rPr>
          <w:i/>
          <w:sz w:val="18"/>
        </w:rPr>
        <w:t>Votes</w:t>
      </w:r>
      <w:r>
        <w:rPr>
          <w:sz w:val="18"/>
        </w:rPr>
        <w:t>,</w:t>
      </w:r>
      <w:r>
        <w:rPr>
          <w:spacing w:val="-2"/>
          <w:sz w:val="18"/>
        </w:rPr>
        <w:t xml:space="preserve"> </w:t>
      </w:r>
      <w:r>
        <w:rPr>
          <w:sz w:val="18"/>
        </w:rPr>
        <w:t>p.</w:t>
      </w:r>
      <w:r>
        <w:rPr>
          <w:spacing w:val="-3"/>
          <w:sz w:val="18"/>
        </w:rPr>
        <w:t xml:space="preserve"> </w:t>
      </w:r>
      <w:r>
        <w:rPr>
          <w:spacing w:val="-4"/>
          <w:sz w:val="18"/>
        </w:rPr>
        <w:t>219.</w:t>
      </w:r>
    </w:p>
    <w:p w:rsidR="00C83C4A" w:rsidRDefault="00146906">
      <w:pPr>
        <w:spacing w:before="59"/>
        <w:ind w:left="131"/>
        <w:rPr>
          <w:sz w:val="18"/>
        </w:rPr>
      </w:pPr>
      <w:r>
        <w:rPr>
          <w:position w:val="5"/>
          <w:sz w:val="12"/>
        </w:rPr>
        <w:t>60</w:t>
      </w:r>
      <w:r>
        <w:rPr>
          <w:spacing w:val="13"/>
          <w:position w:val="5"/>
          <w:sz w:val="12"/>
        </w:rPr>
        <w:t xml:space="preserve"> </w:t>
      </w:r>
      <w:r>
        <w:rPr>
          <w:sz w:val="18"/>
        </w:rPr>
        <w:t>Orr,</w:t>
      </w:r>
      <w:r>
        <w:rPr>
          <w:spacing w:val="-2"/>
          <w:sz w:val="18"/>
        </w:rPr>
        <w:t xml:space="preserve"> </w:t>
      </w:r>
      <w:r>
        <w:rPr>
          <w:i/>
          <w:sz w:val="18"/>
        </w:rPr>
        <w:t>Dealing</w:t>
      </w:r>
      <w:r>
        <w:rPr>
          <w:i/>
          <w:spacing w:val="-4"/>
          <w:sz w:val="18"/>
        </w:rPr>
        <w:t xml:space="preserve"> </w:t>
      </w:r>
      <w:r>
        <w:rPr>
          <w:i/>
          <w:sz w:val="18"/>
        </w:rPr>
        <w:t>in</w:t>
      </w:r>
      <w:r>
        <w:rPr>
          <w:i/>
          <w:spacing w:val="-3"/>
          <w:sz w:val="18"/>
        </w:rPr>
        <w:t xml:space="preserve"> </w:t>
      </w:r>
      <w:r>
        <w:rPr>
          <w:i/>
          <w:sz w:val="18"/>
        </w:rPr>
        <w:t>Votes</w:t>
      </w:r>
      <w:r>
        <w:rPr>
          <w:sz w:val="18"/>
        </w:rPr>
        <w:t>,</w:t>
      </w:r>
      <w:r>
        <w:rPr>
          <w:spacing w:val="-2"/>
          <w:sz w:val="18"/>
        </w:rPr>
        <w:t xml:space="preserve"> </w:t>
      </w:r>
      <w:r>
        <w:rPr>
          <w:sz w:val="18"/>
        </w:rPr>
        <w:t>p.</w:t>
      </w:r>
      <w:r>
        <w:rPr>
          <w:spacing w:val="-3"/>
          <w:sz w:val="18"/>
        </w:rPr>
        <w:t xml:space="preserve"> </w:t>
      </w:r>
      <w:r>
        <w:rPr>
          <w:spacing w:val="-4"/>
          <w:sz w:val="18"/>
        </w:rPr>
        <w:t>223.</w:t>
      </w:r>
    </w:p>
    <w:p w:rsidR="00C83C4A" w:rsidRDefault="00146906">
      <w:pPr>
        <w:spacing w:before="58"/>
        <w:ind w:left="131"/>
        <w:rPr>
          <w:sz w:val="18"/>
        </w:rPr>
      </w:pPr>
      <w:r>
        <w:rPr>
          <w:position w:val="5"/>
          <w:sz w:val="12"/>
        </w:rPr>
        <w:t>61</w:t>
      </w:r>
      <w:r>
        <w:rPr>
          <w:spacing w:val="13"/>
          <w:position w:val="5"/>
          <w:sz w:val="12"/>
        </w:rPr>
        <w:t xml:space="preserve"> </w:t>
      </w:r>
      <w:r>
        <w:rPr>
          <w:sz w:val="18"/>
        </w:rPr>
        <w:t>Orr,</w:t>
      </w:r>
      <w:r>
        <w:rPr>
          <w:spacing w:val="-2"/>
          <w:sz w:val="18"/>
        </w:rPr>
        <w:t xml:space="preserve"> </w:t>
      </w:r>
      <w:r>
        <w:rPr>
          <w:i/>
          <w:sz w:val="18"/>
        </w:rPr>
        <w:t>Dealing</w:t>
      </w:r>
      <w:r>
        <w:rPr>
          <w:i/>
          <w:spacing w:val="-4"/>
          <w:sz w:val="18"/>
        </w:rPr>
        <w:t xml:space="preserve"> </w:t>
      </w:r>
      <w:r>
        <w:rPr>
          <w:i/>
          <w:sz w:val="18"/>
        </w:rPr>
        <w:t>in</w:t>
      </w:r>
      <w:r>
        <w:rPr>
          <w:i/>
          <w:spacing w:val="-3"/>
          <w:sz w:val="18"/>
        </w:rPr>
        <w:t xml:space="preserve"> </w:t>
      </w:r>
      <w:r>
        <w:rPr>
          <w:i/>
          <w:sz w:val="18"/>
        </w:rPr>
        <w:t>Votes</w:t>
      </w:r>
      <w:r>
        <w:rPr>
          <w:sz w:val="18"/>
        </w:rPr>
        <w:t>,</w:t>
      </w:r>
      <w:r>
        <w:rPr>
          <w:spacing w:val="-2"/>
          <w:sz w:val="18"/>
        </w:rPr>
        <w:t xml:space="preserve"> </w:t>
      </w:r>
      <w:r>
        <w:rPr>
          <w:sz w:val="18"/>
        </w:rPr>
        <w:t>p.</w:t>
      </w:r>
      <w:r>
        <w:rPr>
          <w:spacing w:val="-3"/>
          <w:sz w:val="18"/>
        </w:rPr>
        <w:t xml:space="preserve"> </w:t>
      </w:r>
      <w:r>
        <w:rPr>
          <w:spacing w:val="-4"/>
          <w:sz w:val="18"/>
        </w:rPr>
        <w:t>230.</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50" o:spid="_x0000_s1073" style="width:9pt;height:.25pt;mso-position-horizontal-relative:char;mso-position-vertical-relative:line" coordsize="180,5">
            <v:rect id="docshape51" o:spid="_x0000_s1074"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9"/>
        <w:rPr>
          <w:sz w:val="23"/>
        </w:rPr>
      </w:pPr>
    </w:p>
    <w:p w:rsidR="00C83C4A" w:rsidRDefault="00146906">
      <w:pPr>
        <w:spacing w:before="101"/>
        <w:ind w:left="132"/>
        <w:jc w:val="both"/>
        <w:rPr>
          <w:b/>
          <w:sz w:val="20"/>
        </w:rPr>
      </w:pPr>
      <w:r>
        <w:rPr>
          <w:b/>
          <w:i/>
          <w:sz w:val="20"/>
        </w:rPr>
        <w:t>PUBLIC</w:t>
      </w:r>
      <w:r>
        <w:rPr>
          <w:b/>
          <w:i/>
          <w:spacing w:val="-12"/>
          <w:sz w:val="20"/>
        </w:rPr>
        <w:t xml:space="preserve"> </w:t>
      </w:r>
      <w:r>
        <w:rPr>
          <w:b/>
          <w:i/>
          <w:sz w:val="20"/>
        </w:rPr>
        <w:t>GOVERNANCE,</w:t>
      </w:r>
      <w:r>
        <w:rPr>
          <w:b/>
          <w:i/>
          <w:spacing w:val="-9"/>
          <w:sz w:val="20"/>
        </w:rPr>
        <w:t xml:space="preserve"> </w:t>
      </w:r>
      <w:r>
        <w:rPr>
          <w:b/>
          <w:i/>
          <w:sz w:val="20"/>
        </w:rPr>
        <w:t>PERFORMANCE</w:t>
      </w:r>
      <w:r>
        <w:rPr>
          <w:b/>
          <w:i/>
          <w:spacing w:val="-9"/>
          <w:sz w:val="20"/>
        </w:rPr>
        <w:t xml:space="preserve"> </w:t>
      </w:r>
      <w:r>
        <w:rPr>
          <w:b/>
          <w:i/>
          <w:sz w:val="20"/>
        </w:rPr>
        <w:t>AND</w:t>
      </w:r>
      <w:r>
        <w:rPr>
          <w:b/>
          <w:i/>
          <w:spacing w:val="-11"/>
          <w:sz w:val="20"/>
        </w:rPr>
        <w:t xml:space="preserve"> </w:t>
      </w:r>
      <w:r>
        <w:rPr>
          <w:b/>
          <w:i/>
          <w:sz w:val="20"/>
        </w:rPr>
        <w:t>ACCOUNTABILITY</w:t>
      </w:r>
      <w:r>
        <w:rPr>
          <w:b/>
          <w:i/>
          <w:spacing w:val="-10"/>
          <w:sz w:val="20"/>
        </w:rPr>
        <w:t xml:space="preserve"> </w:t>
      </w:r>
      <w:r>
        <w:rPr>
          <w:b/>
          <w:i/>
          <w:sz w:val="20"/>
        </w:rPr>
        <w:t>ACT</w:t>
      </w:r>
      <w:r>
        <w:rPr>
          <w:b/>
          <w:i/>
          <w:spacing w:val="-9"/>
          <w:sz w:val="20"/>
        </w:rPr>
        <w:t xml:space="preserve"> </w:t>
      </w:r>
      <w:r>
        <w:rPr>
          <w:b/>
          <w:i/>
          <w:sz w:val="20"/>
        </w:rPr>
        <w:t>2013</w:t>
      </w:r>
      <w:r>
        <w:rPr>
          <w:b/>
          <w:i/>
          <w:spacing w:val="-8"/>
          <w:sz w:val="20"/>
        </w:rPr>
        <w:t xml:space="preserve"> </w:t>
      </w:r>
      <w:r>
        <w:rPr>
          <w:b/>
          <w:spacing w:val="-2"/>
          <w:sz w:val="20"/>
        </w:rPr>
        <w:t>(CTH)</w:t>
      </w:r>
    </w:p>
    <w:p w:rsidR="00C83C4A" w:rsidRDefault="00146906">
      <w:pPr>
        <w:pStyle w:val="BodyText"/>
        <w:spacing w:before="121"/>
        <w:ind w:left="132" w:right="133"/>
        <w:jc w:val="both"/>
      </w:pPr>
      <w:r>
        <w:t xml:space="preserve">In 2013, the Coalition Government introduced the </w:t>
      </w:r>
      <w:r>
        <w:rPr>
          <w:i/>
        </w:rPr>
        <w:t xml:space="preserve">PGPA Act </w:t>
      </w:r>
      <w:r>
        <w:t>which created a new overarching framework for financial regulation.</w:t>
      </w:r>
      <w:r>
        <w:rPr>
          <w:spacing w:val="40"/>
        </w:rPr>
        <w:t xml:space="preserve"> </w:t>
      </w:r>
      <w:r>
        <w:t xml:space="preserve">The </w:t>
      </w:r>
      <w:r>
        <w:rPr>
          <w:i/>
        </w:rPr>
        <w:t xml:space="preserve">PGPA Act </w:t>
      </w:r>
      <w:r>
        <w:t xml:space="preserve">establishes general duties and obligations for all officials in relation to the use and management of public </w:t>
      </w:r>
      <w:r>
        <w:rPr>
          <w:spacing w:val="-2"/>
        </w:rPr>
        <w:t>resources.</w:t>
      </w:r>
    </w:p>
    <w:p w:rsidR="00C83C4A" w:rsidRDefault="00146906">
      <w:pPr>
        <w:pStyle w:val="BodyText"/>
        <w:spacing w:before="120"/>
        <w:ind w:left="132" w:right="133"/>
        <w:jc w:val="both"/>
      </w:pPr>
      <w:r>
        <w:t xml:space="preserve">Relevant to the regulation of pork barrelling, section 71 of the </w:t>
      </w:r>
      <w:r>
        <w:rPr>
          <w:i/>
        </w:rPr>
        <w:t xml:space="preserve">PGPA Act </w:t>
      </w:r>
      <w:r>
        <w:t>provides a Minister must not approve a proposed expenditure unless the Minister is satisfied, after making reasonable inquiries, that the expenditure would be a proper use of the relevant money.</w:t>
      </w:r>
      <w:r>
        <w:rPr>
          <w:spacing w:val="40"/>
        </w:rPr>
        <w:t xml:space="preserve"> </w:t>
      </w:r>
      <w:r>
        <w:t>‘Proper’ is defined as ‘efficient, effective, economical and ethical’.</w:t>
      </w:r>
      <w:r>
        <w:rPr>
          <w:position w:val="8"/>
          <w:sz w:val="16"/>
        </w:rPr>
        <w:t>62</w:t>
      </w:r>
      <w:r>
        <w:rPr>
          <w:spacing w:val="40"/>
          <w:position w:val="8"/>
          <w:sz w:val="16"/>
        </w:rPr>
        <w:t xml:space="preserve"> </w:t>
      </w:r>
      <w:r>
        <w:t>On balance, it is unlikely the disproportionate favouring of applicants in targeted electorates, contrary to merit-based advice, particularly when those applicants have been deemed ineligible, would satisfy the criteria of ‘efficient, effective, economical and ethical’ expenditure of public expenditure.</w:t>
      </w:r>
      <w:r>
        <w:rPr>
          <w:spacing w:val="40"/>
        </w:rPr>
        <w:t xml:space="preserve"> </w:t>
      </w:r>
      <w:r>
        <w:t xml:space="preserve">Therefore, excessive pork barrelling may breach s 71 of the </w:t>
      </w:r>
      <w:r>
        <w:rPr>
          <w:i/>
        </w:rPr>
        <w:t>PGPA Act</w:t>
      </w:r>
      <w:r>
        <w:t>.</w:t>
      </w:r>
      <w:r>
        <w:rPr>
          <w:spacing w:val="80"/>
        </w:rPr>
        <w:t xml:space="preserve"> </w:t>
      </w:r>
      <w:r>
        <w:t>However, the consequences of a Minister breaching this obligation are limited.</w:t>
      </w:r>
    </w:p>
    <w:p w:rsidR="00C83C4A" w:rsidRDefault="00146906">
      <w:pPr>
        <w:pStyle w:val="BodyText"/>
        <w:spacing w:before="117" w:line="237" w:lineRule="auto"/>
        <w:ind w:left="132" w:right="133"/>
        <w:jc w:val="both"/>
      </w:pPr>
      <w:r>
        <w:t xml:space="preserve">There are no civil or criminal penalties under the </w:t>
      </w:r>
      <w:r>
        <w:rPr>
          <w:i/>
        </w:rPr>
        <w:t xml:space="preserve">PGPA Act </w:t>
      </w:r>
      <w:r>
        <w:t>for breaching the relevant duties.</w:t>
      </w:r>
      <w:r>
        <w:rPr>
          <w:spacing w:val="40"/>
        </w:rPr>
        <w:t xml:space="preserve"> </w:t>
      </w:r>
      <w:r>
        <w:t>Employment-related sanctions are possible for public servants,</w:t>
      </w:r>
      <w:r>
        <w:rPr>
          <w:position w:val="8"/>
          <w:sz w:val="16"/>
        </w:rPr>
        <w:t>63</w:t>
      </w:r>
      <w:r>
        <w:rPr>
          <w:spacing w:val="37"/>
          <w:position w:val="8"/>
          <w:sz w:val="16"/>
        </w:rPr>
        <w:t xml:space="preserve"> </w:t>
      </w:r>
      <w:r>
        <w:t>secretaries of departments, heads of executive agencies,</w:t>
      </w:r>
      <w:r>
        <w:rPr>
          <w:position w:val="8"/>
          <w:sz w:val="16"/>
        </w:rPr>
        <w:t>64</w:t>
      </w:r>
      <w:r>
        <w:rPr>
          <w:spacing w:val="40"/>
          <w:position w:val="8"/>
          <w:sz w:val="16"/>
        </w:rPr>
        <w:t xml:space="preserve"> </w:t>
      </w:r>
      <w:r>
        <w:t>and officials of a corporate Commonwealth entity.</w:t>
      </w:r>
      <w:r>
        <w:rPr>
          <w:position w:val="8"/>
          <w:sz w:val="16"/>
        </w:rPr>
        <w:t>65</w:t>
      </w:r>
      <w:r>
        <w:rPr>
          <w:spacing w:val="40"/>
          <w:position w:val="8"/>
          <w:sz w:val="16"/>
        </w:rPr>
        <w:t xml:space="preserve"> </w:t>
      </w:r>
      <w:r>
        <w:t>However, the same is not true for Ministers.</w:t>
      </w:r>
      <w:r>
        <w:rPr>
          <w:spacing w:val="40"/>
        </w:rPr>
        <w:t xml:space="preserve"> </w:t>
      </w:r>
      <w:r>
        <w:t xml:space="preserve">Further, accountable authorities are only required to report ‘significant non-compliance’ with the </w:t>
      </w:r>
      <w:r>
        <w:rPr>
          <w:i/>
        </w:rPr>
        <w:t xml:space="preserve">PGPA Act </w:t>
      </w:r>
      <w:r>
        <w:t>to the relevant Minister and Finance Minister.</w:t>
      </w:r>
      <w:r>
        <w:rPr>
          <w:position w:val="8"/>
          <w:sz w:val="16"/>
        </w:rPr>
        <w:t>66</w:t>
      </w:r>
      <w:r>
        <w:rPr>
          <w:spacing w:val="40"/>
          <w:position w:val="8"/>
          <w:sz w:val="16"/>
        </w:rPr>
        <w:t xml:space="preserve"> </w:t>
      </w:r>
      <w:r>
        <w:t xml:space="preserve">Depending on the structure of the grants program, this reporting requirement may or may not be </w:t>
      </w:r>
      <w:r>
        <w:rPr>
          <w:spacing w:val="-2"/>
        </w:rPr>
        <w:t>enlivened.</w:t>
      </w:r>
    </w:p>
    <w:p w:rsidR="00C83C4A" w:rsidRDefault="00146906">
      <w:pPr>
        <w:pStyle w:val="BodyText"/>
        <w:spacing w:before="129"/>
        <w:ind w:left="132" w:right="133"/>
        <w:jc w:val="both"/>
      </w:pPr>
      <w:r>
        <w:t xml:space="preserve">Overall, s 71 of the </w:t>
      </w:r>
      <w:r>
        <w:rPr>
          <w:i/>
        </w:rPr>
        <w:t xml:space="preserve">PGPA Act </w:t>
      </w:r>
      <w:r>
        <w:t>sets a standard for ministerial decision-making in relation to public funds, requiring Ministers to be satisfied expenditure is effective, efficient, economical and ethical.</w:t>
      </w:r>
      <w:r>
        <w:rPr>
          <w:spacing w:val="40"/>
        </w:rPr>
        <w:t xml:space="preserve"> </w:t>
      </w:r>
      <w:r>
        <w:t>However, the limited consequences for breaching this obligation mean the utility of the law is in its assistance in informing judgements on</w:t>
      </w:r>
      <w:r>
        <w:rPr>
          <w:spacing w:val="54"/>
        </w:rPr>
        <w:t xml:space="preserve"> </w:t>
      </w:r>
      <w:r>
        <w:t>the</w:t>
      </w:r>
      <w:r>
        <w:rPr>
          <w:spacing w:val="54"/>
        </w:rPr>
        <w:t xml:space="preserve"> </w:t>
      </w:r>
      <w:r>
        <w:t>propriety</w:t>
      </w:r>
      <w:r>
        <w:rPr>
          <w:spacing w:val="55"/>
        </w:rPr>
        <w:t xml:space="preserve"> </w:t>
      </w:r>
      <w:r>
        <w:t>of</w:t>
      </w:r>
      <w:r>
        <w:rPr>
          <w:spacing w:val="54"/>
        </w:rPr>
        <w:t xml:space="preserve"> </w:t>
      </w:r>
      <w:r>
        <w:t>Ministers’</w:t>
      </w:r>
      <w:r>
        <w:rPr>
          <w:spacing w:val="55"/>
        </w:rPr>
        <w:t xml:space="preserve"> </w:t>
      </w:r>
      <w:r>
        <w:t>conduct,</w:t>
      </w:r>
      <w:r>
        <w:rPr>
          <w:spacing w:val="54"/>
        </w:rPr>
        <w:t xml:space="preserve"> </w:t>
      </w:r>
      <w:r>
        <w:t>rather</w:t>
      </w:r>
      <w:r>
        <w:rPr>
          <w:spacing w:val="54"/>
        </w:rPr>
        <w:t xml:space="preserve"> </w:t>
      </w:r>
      <w:r>
        <w:t>than</w:t>
      </w:r>
      <w:r>
        <w:rPr>
          <w:spacing w:val="55"/>
        </w:rPr>
        <w:t xml:space="preserve"> </w:t>
      </w:r>
      <w:r>
        <w:t>in</w:t>
      </w:r>
      <w:r>
        <w:rPr>
          <w:spacing w:val="54"/>
        </w:rPr>
        <w:t xml:space="preserve"> </w:t>
      </w:r>
      <w:r>
        <w:t>its</w:t>
      </w:r>
      <w:r>
        <w:rPr>
          <w:spacing w:val="55"/>
        </w:rPr>
        <w:t xml:space="preserve"> </w:t>
      </w:r>
      <w:r>
        <w:t>strict</w:t>
      </w:r>
      <w:r>
        <w:rPr>
          <w:spacing w:val="54"/>
        </w:rPr>
        <w:t xml:space="preserve"> </w:t>
      </w:r>
      <w:r>
        <w:t>legal</w:t>
      </w:r>
      <w:r>
        <w:rPr>
          <w:spacing w:val="55"/>
        </w:rPr>
        <w:t xml:space="preserve"> </w:t>
      </w:r>
      <w:r>
        <w:rPr>
          <w:spacing w:val="-2"/>
        </w:rPr>
        <w:t>application.</w:t>
      </w:r>
    </w:p>
    <w:p w:rsidR="00C83C4A" w:rsidRDefault="00074663">
      <w:pPr>
        <w:pStyle w:val="BodyText"/>
        <w:spacing w:before="1"/>
        <w:rPr>
          <w:sz w:val="26"/>
        </w:rPr>
      </w:pPr>
      <w:r>
        <w:pict>
          <v:rect id="docshape52" o:spid="_x0000_s1072" style="position:absolute;margin-left:39.6pt;margin-top:17.15pt;width:2in;height:.7pt;z-index:-15713792;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1"/>
        <w:rPr>
          <w:sz w:val="18"/>
        </w:rPr>
      </w:pPr>
      <w:r>
        <w:rPr>
          <w:position w:val="5"/>
          <w:sz w:val="12"/>
        </w:rPr>
        <w:t>62</w:t>
      </w:r>
      <w:r>
        <w:rPr>
          <w:spacing w:val="11"/>
          <w:position w:val="5"/>
          <w:sz w:val="12"/>
        </w:rPr>
        <w:t xml:space="preserve"> </w:t>
      </w:r>
      <w:r>
        <w:rPr>
          <w:i/>
          <w:sz w:val="18"/>
        </w:rPr>
        <w:t>Public</w:t>
      </w:r>
      <w:r>
        <w:rPr>
          <w:i/>
          <w:spacing w:val="-4"/>
          <w:sz w:val="18"/>
        </w:rPr>
        <w:t xml:space="preserve"> </w:t>
      </w:r>
      <w:r>
        <w:rPr>
          <w:i/>
          <w:sz w:val="18"/>
        </w:rPr>
        <w:t>Governance,</w:t>
      </w:r>
      <w:r>
        <w:rPr>
          <w:i/>
          <w:spacing w:val="-4"/>
          <w:sz w:val="18"/>
        </w:rPr>
        <w:t xml:space="preserve"> </w:t>
      </w:r>
      <w:r>
        <w:rPr>
          <w:i/>
          <w:sz w:val="18"/>
        </w:rPr>
        <w:t>Performance</w:t>
      </w:r>
      <w:r>
        <w:rPr>
          <w:i/>
          <w:spacing w:val="-5"/>
          <w:sz w:val="18"/>
        </w:rPr>
        <w:t xml:space="preserve"> </w:t>
      </w:r>
      <w:r>
        <w:rPr>
          <w:i/>
          <w:sz w:val="18"/>
        </w:rPr>
        <w:t>and</w:t>
      </w:r>
      <w:r>
        <w:rPr>
          <w:i/>
          <w:spacing w:val="-5"/>
          <w:sz w:val="18"/>
        </w:rPr>
        <w:t xml:space="preserve"> </w:t>
      </w:r>
      <w:r>
        <w:rPr>
          <w:i/>
          <w:sz w:val="18"/>
        </w:rPr>
        <w:t>Accountability</w:t>
      </w:r>
      <w:r>
        <w:rPr>
          <w:i/>
          <w:spacing w:val="-4"/>
          <w:sz w:val="18"/>
        </w:rPr>
        <w:t xml:space="preserve"> </w:t>
      </w:r>
      <w:r>
        <w:rPr>
          <w:i/>
          <w:sz w:val="18"/>
        </w:rPr>
        <w:t>Act</w:t>
      </w:r>
      <w:r>
        <w:rPr>
          <w:i/>
          <w:spacing w:val="-4"/>
          <w:sz w:val="18"/>
        </w:rPr>
        <w:t xml:space="preserve"> </w:t>
      </w:r>
      <w:r>
        <w:rPr>
          <w:i/>
          <w:sz w:val="18"/>
        </w:rPr>
        <w:t>2013</w:t>
      </w:r>
      <w:r>
        <w:rPr>
          <w:i/>
          <w:spacing w:val="-7"/>
          <w:sz w:val="18"/>
        </w:rPr>
        <w:t xml:space="preserve"> </w:t>
      </w:r>
      <w:r>
        <w:rPr>
          <w:sz w:val="18"/>
        </w:rPr>
        <w:t>(Cth)</w:t>
      </w:r>
      <w:r>
        <w:rPr>
          <w:spacing w:val="-4"/>
          <w:sz w:val="18"/>
        </w:rPr>
        <w:t xml:space="preserve"> </w:t>
      </w:r>
      <w:r>
        <w:rPr>
          <w:sz w:val="18"/>
        </w:rPr>
        <w:t>s</w:t>
      </w:r>
      <w:r>
        <w:rPr>
          <w:spacing w:val="-4"/>
          <w:sz w:val="18"/>
        </w:rPr>
        <w:t xml:space="preserve"> </w:t>
      </w:r>
      <w:r>
        <w:rPr>
          <w:sz w:val="18"/>
        </w:rPr>
        <w:t>8</w:t>
      </w:r>
      <w:r>
        <w:rPr>
          <w:spacing w:val="-5"/>
          <w:sz w:val="18"/>
        </w:rPr>
        <w:t xml:space="preserve"> </w:t>
      </w:r>
      <w:r>
        <w:rPr>
          <w:sz w:val="18"/>
        </w:rPr>
        <w:t>(definition</w:t>
      </w:r>
      <w:r>
        <w:rPr>
          <w:spacing w:val="-5"/>
          <w:sz w:val="18"/>
        </w:rPr>
        <w:t xml:space="preserve"> </w:t>
      </w:r>
      <w:r>
        <w:rPr>
          <w:sz w:val="18"/>
        </w:rPr>
        <w:t>of</w:t>
      </w:r>
      <w:r>
        <w:rPr>
          <w:spacing w:val="-4"/>
          <w:sz w:val="18"/>
        </w:rPr>
        <w:t xml:space="preserve"> </w:t>
      </w:r>
      <w:r>
        <w:rPr>
          <w:spacing w:val="-2"/>
          <w:sz w:val="18"/>
        </w:rPr>
        <w:t>‘proper’).</w:t>
      </w:r>
    </w:p>
    <w:p w:rsidR="00C83C4A" w:rsidRDefault="00146906">
      <w:pPr>
        <w:spacing w:before="63"/>
        <w:ind w:left="131"/>
        <w:rPr>
          <w:sz w:val="18"/>
        </w:rPr>
      </w:pPr>
      <w:r>
        <w:rPr>
          <w:position w:val="5"/>
          <w:sz w:val="12"/>
        </w:rPr>
        <w:t>63</w:t>
      </w:r>
      <w:r>
        <w:rPr>
          <w:spacing w:val="13"/>
          <w:position w:val="5"/>
          <w:sz w:val="12"/>
        </w:rPr>
        <w:t xml:space="preserve"> </w:t>
      </w:r>
      <w:r>
        <w:rPr>
          <w:i/>
          <w:sz w:val="18"/>
        </w:rPr>
        <w:t>Public</w:t>
      </w:r>
      <w:r>
        <w:rPr>
          <w:i/>
          <w:spacing w:val="-3"/>
          <w:sz w:val="18"/>
        </w:rPr>
        <w:t xml:space="preserve"> </w:t>
      </w:r>
      <w:r>
        <w:rPr>
          <w:i/>
          <w:sz w:val="18"/>
        </w:rPr>
        <w:t>Service</w:t>
      </w:r>
      <w:r>
        <w:rPr>
          <w:i/>
          <w:spacing w:val="-4"/>
          <w:sz w:val="18"/>
        </w:rPr>
        <w:t xml:space="preserve"> </w:t>
      </w:r>
      <w:r>
        <w:rPr>
          <w:i/>
          <w:sz w:val="18"/>
        </w:rPr>
        <w:t>Act</w:t>
      </w:r>
      <w:r>
        <w:rPr>
          <w:i/>
          <w:spacing w:val="-2"/>
          <w:sz w:val="18"/>
        </w:rPr>
        <w:t xml:space="preserve"> </w:t>
      </w:r>
      <w:r>
        <w:rPr>
          <w:i/>
          <w:sz w:val="18"/>
        </w:rPr>
        <w:t>1999</w:t>
      </w:r>
      <w:r>
        <w:rPr>
          <w:i/>
          <w:spacing w:val="-4"/>
          <w:sz w:val="18"/>
        </w:rPr>
        <w:t xml:space="preserve"> </w:t>
      </w:r>
      <w:r>
        <w:rPr>
          <w:sz w:val="18"/>
        </w:rPr>
        <w:t>ss</w:t>
      </w:r>
      <w:r>
        <w:rPr>
          <w:spacing w:val="-3"/>
          <w:sz w:val="18"/>
        </w:rPr>
        <w:t xml:space="preserve"> </w:t>
      </w:r>
      <w:r>
        <w:rPr>
          <w:sz w:val="18"/>
        </w:rPr>
        <w:t>13(4)</w:t>
      </w:r>
      <w:r>
        <w:rPr>
          <w:spacing w:val="-2"/>
          <w:sz w:val="18"/>
        </w:rPr>
        <w:t xml:space="preserve"> </w:t>
      </w:r>
      <w:r>
        <w:rPr>
          <w:sz w:val="18"/>
        </w:rPr>
        <w:t>and</w:t>
      </w:r>
      <w:r>
        <w:rPr>
          <w:spacing w:val="-4"/>
          <w:sz w:val="18"/>
        </w:rPr>
        <w:t xml:space="preserve"> </w:t>
      </w:r>
      <w:r>
        <w:rPr>
          <w:spacing w:val="-5"/>
          <w:sz w:val="18"/>
        </w:rPr>
        <w:t>15.</w:t>
      </w:r>
    </w:p>
    <w:p w:rsidR="00C83C4A" w:rsidRDefault="00146906">
      <w:pPr>
        <w:spacing w:before="59"/>
        <w:ind w:left="131"/>
        <w:rPr>
          <w:sz w:val="18"/>
        </w:rPr>
      </w:pPr>
      <w:r>
        <w:rPr>
          <w:position w:val="5"/>
          <w:sz w:val="12"/>
        </w:rPr>
        <w:t>64</w:t>
      </w:r>
      <w:r>
        <w:rPr>
          <w:spacing w:val="13"/>
          <w:position w:val="5"/>
          <w:sz w:val="12"/>
        </w:rPr>
        <w:t xml:space="preserve"> </w:t>
      </w:r>
      <w:r>
        <w:rPr>
          <w:i/>
          <w:sz w:val="18"/>
        </w:rPr>
        <w:t>Public</w:t>
      </w:r>
      <w:r>
        <w:rPr>
          <w:i/>
          <w:spacing w:val="-2"/>
          <w:sz w:val="18"/>
        </w:rPr>
        <w:t xml:space="preserve"> </w:t>
      </w:r>
      <w:r>
        <w:rPr>
          <w:i/>
          <w:sz w:val="18"/>
        </w:rPr>
        <w:t>Service</w:t>
      </w:r>
      <w:r>
        <w:rPr>
          <w:i/>
          <w:spacing w:val="-4"/>
          <w:sz w:val="18"/>
        </w:rPr>
        <w:t xml:space="preserve"> </w:t>
      </w:r>
      <w:r>
        <w:rPr>
          <w:i/>
          <w:sz w:val="18"/>
        </w:rPr>
        <w:t>Act</w:t>
      </w:r>
      <w:r>
        <w:rPr>
          <w:i/>
          <w:spacing w:val="-2"/>
          <w:sz w:val="18"/>
        </w:rPr>
        <w:t xml:space="preserve"> </w:t>
      </w:r>
      <w:r>
        <w:rPr>
          <w:i/>
          <w:sz w:val="18"/>
        </w:rPr>
        <w:t>1999</w:t>
      </w:r>
      <w:r>
        <w:rPr>
          <w:i/>
          <w:spacing w:val="-3"/>
          <w:sz w:val="18"/>
        </w:rPr>
        <w:t xml:space="preserve"> </w:t>
      </w:r>
      <w:r>
        <w:rPr>
          <w:sz w:val="18"/>
        </w:rPr>
        <w:t>ss</w:t>
      </w:r>
      <w:r>
        <w:rPr>
          <w:spacing w:val="-3"/>
          <w:sz w:val="18"/>
        </w:rPr>
        <w:t xml:space="preserve"> </w:t>
      </w:r>
      <w:r>
        <w:rPr>
          <w:sz w:val="18"/>
        </w:rPr>
        <w:t>59,</w:t>
      </w:r>
      <w:r>
        <w:rPr>
          <w:spacing w:val="-2"/>
          <w:sz w:val="18"/>
        </w:rPr>
        <w:t xml:space="preserve"> </w:t>
      </w:r>
      <w:r>
        <w:rPr>
          <w:sz w:val="18"/>
        </w:rPr>
        <w:t>67</w:t>
      </w:r>
      <w:r>
        <w:rPr>
          <w:spacing w:val="-3"/>
          <w:sz w:val="18"/>
        </w:rPr>
        <w:t xml:space="preserve"> </w:t>
      </w:r>
      <w:r>
        <w:rPr>
          <w:sz w:val="18"/>
        </w:rPr>
        <w:t>and</w:t>
      </w:r>
      <w:r>
        <w:rPr>
          <w:spacing w:val="-4"/>
          <w:sz w:val="18"/>
        </w:rPr>
        <w:t xml:space="preserve"> </w:t>
      </w:r>
      <w:r>
        <w:rPr>
          <w:spacing w:val="-5"/>
          <w:sz w:val="18"/>
        </w:rPr>
        <w:t>29.</w:t>
      </w:r>
    </w:p>
    <w:p w:rsidR="00C83C4A" w:rsidRDefault="00146906">
      <w:pPr>
        <w:spacing w:before="59"/>
        <w:ind w:left="131"/>
        <w:rPr>
          <w:sz w:val="18"/>
        </w:rPr>
      </w:pPr>
      <w:r>
        <w:rPr>
          <w:position w:val="5"/>
          <w:sz w:val="12"/>
        </w:rPr>
        <w:t>65</w:t>
      </w:r>
      <w:r>
        <w:rPr>
          <w:spacing w:val="14"/>
          <w:position w:val="5"/>
          <w:sz w:val="12"/>
        </w:rPr>
        <w:t xml:space="preserve"> </w:t>
      </w:r>
      <w:r>
        <w:rPr>
          <w:i/>
          <w:sz w:val="18"/>
        </w:rPr>
        <w:t>PGPA</w:t>
      </w:r>
      <w:r>
        <w:rPr>
          <w:i/>
          <w:spacing w:val="-2"/>
          <w:sz w:val="18"/>
        </w:rPr>
        <w:t xml:space="preserve"> </w:t>
      </w:r>
      <w:r>
        <w:rPr>
          <w:i/>
          <w:sz w:val="18"/>
        </w:rPr>
        <w:t>Act</w:t>
      </w:r>
      <w:r>
        <w:rPr>
          <w:i/>
          <w:spacing w:val="-1"/>
          <w:sz w:val="18"/>
        </w:rPr>
        <w:t xml:space="preserve"> </w:t>
      </w:r>
      <w:r>
        <w:rPr>
          <w:sz w:val="18"/>
        </w:rPr>
        <w:t>s</w:t>
      </w:r>
      <w:r>
        <w:rPr>
          <w:spacing w:val="-1"/>
          <w:sz w:val="18"/>
        </w:rPr>
        <w:t xml:space="preserve"> </w:t>
      </w:r>
      <w:r>
        <w:rPr>
          <w:spacing w:val="-5"/>
          <w:sz w:val="18"/>
        </w:rPr>
        <w:t>30.</w:t>
      </w:r>
    </w:p>
    <w:p w:rsidR="00C83C4A" w:rsidRDefault="00146906">
      <w:pPr>
        <w:spacing w:before="58"/>
        <w:ind w:left="131"/>
        <w:rPr>
          <w:sz w:val="18"/>
        </w:rPr>
      </w:pPr>
      <w:r>
        <w:rPr>
          <w:position w:val="5"/>
          <w:sz w:val="12"/>
        </w:rPr>
        <w:t>66</w:t>
      </w:r>
      <w:r>
        <w:rPr>
          <w:spacing w:val="13"/>
          <w:position w:val="5"/>
          <w:sz w:val="12"/>
        </w:rPr>
        <w:t xml:space="preserve"> </w:t>
      </w:r>
      <w:r>
        <w:rPr>
          <w:i/>
          <w:sz w:val="18"/>
        </w:rPr>
        <w:t>Public</w:t>
      </w:r>
      <w:r>
        <w:rPr>
          <w:i/>
          <w:spacing w:val="-3"/>
          <w:sz w:val="18"/>
        </w:rPr>
        <w:t xml:space="preserve"> </w:t>
      </w:r>
      <w:r>
        <w:rPr>
          <w:i/>
          <w:sz w:val="18"/>
        </w:rPr>
        <w:t>Service</w:t>
      </w:r>
      <w:r>
        <w:rPr>
          <w:i/>
          <w:spacing w:val="-3"/>
          <w:sz w:val="18"/>
        </w:rPr>
        <w:t xml:space="preserve"> </w:t>
      </w:r>
      <w:r>
        <w:rPr>
          <w:i/>
          <w:sz w:val="18"/>
        </w:rPr>
        <w:t>Act</w:t>
      </w:r>
      <w:r>
        <w:rPr>
          <w:i/>
          <w:spacing w:val="-2"/>
          <w:sz w:val="18"/>
        </w:rPr>
        <w:t xml:space="preserve"> </w:t>
      </w:r>
      <w:r>
        <w:rPr>
          <w:i/>
          <w:sz w:val="18"/>
        </w:rPr>
        <w:t>1999</w:t>
      </w:r>
      <w:r>
        <w:rPr>
          <w:i/>
          <w:spacing w:val="-4"/>
          <w:sz w:val="18"/>
        </w:rPr>
        <w:t xml:space="preserve"> </w:t>
      </w:r>
      <w:r>
        <w:rPr>
          <w:sz w:val="18"/>
        </w:rPr>
        <w:t>s</w:t>
      </w:r>
      <w:r>
        <w:rPr>
          <w:spacing w:val="-2"/>
          <w:sz w:val="18"/>
        </w:rPr>
        <w:t xml:space="preserve"> </w:t>
      </w:r>
      <w:r>
        <w:rPr>
          <w:spacing w:val="-5"/>
          <w:sz w:val="18"/>
        </w:rPr>
        <w:t>19.</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53" o:spid="_x0000_s1070" style="width:9pt;height:.25pt;mso-position-horizontal-relative:char;mso-position-vertical-relative:line" coordsize="180,5">
            <v:rect id="docshape54" o:spid="_x0000_s1071"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0"/>
        <w:ind w:left="132" w:right="133"/>
        <w:jc w:val="both"/>
      </w:pPr>
      <w:r>
        <w:t>While</w:t>
      </w:r>
      <w:r>
        <w:rPr>
          <w:spacing w:val="-1"/>
        </w:rPr>
        <w:t xml:space="preserve"> </w:t>
      </w:r>
      <w:r>
        <w:t>legal</w:t>
      </w:r>
      <w:r>
        <w:rPr>
          <w:spacing w:val="-1"/>
        </w:rPr>
        <w:t xml:space="preserve"> </w:t>
      </w:r>
      <w:r>
        <w:t>consequences</w:t>
      </w:r>
      <w:r>
        <w:rPr>
          <w:spacing w:val="-1"/>
        </w:rPr>
        <w:t xml:space="preserve"> </w:t>
      </w:r>
      <w:r>
        <w:t>are</w:t>
      </w:r>
      <w:r>
        <w:rPr>
          <w:spacing w:val="-1"/>
        </w:rPr>
        <w:t xml:space="preserve"> </w:t>
      </w:r>
      <w:r>
        <w:t>unlikely</w:t>
      </w:r>
      <w:r>
        <w:rPr>
          <w:spacing w:val="-1"/>
        </w:rPr>
        <w:t xml:space="preserve"> </w:t>
      </w:r>
      <w:r>
        <w:t>to</w:t>
      </w:r>
      <w:r>
        <w:rPr>
          <w:spacing w:val="-1"/>
        </w:rPr>
        <w:t xml:space="preserve"> </w:t>
      </w:r>
      <w:r>
        <w:t>flow</w:t>
      </w:r>
      <w:r>
        <w:rPr>
          <w:spacing w:val="-1"/>
        </w:rPr>
        <w:t xml:space="preserve"> </w:t>
      </w:r>
      <w:r>
        <w:t>from</w:t>
      </w:r>
      <w:r>
        <w:rPr>
          <w:spacing w:val="-1"/>
        </w:rPr>
        <w:t xml:space="preserve"> </w:t>
      </w:r>
      <w:r>
        <w:t>a</w:t>
      </w:r>
      <w:r>
        <w:rPr>
          <w:spacing w:val="-1"/>
        </w:rPr>
        <w:t xml:space="preserve"> </w:t>
      </w:r>
      <w:r>
        <w:t>pork</w:t>
      </w:r>
      <w:r>
        <w:rPr>
          <w:spacing w:val="-1"/>
        </w:rPr>
        <w:t xml:space="preserve"> </w:t>
      </w:r>
      <w:r>
        <w:t>barrelling</w:t>
      </w:r>
      <w:r>
        <w:rPr>
          <w:spacing w:val="-1"/>
        </w:rPr>
        <w:t xml:space="preserve"> </w:t>
      </w:r>
      <w:r>
        <w:t>related</w:t>
      </w:r>
      <w:r>
        <w:rPr>
          <w:spacing w:val="-1"/>
        </w:rPr>
        <w:t xml:space="preserve"> </w:t>
      </w:r>
      <w:r>
        <w:t>breach</w:t>
      </w:r>
      <w:r>
        <w:rPr>
          <w:spacing w:val="-1"/>
        </w:rPr>
        <w:t xml:space="preserve"> </w:t>
      </w:r>
      <w:r>
        <w:t xml:space="preserve">of the </w:t>
      </w:r>
      <w:r>
        <w:rPr>
          <w:i/>
        </w:rPr>
        <w:t>PGPA Act</w:t>
      </w:r>
      <w:r>
        <w:t xml:space="preserve">, the breach of these standards gives more force to criticisms of pork barrelling practices and strengthens allegations that the conduct was improper or </w:t>
      </w:r>
      <w:r>
        <w:rPr>
          <w:spacing w:val="-2"/>
        </w:rPr>
        <w:t>corrupt.</w:t>
      </w:r>
    </w:p>
    <w:p w:rsidR="00C83C4A" w:rsidRDefault="00146906">
      <w:pPr>
        <w:spacing w:before="119"/>
        <w:ind w:left="132"/>
        <w:jc w:val="both"/>
        <w:rPr>
          <w:b/>
          <w:sz w:val="20"/>
        </w:rPr>
      </w:pPr>
      <w:r>
        <w:rPr>
          <w:b/>
          <w:i/>
          <w:sz w:val="20"/>
        </w:rPr>
        <w:t>COMMONWEALTH</w:t>
      </w:r>
      <w:r>
        <w:rPr>
          <w:b/>
          <w:i/>
          <w:spacing w:val="-9"/>
          <w:sz w:val="20"/>
        </w:rPr>
        <w:t xml:space="preserve"> </w:t>
      </w:r>
      <w:r>
        <w:rPr>
          <w:b/>
          <w:i/>
          <w:sz w:val="20"/>
        </w:rPr>
        <w:t>GRANTS</w:t>
      </w:r>
      <w:r>
        <w:rPr>
          <w:b/>
          <w:i/>
          <w:spacing w:val="-8"/>
          <w:sz w:val="20"/>
        </w:rPr>
        <w:t xml:space="preserve"> </w:t>
      </w:r>
      <w:r>
        <w:rPr>
          <w:b/>
          <w:i/>
          <w:sz w:val="20"/>
        </w:rPr>
        <w:t>RULES</w:t>
      </w:r>
      <w:r>
        <w:rPr>
          <w:b/>
          <w:i/>
          <w:spacing w:val="-8"/>
          <w:sz w:val="20"/>
        </w:rPr>
        <w:t xml:space="preserve"> </w:t>
      </w:r>
      <w:r>
        <w:rPr>
          <w:b/>
          <w:i/>
          <w:sz w:val="20"/>
        </w:rPr>
        <w:t>AND</w:t>
      </w:r>
      <w:r>
        <w:rPr>
          <w:b/>
          <w:i/>
          <w:spacing w:val="-8"/>
          <w:sz w:val="20"/>
        </w:rPr>
        <w:t xml:space="preserve"> </w:t>
      </w:r>
      <w:r>
        <w:rPr>
          <w:b/>
          <w:i/>
          <w:sz w:val="20"/>
        </w:rPr>
        <w:t>GUIDELINES</w:t>
      </w:r>
      <w:r>
        <w:rPr>
          <w:b/>
          <w:i/>
          <w:spacing w:val="-8"/>
          <w:sz w:val="20"/>
        </w:rPr>
        <w:t xml:space="preserve"> </w:t>
      </w:r>
      <w:r>
        <w:rPr>
          <w:b/>
          <w:i/>
          <w:sz w:val="20"/>
        </w:rPr>
        <w:t>2017</w:t>
      </w:r>
      <w:r>
        <w:rPr>
          <w:b/>
          <w:i/>
          <w:spacing w:val="-8"/>
          <w:sz w:val="20"/>
        </w:rPr>
        <w:t xml:space="preserve"> </w:t>
      </w:r>
      <w:r>
        <w:rPr>
          <w:b/>
          <w:spacing w:val="-2"/>
          <w:sz w:val="20"/>
        </w:rPr>
        <w:t>(CTH)</w:t>
      </w:r>
    </w:p>
    <w:p w:rsidR="00C83C4A" w:rsidRDefault="00C83C4A">
      <w:pPr>
        <w:pStyle w:val="BodyText"/>
        <w:spacing w:before="9"/>
        <w:rPr>
          <w:b/>
          <w:sz w:val="19"/>
        </w:rPr>
      </w:pPr>
    </w:p>
    <w:p w:rsidR="00C83C4A" w:rsidRDefault="00146906">
      <w:pPr>
        <w:pStyle w:val="BodyText"/>
        <w:ind w:left="132" w:right="133"/>
        <w:jc w:val="both"/>
        <w:rPr>
          <w:sz w:val="16"/>
        </w:rPr>
      </w:pPr>
      <w:r>
        <w:t xml:space="preserve">Pork barrelling administered through government grants is also regulated by the </w:t>
      </w:r>
      <w:r>
        <w:rPr>
          <w:i/>
        </w:rPr>
        <w:t>CGRGs</w:t>
      </w:r>
      <w:r>
        <w:t xml:space="preserve">, a legislative instrument made under subsection 105C(1) of the </w:t>
      </w:r>
      <w:r>
        <w:rPr>
          <w:i/>
        </w:rPr>
        <w:t>PGPA Act</w:t>
      </w:r>
      <w:r>
        <w:t>.</w:t>
      </w:r>
      <w:r>
        <w:rPr>
          <w:spacing w:val="40"/>
        </w:rPr>
        <w:t xml:space="preserve"> </w:t>
      </w:r>
      <w:r>
        <w:t>The guidelines are a recent innovation in the regulatory framework.</w:t>
      </w:r>
      <w:r>
        <w:rPr>
          <w:spacing w:val="40"/>
        </w:rPr>
        <w:t xml:space="preserve"> </w:t>
      </w:r>
      <w:r>
        <w:t xml:space="preserve">The earliest version of the guidelines, then titled the </w:t>
      </w:r>
      <w:r>
        <w:rPr>
          <w:i/>
        </w:rPr>
        <w:t xml:space="preserve">Commonwealth Grant Guidelines: Policies and Principles for Grants Administration (2009) </w:t>
      </w:r>
      <w:r>
        <w:t>(Cth), were introduced by the Rudd Government in 2009 following the 2008 Strategic Review of the Administration of Australian Government Grant Programs.</w:t>
      </w:r>
      <w:r>
        <w:rPr>
          <w:position w:val="8"/>
          <w:sz w:val="16"/>
        </w:rPr>
        <w:t>67</w:t>
      </w:r>
      <w:r>
        <w:rPr>
          <w:spacing w:val="40"/>
          <w:position w:val="8"/>
          <w:sz w:val="16"/>
        </w:rPr>
        <w:t xml:space="preserve"> </w:t>
      </w:r>
      <w:r>
        <w:t>The federal grant guidelines have significantly enhanced the framework of grants administration, promoting proper use and management of public funds and establishing transparent and accountable decision-making processes.</w:t>
      </w:r>
      <w:r>
        <w:rPr>
          <w:position w:val="8"/>
          <w:sz w:val="16"/>
        </w:rPr>
        <w:t>68</w:t>
      </w:r>
    </w:p>
    <w:p w:rsidR="00C83C4A" w:rsidRDefault="00146906">
      <w:pPr>
        <w:pStyle w:val="BodyText"/>
        <w:spacing w:before="111"/>
        <w:ind w:left="132" w:right="133"/>
        <w:jc w:val="both"/>
      </w:pPr>
      <w:r>
        <w:t>The current guidelines include both mandatory requirements and best practice guidelines in the administration of Commonwealth grant programs.</w:t>
      </w:r>
      <w:r>
        <w:rPr>
          <w:spacing w:val="40"/>
        </w:rPr>
        <w:t xml:space="preserve"> </w:t>
      </w:r>
      <w:r>
        <w:t xml:space="preserve">Consistent with s 71 of the </w:t>
      </w:r>
      <w:r>
        <w:rPr>
          <w:i/>
        </w:rPr>
        <w:t>PGPA Act</w:t>
      </w:r>
      <w:r>
        <w:t xml:space="preserve">, the </w:t>
      </w:r>
      <w:r>
        <w:rPr>
          <w:i/>
        </w:rPr>
        <w:t xml:space="preserve">CGRGs </w:t>
      </w:r>
      <w:r>
        <w:t>provide that the purpose of grants administration is to promote the proper, or efficient, effective, economical and ethical, use and management of public resources.</w:t>
      </w:r>
      <w:r>
        <w:rPr>
          <w:position w:val="8"/>
          <w:sz w:val="16"/>
        </w:rPr>
        <w:t>69</w:t>
      </w:r>
      <w:r>
        <w:rPr>
          <w:spacing w:val="40"/>
          <w:position w:val="8"/>
          <w:sz w:val="16"/>
        </w:rPr>
        <w:t xml:space="preserve"> </w:t>
      </w:r>
      <w:r>
        <w:t>The guidelines also recommend the use of competitive, merit-based selection processes based on defined selection criteria.</w:t>
      </w:r>
      <w:r>
        <w:rPr>
          <w:position w:val="8"/>
          <w:sz w:val="16"/>
        </w:rPr>
        <w:t>70</w:t>
      </w:r>
      <w:r>
        <w:rPr>
          <w:spacing w:val="40"/>
          <w:position w:val="8"/>
          <w:sz w:val="16"/>
        </w:rPr>
        <w:t xml:space="preserve"> </w:t>
      </w:r>
      <w:r>
        <w:t>This recommendation is significant in the regulation of pork barrelling, as</w:t>
      </w:r>
      <w:r>
        <w:rPr>
          <w:spacing w:val="40"/>
        </w:rPr>
        <w:t xml:space="preserve"> </w:t>
      </w:r>
      <w:r>
        <w:t>competitive, merit-based selection processes constrain ministerial discretion and reduce the opportunity of partisan purposes to influence the selection process.</w:t>
      </w:r>
      <w:r>
        <w:rPr>
          <w:spacing w:val="40"/>
        </w:rPr>
        <w:t xml:space="preserve"> </w:t>
      </w:r>
      <w:r>
        <w:t xml:space="preserve">The </w:t>
      </w:r>
      <w:r>
        <w:rPr>
          <w:i/>
        </w:rPr>
        <w:t xml:space="preserve">CGRGs </w:t>
      </w:r>
      <w:r>
        <w:t>also require the reasons for the approval of grant applications, relative to the grant</w:t>
      </w:r>
      <w:r>
        <w:rPr>
          <w:spacing w:val="37"/>
        </w:rPr>
        <w:t xml:space="preserve"> </w:t>
      </w:r>
      <w:r>
        <w:t>guidelines</w:t>
      </w:r>
      <w:r>
        <w:rPr>
          <w:spacing w:val="37"/>
        </w:rPr>
        <w:t xml:space="preserve"> </w:t>
      </w:r>
      <w:r>
        <w:t>and</w:t>
      </w:r>
      <w:r>
        <w:rPr>
          <w:spacing w:val="38"/>
        </w:rPr>
        <w:t xml:space="preserve"> </w:t>
      </w:r>
      <w:r>
        <w:t>value</w:t>
      </w:r>
      <w:r>
        <w:rPr>
          <w:spacing w:val="37"/>
        </w:rPr>
        <w:t xml:space="preserve"> </w:t>
      </w:r>
      <w:r>
        <w:t>for</w:t>
      </w:r>
      <w:r>
        <w:rPr>
          <w:spacing w:val="38"/>
        </w:rPr>
        <w:t xml:space="preserve"> </w:t>
      </w:r>
      <w:r>
        <w:t>money</w:t>
      </w:r>
      <w:r>
        <w:rPr>
          <w:spacing w:val="37"/>
        </w:rPr>
        <w:t xml:space="preserve"> </w:t>
      </w:r>
      <w:r>
        <w:t>principles,</w:t>
      </w:r>
      <w:r>
        <w:rPr>
          <w:spacing w:val="37"/>
        </w:rPr>
        <w:t xml:space="preserve"> </w:t>
      </w:r>
      <w:r>
        <w:t>to</w:t>
      </w:r>
      <w:r>
        <w:rPr>
          <w:spacing w:val="38"/>
        </w:rPr>
        <w:t xml:space="preserve"> </w:t>
      </w:r>
      <w:r>
        <w:t>be</w:t>
      </w:r>
      <w:r>
        <w:rPr>
          <w:spacing w:val="37"/>
        </w:rPr>
        <w:t xml:space="preserve"> </w:t>
      </w:r>
      <w:r>
        <w:t>recorded</w:t>
      </w:r>
      <w:r>
        <w:rPr>
          <w:spacing w:val="38"/>
        </w:rPr>
        <w:t xml:space="preserve"> </w:t>
      </w:r>
      <w:r>
        <w:t>in</w:t>
      </w:r>
      <w:r>
        <w:rPr>
          <w:spacing w:val="37"/>
        </w:rPr>
        <w:t xml:space="preserve"> </w:t>
      </w:r>
      <w:r>
        <w:t>writing.</w:t>
      </w:r>
      <w:r>
        <w:rPr>
          <w:position w:val="8"/>
          <w:sz w:val="16"/>
        </w:rPr>
        <w:t>71</w:t>
      </w:r>
      <w:r>
        <w:rPr>
          <w:spacing w:val="57"/>
          <w:position w:val="8"/>
          <w:sz w:val="16"/>
        </w:rPr>
        <w:t xml:space="preserve">  </w:t>
      </w:r>
      <w:r>
        <w:rPr>
          <w:spacing w:val="-4"/>
        </w:rPr>
        <w:t>This</w:t>
      </w:r>
    </w:p>
    <w:p w:rsidR="00C83C4A" w:rsidRDefault="00074663">
      <w:pPr>
        <w:pStyle w:val="BodyText"/>
        <w:spacing w:before="9"/>
        <w:rPr>
          <w:sz w:val="20"/>
        </w:rPr>
      </w:pPr>
      <w:r>
        <w:pict>
          <v:rect id="docshape55" o:spid="_x0000_s1069" style="position:absolute;margin-left:39.6pt;margin-top:13.85pt;width:2in;height:.7pt;z-index:-15712768;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5" w:line="237" w:lineRule="auto"/>
        <w:ind w:left="132"/>
        <w:rPr>
          <w:sz w:val="18"/>
        </w:rPr>
      </w:pPr>
      <w:r>
        <w:rPr>
          <w:position w:val="5"/>
          <w:sz w:val="12"/>
        </w:rPr>
        <w:t>67</w:t>
      </w:r>
      <w:r>
        <w:rPr>
          <w:spacing w:val="25"/>
          <w:position w:val="5"/>
          <w:sz w:val="12"/>
        </w:rPr>
        <w:t xml:space="preserve"> </w:t>
      </w:r>
      <w:r>
        <w:rPr>
          <w:sz w:val="18"/>
        </w:rPr>
        <w:t xml:space="preserve">Peter Grant, </w:t>
      </w:r>
      <w:r>
        <w:rPr>
          <w:i/>
          <w:sz w:val="18"/>
        </w:rPr>
        <w:t>Strategic Review of the Administration of Australian Government Grant Programs, 1</w:t>
      </w:r>
      <w:r>
        <w:rPr>
          <w:i/>
          <w:position w:val="5"/>
          <w:sz w:val="12"/>
        </w:rPr>
        <w:t>st</w:t>
      </w:r>
      <w:r>
        <w:rPr>
          <w:i/>
          <w:spacing w:val="22"/>
          <w:position w:val="5"/>
          <w:sz w:val="12"/>
        </w:rPr>
        <w:t xml:space="preserve"> </w:t>
      </w:r>
      <w:r>
        <w:rPr>
          <w:i/>
          <w:sz w:val="18"/>
        </w:rPr>
        <w:t>Review</w:t>
      </w:r>
      <w:r>
        <w:rPr>
          <w:sz w:val="18"/>
        </w:rPr>
        <w:t>. Canberra:</w:t>
      </w:r>
      <w:r>
        <w:rPr>
          <w:spacing w:val="-3"/>
          <w:sz w:val="18"/>
        </w:rPr>
        <w:t xml:space="preserve"> </w:t>
      </w:r>
      <w:r>
        <w:rPr>
          <w:sz w:val="18"/>
        </w:rPr>
        <w:t>Commonwealth</w:t>
      </w:r>
      <w:r>
        <w:rPr>
          <w:spacing w:val="-4"/>
          <w:sz w:val="18"/>
        </w:rPr>
        <w:t xml:space="preserve"> </w:t>
      </w:r>
      <w:r>
        <w:rPr>
          <w:sz w:val="18"/>
        </w:rPr>
        <w:t>of</w:t>
      </w:r>
      <w:r>
        <w:rPr>
          <w:spacing w:val="-3"/>
          <w:sz w:val="18"/>
        </w:rPr>
        <w:t xml:space="preserve"> </w:t>
      </w:r>
      <w:r>
        <w:rPr>
          <w:sz w:val="18"/>
        </w:rPr>
        <w:t>Australia,</w:t>
      </w:r>
      <w:r>
        <w:rPr>
          <w:spacing w:val="-3"/>
          <w:sz w:val="18"/>
        </w:rPr>
        <w:t xml:space="preserve"> </w:t>
      </w:r>
      <w:r>
        <w:rPr>
          <w:sz w:val="18"/>
        </w:rPr>
        <w:t>2008;</w:t>
      </w:r>
      <w:r>
        <w:rPr>
          <w:spacing w:val="-3"/>
          <w:sz w:val="18"/>
        </w:rPr>
        <w:t xml:space="preserve"> </w:t>
      </w:r>
      <w:r>
        <w:rPr>
          <w:sz w:val="18"/>
        </w:rPr>
        <w:t>Joanne</w:t>
      </w:r>
      <w:r>
        <w:rPr>
          <w:spacing w:val="-4"/>
          <w:sz w:val="18"/>
        </w:rPr>
        <w:t xml:space="preserve"> </w:t>
      </w:r>
      <w:r>
        <w:rPr>
          <w:sz w:val="18"/>
        </w:rPr>
        <w:t>Kelly,</w:t>
      </w:r>
      <w:r>
        <w:rPr>
          <w:spacing w:val="-3"/>
          <w:sz w:val="18"/>
        </w:rPr>
        <w:t xml:space="preserve"> </w:t>
      </w:r>
      <w:r>
        <w:rPr>
          <w:i/>
          <w:sz w:val="18"/>
        </w:rPr>
        <w:t>Strategic</w:t>
      </w:r>
      <w:r>
        <w:rPr>
          <w:i/>
          <w:spacing w:val="-4"/>
          <w:sz w:val="18"/>
        </w:rPr>
        <w:t xml:space="preserve"> </w:t>
      </w:r>
      <w:r>
        <w:rPr>
          <w:i/>
          <w:sz w:val="18"/>
        </w:rPr>
        <w:t>Review</w:t>
      </w:r>
      <w:r>
        <w:rPr>
          <w:i/>
          <w:spacing w:val="-4"/>
          <w:sz w:val="18"/>
        </w:rPr>
        <w:t xml:space="preserve"> </w:t>
      </w:r>
      <w:r>
        <w:rPr>
          <w:i/>
          <w:sz w:val="18"/>
        </w:rPr>
        <w:t>of</w:t>
      </w:r>
      <w:r>
        <w:rPr>
          <w:i/>
          <w:spacing w:val="-3"/>
          <w:sz w:val="18"/>
        </w:rPr>
        <w:t xml:space="preserve"> </w:t>
      </w:r>
      <w:r>
        <w:rPr>
          <w:i/>
          <w:sz w:val="18"/>
        </w:rPr>
        <w:t>the</w:t>
      </w:r>
      <w:r>
        <w:rPr>
          <w:i/>
          <w:spacing w:val="-4"/>
          <w:sz w:val="18"/>
        </w:rPr>
        <w:t xml:space="preserve"> </w:t>
      </w:r>
      <w:r>
        <w:rPr>
          <w:i/>
          <w:sz w:val="18"/>
        </w:rPr>
        <w:t>Administration</w:t>
      </w:r>
      <w:r>
        <w:rPr>
          <w:i/>
          <w:spacing w:val="-4"/>
          <w:sz w:val="18"/>
        </w:rPr>
        <w:t xml:space="preserve"> </w:t>
      </w:r>
      <w:r>
        <w:rPr>
          <w:i/>
          <w:sz w:val="18"/>
        </w:rPr>
        <w:t>of</w:t>
      </w:r>
      <w:r>
        <w:rPr>
          <w:i/>
          <w:spacing w:val="-3"/>
          <w:sz w:val="18"/>
        </w:rPr>
        <w:t xml:space="preserve"> </w:t>
      </w:r>
      <w:r>
        <w:rPr>
          <w:i/>
          <w:sz w:val="18"/>
        </w:rPr>
        <w:t xml:space="preserve">Australian Discretionary Government Grant Programs, 2nd Review. </w:t>
      </w:r>
      <w:r>
        <w:rPr>
          <w:sz w:val="18"/>
        </w:rPr>
        <w:t>Canberra: Commonwealth of Australia, 2008.</w:t>
      </w:r>
    </w:p>
    <w:p w:rsidR="00C83C4A" w:rsidRDefault="00146906">
      <w:pPr>
        <w:spacing w:before="61"/>
        <w:ind w:left="132" w:right="133"/>
        <w:rPr>
          <w:sz w:val="18"/>
        </w:rPr>
      </w:pPr>
      <w:r>
        <w:rPr>
          <w:position w:val="5"/>
          <w:sz w:val="12"/>
        </w:rPr>
        <w:t>68</w:t>
      </w:r>
      <w:r>
        <w:rPr>
          <w:spacing w:val="36"/>
          <w:position w:val="5"/>
          <w:sz w:val="12"/>
        </w:rPr>
        <w:t xml:space="preserve"> </w:t>
      </w:r>
      <w:r>
        <w:rPr>
          <w:sz w:val="18"/>
        </w:rPr>
        <w:t xml:space="preserve">Auditor-General (Cth), </w:t>
      </w:r>
      <w:r>
        <w:rPr>
          <w:i/>
          <w:sz w:val="18"/>
        </w:rPr>
        <w:t>Development and Approval of Grant Program Guidelines</w:t>
      </w:r>
      <w:r>
        <w:rPr>
          <w:sz w:val="18"/>
        </w:rPr>
        <w:t>. Report No. 36, 2011-12, [1];</w:t>
      </w:r>
      <w:r>
        <w:rPr>
          <w:spacing w:val="40"/>
          <w:sz w:val="18"/>
        </w:rPr>
        <w:t xml:space="preserve"> </w:t>
      </w:r>
      <w:r>
        <w:rPr>
          <w:sz w:val="18"/>
        </w:rPr>
        <w:t xml:space="preserve">Auditor-General (Cth), </w:t>
      </w:r>
      <w:r>
        <w:rPr>
          <w:i/>
          <w:sz w:val="18"/>
        </w:rPr>
        <w:t>Third and Fourth Rounds of the Regional Development Australia Fund</w:t>
      </w:r>
      <w:r>
        <w:rPr>
          <w:sz w:val="18"/>
        </w:rPr>
        <w:t>, [31].</w:t>
      </w:r>
    </w:p>
    <w:p w:rsidR="00C83C4A" w:rsidRDefault="00146906">
      <w:pPr>
        <w:spacing w:before="64"/>
        <w:ind w:left="131"/>
        <w:rPr>
          <w:sz w:val="18"/>
        </w:rPr>
      </w:pPr>
      <w:r>
        <w:rPr>
          <w:position w:val="5"/>
          <w:sz w:val="12"/>
        </w:rPr>
        <w:t>69</w:t>
      </w:r>
      <w:r>
        <w:rPr>
          <w:spacing w:val="11"/>
          <w:position w:val="5"/>
          <w:sz w:val="12"/>
        </w:rPr>
        <w:t xml:space="preserve"> </w:t>
      </w:r>
      <w:r>
        <w:rPr>
          <w:i/>
          <w:sz w:val="18"/>
        </w:rPr>
        <w:t>Commonwealth</w:t>
      </w:r>
      <w:r>
        <w:rPr>
          <w:i/>
          <w:spacing w:val="-5"/>
          <w:sz w:val="18"/>
        </w:rPr>
        <w:t xml:space="preserve"> </w:t>
      </w:r>
      <w:r>
        <w:rPr>
          <w:i/>
          <w:sz w:val="18"/>
        </w:rPr>
        <w:t>Grants</w:t>
      </w:r>
      <w:r>
        <w:rPr>
          <w:i/>
          <w:spacing w:val="-4"/>
          <w:sz w:val="18"/>
        </w:rPr>
        <w:t xml:space="preserve"> </w:t>
      </w:r>
      <w:r>
        <w:rPr>
          <w:i/>
          <w:sz w:val="18"/>
        </w:rPr>
        <w:t>Rules</w:t>
      </w:r>
      <w:r>
        <w:rPr>
          <w:i/>
          <w:spacing w:val="-4"/>
          <w:sz w:val="18"/>
        </w:rPr>
        <w:t xml:space="preserve"> </w:t>
      </w:r>
      <w:r>
        <w:rPr>
          <w:i/>
          <w:sz w:val="18"/>
        </w:rPr>
        <w:t>and</w:t>
      </w:r>
      <w:r>
        <w:rPr>
          <w:i/>
          <w:spacing w:val="-5"/>
          <w:sz w:val="18"/>
        </w:rPr>
        <w:t xml:space="preserve"> </w:t>
      </w:r>
      <w:r>
        <w:rPr>
          <w:i/>
          <w:sz w:val="18"/>
        </w:rPr>
        <w:t>Guidelines</w:t>
      </w:r>
      <w:r>
        <w:rPr>
          <w:i/>
          <w:spacing w:val="-4"/>
          <w:sz w:val="18"/>
        </w:rPr>
        <w:t xml:space="preserve"> </w:t>
      </w:r>
      <w:r>
        <w:rPr>
          <w:i/>
          <w:sz w:val="18"/>
        </w:rPr>
        <w:t>2017</w:t>
      </w:r>
      <w:r>
        <w:rPr>
          <w:i/>
          <w:spacing w:val="-6"/>
          <w:sz w:val="18"/>
        </w:rPr>
        <w:t xml:space="preserve"> </w:t>
      </w:r>
      <w:r>
        <w:rPr>
          <w:sz w:val="18"/>
        </w:rPr>
        <w:t>(Cth)</w:t>
      </w:r>
      <w:r>
        <w:rPr>
          <w:spacing w:val="-4"/>
          <w:sz w:val="18"/>
        </w:rPr>
        <w:t xml:space="preserve"> </w:t>
      </w:r>
      <w:r>
        <w:rPr>
          <w:sz w:val="18"/>
        </w:rPr>
        <w:t>reg</w:t>
      </w:r>
      <w:r>
        <w:rPr>
          <w:spacing w:val="-5"/>
          <w:sz w:val="18"/>
        </w:rPr>
        <w:t xml:space="preserve"> </w:t>
      </w:r>
      <w:r>
        <w:rPr>
          <w:spacing w:val="-4"/>
          <w:sz w:val="18"/>
        </w:rPr>
        <w:t>2.1.</w:t>
      </w:r>
    </w:p>
    <w:p w:rsidR="00C83C4A" w:rsidRDefault="00146906">
      <w:pPr>
        <w:spacing w:before="59"/>
        <w:ind w:left="131"/>
        <w:rPr>
          <w:sz w:val="18"/>
        </w:rPr>
      </w:pPr>
      <w:r>
        <w:rPr>
          <w:position w:val="5"/>
          <w:sz w:val="12"/>
        </w:rPr>
        <w:t>70</w:t>
      </w:r>
      <w:r>
        <w:rPr>
          <w:spacing w:val="13"/>
          <w:position w:val="5"/>
          <w:sz w:val="12"/>
        </w:rPr>
        <w:t xml:space="preserve"> </w:t>
      </w:r>
      <w:r>
        <w:rPr>
          <w:i/>
          <w:sz w:val="18"/>
        </w:rPr>
        <w:t>CGRGs</w:t>
      </w:r>
      <w:r>
        <w:rPr>
          <w:i/>
          <w:spacing w:val="-2"/>
          <w:sz w:val="18"/>
        </w:rPr>
        <w:t xml:space="preserve"> </w:t>
      </w:r>
      <w:r>
        <w:rPr>
          <w:sz w:val="18"/>
        </w:rPr>
        <w:t>reg</w:t>
      </w:r>
      <w:r>
        <w:rPr>
          <w:spacing w:val="-3"/>
          <w:sz w:val="18"/>
        </w:rPr>
        <w:t xml:space="preserve"> </w:t>
      </w:r>
      <w:r>
        <w:rPr>
          <w:sz w:val="18"/>
        </w:rPr>
        <w:t>11.5</w:t>
      </w:r>
      <w:r>
        <w:rPr>
          <w:spacing w:val="-3"/>
          <w:sz w:val="18"/>
        </w:rPr>
        <w:t xml:space="preserve"> </w:t>
      </w:r>
      <w:r>
        <w:rPr>
          <w:sz w:val="18"/>
        </w:rPr>
        <w:t>and</w:t>
      </w:r>
      <w:r>
        <w:rPr>
          <w:spacing w:val="-3"/>
          <w:sz w:val="18"/>
        </w:rPr>
        <w:t xml:space="preserve"> </w:t>
      </w:r>
      <w:r>
        <w:rPr>
          <w:spacing w:val="-2"/>
          <w:sz w:val="18"/>
        </w:rPr>
        <w:t>13.10.</w:t>
      </w:r>
    </w:p>
    <w:p w:rsidR="00C83C4A" w:rsidRDefault="00146906">
      <w:pPr>
        <w:spacing w:before="58"/>
        <w:ind w:left="131"/>
        <w:rPr>
          <w:sz w:val="18"/>
        </w:rPr>
      </w:pPr>
      <w:r>
        <w:rPr>
          <w:position w:val="5"/>
          <w:sz w:val="12"/>
        </w:rPr>
        <w:t>71</w:t>
      </w:r>
      <w:r>
        <w:rPr>
          <w:spacing w:val="14"/>
          <w:position w:val="5"/>
          <w:sz w:val="12"/>
        </w:rPr>
        <w:t xml:space="preserve"> </w:t>
      </w:r>
      <w:r>
        <w:rPr>
          <w:i/>
          <w:sz w:val="18"/>
        </w:rPr>
        <w:t>CGRGs</w:t>
      </w:r>
      <w:r>
        <w:rPr>
          <w:i/>
          <w:spacing w:val="-2"/>
          <w:sz w:val="18"/>
        </w:rPr>
        <w:t xml:space="preserve"> </w:t>
      </w:r>
      <w:r>
        <w:rPr>
          <w:sz w:val="18"/>
        </w:rPr>
        <w:t>reg</w:t>
      </w:r>
      <w:r>
        <w:rPr>
          <w:spacing w:val="-3"/>
          <w:sz w:val="18"/>
        </w:rPr>
        <w:t xml:space="preserve"> </w:t>
      </w:r>
      <w:r>
        <w:rPr>
          <w:sz w:val="18"/>
        </w:rPr>
        <w:t>4.5</w:t>
      </w:r>
      <w:r>
        <w:rPr>
          <w:spacing w:val="-3"/>
          <w:sz w:val="18"/>
        </w:rPr>
        <w:t xml:space="preserve"> </w:t>
      </w:r>
      <w:r>
        <w:rPr>
          <w:sz w:val="18"/>
        </w:rPr>
        <w:t>and</w:t>
      </w:r>
      <w:r>
        <w:rPr>
          <w:spacing w:val="-3"/>
          <w:sz w:val="18"/>
        </w:rPr>
        <w:t xml:space="preserve"> </w:t>
      </w:r>
      <w:r>
        <w:rPr>
          <w:spacing w:val="-2"/>
          <w:sz w:val="18"/>
        </w:rPr>
        <w:t>4.10(b).</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56" o:spid="_x0000_s1067" style="width:9pt;height:.25pt;mso-position-horizontal-relative:char;mso-position-vertical-relative:line" coordsize="180,5">
            <v:rect id="docshape57" o:spid="_x0000_s1068"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2" w:line="237" w:lineRule="auto"/>
        <w:ind w:left="132" w:right="133"/>
        <w:jc w:val="both"/>
        <w:rPr>
          <w:sz w:val="16"/>
        </w:rPr>
      </w:pPr>
      <w:r>
        <w:t>promotes transparency of reasoning in grants administration and should moderate the blatancy of pork barrelling practices.</w:t>
      </w:r>
      <w:r>
        <w:rPr>
          <w:spacing w:val="40"/>
        </w:rPr>
        <w:t xml:space="preserve"> </w:t>
      </w:r>
      <w:r>
        <w:t>It also prevents Ministers escaping scrutiny by recording reasons on a whiteboard that are later erased.</w:t>
      </w:r>
      <w:r>
        <w:rPr>
          <w:position w:val="8"/>
          <w:sz w:val="16"/>
        </w:rPr>
        <w:t>72</w:t>
      </w:r>
    </w:p>
    <w:p w:rsidR="00C83C4A" w:rsidRDefault="00146906">
      <w:pPr>
        <w:pStyle w:val="BodyText"/>
        <w:spacing w:before="122"/>
        <w:ind w:left="132" w:right="132"/>
        <w:jc w:val="both"/>
      </w:pPr>
      <w:r>
        <w:t xml:space="preserve">Particularly protective against pork barrelling, the </w:t>
      </w:r>
      <w:r>
        <w:rPr>
          <w:i/>
        </w:rPr>
        <w:t xml:space="preserve">CGRGs </w:t>
      </w:r>
      <w:r>
        <w:t>also require (a) the development of guidelines for grant programs, (b) the provision of written advice on the merits of applications and (c) special reporting requirement in situations that may raise concerns of partisan purposes.</w:t>
      </w:r>
    </w:p>
    <w:p w:rsidR="00C83C4A" w:rsidRDefault="00146906">
      <w:pPr>
        <w:spacing w:before="119"/>
        <w:ind w:left="132"/>
        <w:jc w:val="both"/>
        <w:rPr>
          <w:i/>
          <w:sz w:val="20"/>
        </w:rPr>
      </w:pPr>
      <w:r>
        <w:rPr>
          <w:i/>
          <w:sz w:val="20"/>
        </w:rPr>
        <w:t>Requirement</w:t>
      </w:r>
      <w:r>
        <w:rPr>
          <w:i/>
          <w:spacing w:val="-7"/>
          <w:sz w:val="20"/>
        </w:rPr>
        <w:t xml:space="preserve"> </w:t>
      </w:r>
      <w:r>
        <w:rPr>
          <w:i/>
          <w:sz w:val="20"/>
        </w:rPr>
        <w:t>to</w:t>
      </w:r>
      <w:r>
        <w:rPr>
          <w:i/>
          <w:spacing w:val="-7"/>
          <w:sz w:val="20"/>
        </w:rPr>
        <w:t xml:space="preserve"> </w:t>
      </w:r>
      <w:r>
        <w:rPr>
          <w:i/>
          <w:sz w:val="20"/>
        </w:rPr>
        <w:t>develop</w:t>
      </w:r>
      <w:r>
        <w:rPr>
          <w:i/>
          <w:spacing w:val="-7"/>
          <w:sz w:val="20"/>
        </w:rPr>
        <w:t xml:space="preserve"> </w:t>
      </w:r>
      <w:r>
        <w:rPr>
          <w:i/>
          <w:spacing w:val="-2"/>
          <w:sz w:val="20"/>
        </w:rPr>
        <w:t>guidelines</w:t>
      </w:r>
    </w:p>
    <w:p w:rsidR="00C83C4A" w:rsidRDefault="00146906">
      <w:pPr>
        <w:pStyle w:val="BodyText"/>
        <w:spacing w:before="121"/>
        <w:ind w:left="132" w:right="133"/>
        <w:jc w:val="both"/>
      </w:pPr>
      <w:r>
        <w:t xml:space="preserve">The </w:t>
      </w:r>
      <w:r>
        <w:rPr>
          <w:i/>
        </w:rPr>
        <w:t xml:space="preserve">CGRGs </w:t>
      </w:r>
      <w:r>
        <w:t>mandate the development of grant opportunity guidelines for all new grant opportunities.</w:t>
      </w:r>
      <w:r>
        <w:rPr>
          <w:position w:val="8"/>
          <w:sz w:val="16"/>
        </w:rPr>
        <w:t>73</w:t>
      </w:r>
      <w:r>
        <w:rPr>
          <w:spacing w:val="40"/>
          <w:position w:val="8"/>
          <w:sz w:val="16"/>
        </w:rPr>
        <w:t xml:space="preserve"> </w:t>
      </w:r>
      <w:r>
        <w:t>These guidelines should be clear, consistent, well documented and include the grant’s objectives and purpose, eligibility criteria, clear assessment criteria, weighting of assessment criteria and the approval process.</w:t>
      </w:r>
      <w:r>
        <w:rPr>
          <w:position w:val="8"/>
          <w:sz w:val="16"/>
        </w:rPr>
        <w:t>74</w:t>
      </w:r>
      <w:r>
        <w:rPr>
          <w:spacing w:val="40"/>
          <w:position w:val="8"/>
          <w:sz w:val="16"/>
        </w:rPr>
        <w:t xml:space="preserve"> </w:t>
      </w:r>
      <w:r>
        <w:t>Depending on the form of guidelines adopted, this requirement can constrain the discretion available to award funding to applications based on their electorate rather than</w:t>
      </w:r>
      <w:r>
        <w:rPr>
          <w:spacing w:val="40"/>
        </w:rPr>
        <w:t xml:space="preserve"> </w:t>
      </w:r>
      <w:r>
        <w:t>merit.</w:t>
      </w:r>
      <w:r>
        <w:rPr>
          <w:spacing w:val="40"/>
        </w:rPr>
        <w:t xml:space="preserve"> </w:t>
      </w:r>
      <w:r>
        <w:t>The presence of clear guidelines also improves transparency and accountability, and facilitates later analysis of approved applications in relation to these guidelines.</w:t>
      </w:r>
    </w:p>
    <w:p w:rsidR="00C83C4A" w:rsidRDefault="00146906">
      <w:pPr>
        <w:spacing w:before="111"/>
        <w:ind w:left="132"/>
        <w:jc w:val="both"/>
        <w:rPr>
          <w:i/>
          <w:sz w:val="20"/>
        </w:rPr>
      </w:pPr>
      <w:r>
        <w:rPr>
          <w:i/>
          <w:sz w:val="20"/>
        </w:rPr>
        <w:t>Requirement</w:t>
      </w:r>
      <w:r>
        <w:rPr>
          <w:i/>
          <w:spacing w:val="-8"/>
          <w:sz w:val="20"/>
        </w:rPr>
        <w:t xml:space="preserve"> </w:t>
      </w:r>
      <w:r>
        <w:rPr>
          <w:i/>
          <w:sz w:val="20"/>
        </w:rPr>
        <w:t>to</w:t>
      </w:r>
      <w:r>
        <w:rPr>
          <w:i/>
          <w:spacing w:val="-6"/>
          <w:sz w:val="20"/>
        </w:rPr>
        <w:t xml:space="preserve"> </w:t>
      </w:r>
      <w:r>
        <w:rPr>
          <w:i/>
          <w:sz w:val="20"/>
        </w:rPr>
        <w:t>receive</w:t>
      </w:r>
      <w:r>
        <w:rPr>
          <w:i/>
          <w:spacing w:val="-6"/>
          <w:sz w:val="20"/>
        </w:rPr>
        <w:t xml:space="preserve"> </w:t>
      </w:r>
      <w:r>
        <w:rPr>
          <w:i/>
          <w:sz w:val="20"/>
        </w:rPr>
        <w:t>written</w:t>
      </w:r>
      <w:r>
        <w:rPr>
          <w:i/>
          <w:spacing w:val="-5"/>
          <w:sz w:val="20"/>
        </w:rPr>
        <w:t xml:space="preserve"> </w:t>
      </w:r>
      <w:r>
        <w:rPr>
          <w:i/>
          <w:sz w:val="20"/>
        </w:rPr>
        <w:t>advice</w:t>
      </w:r>
      <w:r>
        <w:rPr>
          <w:i/>
          <w:spacing w:val="-6"/>
          <w:sz w:val="20"/>
        </w:rPr>
        <w:t xml:space="preserve"> </w:t>
      </w:r>
      <w:r>
        <w:rPr>
          <w:i/>
          <w:sz w:val="20"/>
        </w:rPr>
        <w:t>on</w:t>
      </w:r>
      <w:r>
        <w:rPr>
          <w:i/>
          <w:spacing w:val="-6"/>
          <w:sz w:val="20"/>
        </w:rPr>
        <w:t xml:space="preserve"> </w:t>
      </w:r>
      <w:r>
        <w:rPr>
          <w:i/>
          <w:sz w:val="20"/>
        </w:rPr>
        <w:t>merits</w:t>
      </w:r>
      <w:r>
        <w:rPr>
          <w:i/>
          <w:spacing w:val="-6"/>
          <w:sz w:val="20"/>
        </w:rPr>
        <w:t xml:space="preserve"> </w:t>
      </w:r>
      <w:r>
        <w:rPr>
          <w:i/>
          <w:sz w:val="20"/>
        </w:rPr>
        <w:t>of</w:t>
      </w:r>
      <w:r>
        <w:rPr>
          <w:i/>
          <w:spacing w:val="-5"/>
          <w:sz w:val="20"/>
        </w:rPr>
        <w:t xml:space="preserve"> </w:t>
      </w:r>
      <w:r>
        <w:rPr>
          <w:i/>
          <w:spacing w:val="-2"/>
          <w:sz w:val="20"/>
        </w:rPr>
        <w:t>applications</w:t>
      </w:r>
    </w:p>
    <w:p w:rsidR="00C83C4A" w:rsidRDefault="00146906">
      <w:pPr>
        <w:pStyle w:val="BodyText"/>
        <w:spacing w:before="123" w:line="237" w:lineRule="auto"/>
        <w:ind w:left="132" w:right="133"/>
        <w:jc w:val="both"/>
      </w:pPr>
      <w:r>
        <w:t xml:space="preserve">The </w:t>
      </w:r>
      <w:r>
        <w:rPr>
          <w:i/>
        </w:rPr>
        <w:t xml:space="preserve">CGRGs </w:t>
      </w:r>
      <w:r>
        <w:t>require that prior to a Minister acting as a decision-maker in the administration of grants, the Minister must first receive written advice on the merits of the grant applications.</w:t>
      </w:r>
      <w:r>
        <w:rPr>
          <w:position w:val="8"/>
          <w:sz w:val="16"/>
        </w:rPr>
        <w:t>75</w:t>
      </w:r>
      <w:r>
        <w:rPr>
          <w:spacing w:val="80"/>
          <w:position w:val="8"/>
          <w:sz w:val="16"/>
        </w:rPr>
        <w:t xml:space="preserve"> </w:t>
      </w:r>
      <w:r>
        <w:t>The written advice must include, at a minimum, the</w:t>
      </w:r>
      <w:r>
        <w:rPr>
          <w:spacing w:val="40"/>
        </w:rPr>
        <w:t xml:space="preserve"> </w:t>
      </w:r>
      <w:r>
        <w:t>merits of the proposed grants in relation to both the grant guidelines and value for money principles,</w:t>
      </w:r>
      <w:r>
        <w:rPr>
          <w:spacing w:val="-10"/>
        </w:rPr>
        <w:t xml:space="preserve"> </w:t>
      </w:r>
      <w:r>
        <w:rPr>
          <w:position w:val="8"/>
          <w:sz w:val="16"/>
        </w:rPr>
        <w:t>76</w:t>
      </w:r>
      <w:r>
        <w:rPr>
          <w:spacing w:val="30"/>
          <w:position w:val="8"/>
          <w:sz w:val="16"/>
        </w:rPr>
        <w:t xml:space="preserve"> </w:t>
      </w:r>
      <w:r>
        <w:t>and whether the application fully, partially or in no way satisfies the guidelines.</w:t>
      </w:r>
      <w:r>
        <w:rPr>
          <w:position w:val="8"/>
          <w:sz w:val="16"/>
        </w:rPr>
        <w:t>77</w:t>
      </w:r>
      <w:r>
        <w:rPr>
          <w:spacing w:val="40"/>
          <w:position w:val="8"/>
          <w:sz w:val="16"/>
        </w:rPr>
        <w:t xml:space="preserve"> </w:t>
      </w:r>
      <w:r>
        <w:t xml:space="preserve">This requirement again facilitates transparency and accountability, and enables an analysis of discrepancy between approved grant applications and those recommended for approval by departments based on a merit-based </w:t>
      </w:r>
      <w:r>
        <w:rPr>
          <w:spacing w:val="-2"/>
        </w:rPr>
        <w:t>assessment.</w:t>
      </w:r>
    </w:p>
    <w:p w:rsidR="00C83C4A" w:rsidRDefault="00074663">
      <w:pPr>
        <w:pStyle w:val="BodyText"/>
        <w:spacing w:before="9"/>
        <w:rPr>
          <w:sz w:val="22"/>
        </w:rPr>
      </w:pPr>
      <w:r>
        <w:pict>
          <v:rect id="docshape58" o:spid="_x0000_s1066" style="position:absolute;margin-left:39.6pt;margin-top:15.1pt;width:2in;height:.7pt;z-index:-15711744;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1"/>
        <w:rPr>
          <w:sz w:val="18"/>
        </w:rPr>
      </w:pPr>
      <w:r>
        <w:rPr>
          <w:position w:val="5"/>
          <w:sz w:val="12"/>
        </w:rPr>
        <w:t>72</w:t>
      </w:r>
      <w:r>
        <w:rPr>
          <w:spacing w:val="12"/>
          <w:position w:val="5"/>
          <w:sz w:val="12"/>
        </w:rPr>
        <w:t xml:space="preserve"> </w:t>
      </w:r>
      <w:r>
        <w:rPr>
          <w:sz w:val="18"/>
        </w:rPr>
        <w:t>Gaunt,</w:t>
      </w:r>
      <w:r>
        <w:rPr>
          <w:spacing w:val="-3"/>
          <w:sz w:val="18"/>
        </w:rPr>
        <w:t xml:space="preserve"> </w:t>
      </w:r>
      <w:r>
        <w:rPr>
          <w:sz w:val="18"/>
        </w:rPr>
        <w:t>‘Sports</w:t>
      </w:r>
      <w:r>
        <w:rPr>
          <w:spacing w:val="-4"/>
          <w:sz w:val="18"/>
        </w:rPr>
        <w:t xml:space="preserve"> </w:t>
      </w:r>
      <w:r>
        <w:rPr>
          <w:sz w:val="18"/>
        </w:rPr>
        <w:t>Grants</w:t>
      </w:r>
      <w:r>
        <w:rPr>
          <w:spacing w:val="-3"/>
          <w:sz w:val="18"/>
        </w:rPr>
        <w:t xml:space="preserve"> </w:t>
      </w:r>
      <w:r>
        <w:rPr>
          <w:sz w:val="18"/>
        </w:rPr>
        <w:t>and</w:t>
      </w:r>
      <w:r>
        <w:rPr>
          <w:spacing w:val="-5"/>
          <w:sz w:val="18"/>
        </w:rPr>
        <w:t xml:space="preserve"> </w:t>
      </w:r>
      <w:r>
        <w:rPr>
          <w:sz w:val="18"/>
        </w:rPr>
        <w:t>the</w:t>
      </w:r>
      <w:r>
        <w:rPr>
          <w:spacing w:val="-4"/>
          <w:sz w:val="18"/>
        </w:rPr>
        <w:t xml:space="preserve"> </w:t>
      </w:r>
      <w:r>
        <w:rPr>
          <w:sz w:val="18"/>
        </w:rPr>
        <w:t>Political</w:t>
      </w:r>
      <w:r>
        <w:rPr>
          <w:spacing w:val="-3"/>
          <w:sz w:val="18"/>
        </w:rPr>
        <w:t xml:space="preserve"> </w:t>
      </w:r>
      <w:r>
        <w:rPr>
          <w:sz w:val="18"/>
        </w:rPr>
        <w:t>Pork</w:t>
      </w:r>
      <w:r>
        <w:rPr>
          <w:spacing w:val="-4"/>
          <w:sz w:val="18"/>
        </w:rPr>
        <w:t xml:space="preserve"> </w:t>
      </w:r>
      <w:r>
        <w:rPr>
          <w:sz w:val="18"/>
        </w:rPr>
        <w:t>Barrel’,</w:t>
      </w:r>
      <w:r>
        <w:rPr>
          <w:spacing w:val="-3"/>
          <w:sz w:val="18"/>
        </w:rPr>
        <w:t xml:space="preserve"> </w:t>
      </w:r>
      <w:r>
        <w:rPr>
          <w:sz w:val="18"/>
        </w:rPr>
        <w:t>p.</w:t>
      </w:r>
      <w:r>
        <w:rPr>
          <w:spacing w:val="-4"/>
          <w:sz w:val="18"/>
        </w:rPr>
        <w:t xml:space="preserve"> </w:t>
      </w:r>
      <w:r>
        <w:rPr>
          <w:spacing w:val="-5"/>
          <w:sz w:val="18"/>
        </w:rPr>
        <w:t>63.</w:t>
      </w:r>
    </w:p>
    <w:p w:rsidR="00C83C4A" w:rsidRDefault="00146906">
      <w:pPr>
        <w:spacing w:before="59"/>
        <w:ind w:left="131"/>
        <w:rPr>
          <w:sz w:val="18"/>
        </w:rPr>
      </w:pPr>
      <w:r>
        <w:rPr>
          <w:position w:val="5"/>
          <w:sz w:val="12"/>
        </w:rPr>
        <w:t>73</w:t>
      </w:r>
      <w:r>
        <w:rPr>
          <w:spacing w:val="14"/>
          <w:position w:val="5"/>
          <w:sz w:val="12"/>
        </w:rPr>
        <w:t xml:space="preserve"> </w:t>
      </w:r>
      <w:r>
        <w:rPr>
          <w:i/>
          <w:sz w:val="18"/>
        </w:rPr>
        <w:t>CGRGs</w:t>
      </w:r>
      <w:r>
        <w:rPr>
          <w:i/>
          <w:spacing w:val="-2"/>
          <w:sz w:val="18"/>
        </w:rPr>
        <w:t xml:space="preserve"> </w:t>
      </w:r>
      <w:r>
        <w:rPr>
          <w:sz w:val="18"/>
        </w:rPr>
        <w:t>reg</w:t>
      </w:r>
      <w:r>
        <w:rPr>
          <w:spacing w:val="-3"/>
          <w:sz w:val="18"/>
        </w:rPr>
        <w:t xml:space="preserve"> </w:t>
      </w:r>
      <w:r>
        <w:rPr>
          <w:spacing w:val="-2"/>
          <w:sz w:val="18"/>
        </w:rPr>
        <w:t>4.4(a).</w:t>
      </w:r>
    </w:p>
    <w:p w:rsidR="00C83C4A" w:rsidRDefault="00146906">
      <w:pPr>
        <w:spacing w:before="63"/>
        <w:ind w:left="131"/>
        <w:rPr>
          <w:sz w:val="18"/>
        </w:rPr>
      </w:pPr>
      <w:r>
        <w:rPr>
          <w:position w:val="5"/>
          <w:sz w:val="12"/>
        </w:rPr>
        <w:t>74</w:t>
      </w:r>
      <w:r>
        <w:rPr>
          <w:spacing w:val="14"/>
          <w:position w:val="5"/>
          <w:sz w:val="12"/>
        </w:rPr>
        <w:t xml:space="preserve"> </w:t>
      </w:r>
      <w:r>
        <w:rPr>
          <w:i/>
          <w:sz w:val="18"/>
        </w:rPr>
        <w:t>CGRGs</w:t>
      </w:r>
      <w:r>
        <w:rPr>
          <w:i/>
          <w:spacing w:val="-2"/>
          <w:sz w:val="18"/>
        </w:rPr>
        <w:t xml:space="preserve"> </w:t>
      </w:r>
      <w:r>
        <w:rPr>
          <w:sz w:val="18"/>
        </w:rPr>
        <w:t>reg</w:t>
      </w:r>
      <w:r>
        <w:rPr>
          <w:spacing w:val="-3"/>
          <w:sz w:val="18"/>
        </w:rPr>
        <w:t xml:space="preserve"> </w:t>
      </w:r>
      <w:r>
        <w:rPr>
          <w:spacing w:val="-4"/>
          <w:sz w:val="18"/>
        </w:rPr>
        <w:t>8.6.</w:t>
      </w:r>
    </w:p>
    <w:p w:rsidR="00C83C4A" w:rsidRDefault="00146906">
      <w:pPr>
        <w:spacing w:before="59"/>
        <w:ind w:left="131"/>
        <w:rPr>
          <w:sz w:val="18"/>
        </w:rPr>
      </w:pPr>
      <w:r>
        <w:rPr>
          <w:position w:val="5"/>
          <w:sz w:val="12"/>
        </w:rPr>
        <w:t>75</w:t>
      </w:r>
      <w:r>
        <w:rPr>
          <w:spacing w:val="14"/>
          <w:position w:val="5"/>
          <w:sz w:val="12"/>
        </w:rPr>
        <w:t xml:space="preserve"> </w:t>
      </w:r>
      <w:r>
        <w:rPr>
          <w:i/>
          <w:sz w:val="18"/>
        </w:rPr>
        <w:t>CGRGs</w:t>
      </w:r>
      <w:r>
        <w:rPr>
          <w:i/>
          <w:spacing w:val="-2"/>
          <w:sz w:val="18"/>
        </w:rPr>
        <w:t xml:space="preserve"> </w:t>
      </w:r>
      <w:r>
        <w:rPr>
          <w:sz w:val="18"/>
        </w:rPr>
        <w:t>reg</w:t>
      </w:r>
      <w:r>
        <w:rPr>
          <w:spacing w:val="-3"/>
          <w:sz w:val="18"/>
        </w:rPr>
        <w:t xml:space="preserve"> </w:t>
      </w:r>
      <w:r>
        <w:rPr>
          <w:spacing w:val="-2"/>
          <w:sz w:val="18"/>
        </w:rPr>
        <w:t>4.10(a).</w:t>
      </w:r>
    </w:p>
    <w:p w:rsidR="00C83C4A" w:rsidRDefault="00146906">
      <w:pPr>
        <w:spacing w:before="58"/>
        <w:ind w:left="131"/>
        <w:rPr>
          <w:sz w:val="18"/>
        </w:rPr>
      </w:pPr>
      <w:r>
        <w:rPr>
          <w:position w:val="5"/>
          <w:sz w:val="12"/>
        </w:rPr>
        <w:t>76</w:t>
      </w:r>
      <w:r>
        <w:rPr>
          <w:spacing w:val="14"/>
          <w:position w:val="5"/>
          <w:sz w:val="12"/>
        </w:rPr>
        <w:t xml:space="preserve"> </w:t>
      </w:r>
      <w:r>
        <w:rPr>
          <w:i/>
          <w:sz w:val="18"/>
        </w:rPr>
        <w:t>CGRGs</w:t>
      </w:r>
      <w:r>
        <w:rPr>
          <w:i/>
          <w:spacing w:val="-2"/>
          <w:sz w:val="18"/>
        </w:rPr>
        <w:t xml:space="preserve"> </w:t>
      </w:r>
      <w:r>
        <w:rPr>
          <w:sz w:val="18"/>
        </w:rPr>
        <w:t>reg</w:t>
      </w:r>
      <w:r>
        <w:rPr>
          <w:spacing w:val="-3"/>
          <w:sz w:val="18"/>
        </w:rPr>
        <w:t xml:space="preserve"> </w:t>
      </w:r>
      <w:r>
        <w:rPr>
          <w:sz w:val="18"/>
        </w:rPr>
        <w:t>4.6</w:t>
      </w:r>
      <w:r>
        <w:rPr>
          <w:spacing w:val="-3"/>
          <w:sz w:val="18"/>
        </w:rPr>
        <w:t xml:space="preserve"> </w:t>
      </w:r>
      <w:r>
        <w:rPr>
          <w:sz w:val="18"/>
        </w:rPr>
        <w:t>and</w:t>
      </w:r>
      <w:r>
        <w:rPr>
          <w:spacing w:val="-3"/>
          <w:sz w:val="18"/>
        </w:rPr>
        <w:t xml:space="preserve"> </w:t>
      </w:r>
      <w:r>
        <w:rPr>
          <w:spacing w:val="-2"/>
          <w:sz w:val="18"/>
        </w:rPr>
        <w:t>4.10(a).</w:t>
      </w:r>
    </w:p>
    <w:p w:rsidR="00C83C4A" w:rsidRDefault="00146906">
      <w:pPr>
        <w:spacing w:before="59"/>
        <w:ind w:left="131"/>
        <w:rPr>
          <w:sz w:val="18"/>
        </w:rPr>
      </w:pPr>
      <w:r>
        <w:rPr>
          <w:position w:val="5"/>
          <w:sz w:val="12"/>
        </w:rPr>
        <w:t>77</w:t>
      </w:r>
      <w:r>
        <w:rPr>
          <w:spacing w:val="14"/>
          <w:position w:val="5"/>
          <w:sz w:val="12"/>
        </w:rPr>
        <w:t xml:space="preserve"> </w:t>
      </w:r>
      <w:r>
        <w:rPr>
          <w:i/>
          <w:sz w:val="18"/>
        </w:rPr>
        <w:t>CGRGs</w:t>
      </w:r>
      <w:r>
        <w:rPr>
          <w:i/>
          <w:spacing w:val="-2"/>
          <w:sz w:val="18"/>
        </w:rPr>
        <w:t xml:space="preserve"> </w:t>
      </w:r>
      <w:r>
        <w:rPr>
          <w:sz w:val="18"/>
        </w:rPr>
        <w:t>reg</w:t>
      </w:r>
      <w:r>
        <w:rPr>
          <w:spacing w:val="-3"/>
          <w:sz w:val="18"/>
        </w:rPr>
        <w:t xml:space="preserve"> </w:t>
      </w:r>
      <w:r>
        <w:rPr>
          <w:spacing w:val="-4"/>
          <w:sz w:val="18"/>
        </w:rPr>
        <w:t>4.7.</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59" o:spid="_x0000_s1064" style="width:9pt;height:.25pt;mso-position-horizontal-relative:char;mso-position-vertical-relative:line" coordsize="180,5">
            <v:rect id="docshape60" o:spid="_x0000_s1065"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9"/>
        <w:rPr>
          <w:sz w:val="23"/>
        </w:rPr>
      </w:pPr>
    </w:p>
    <w:p w:rsidR="00C83C4A" w:rsidRDefault="00146906">
      <w:pPr>
        <w:spacing w:before="101"/>
        <w:ind w:left="132"/>
        <w:jc w:val="both"/>
        <w:rPr>
          <w:i/>
          <w:sz w:val="20"/>
        </w:rPr>
      </w:pPr>
      <w:r>
        <w:rPr>
          <w:i/>
          <w:sz w:val="20"/>
        </w:rPr>
        <w:t>Special</w:t>
      </w:r>
      <w:r>
        <w:rPr>
          <w:i/>
          <w:spacing w:val="-8"/>
          <w:sz w:val="20"/>
        </w:rPr>
        <w:t xml:space="preserve"> </w:t>
      </w:r>
      <w:r>
        <w:rPr>
          <w:i/>
          <w:sz w:val="20"/>
        </w:rPr>
        <w:t>reporting</w:t>
      </w:r>
      <w:r>
        <w:rPr>
          <w:i/>
          <w:spacing w:val="-8"/>
          <w:sz w:val="20"/>
        </w:rPr>
        <w:t xml:space="preserve"> </w:t>
      </w:r>
      <w:r>
        <w:rPr>
          <w:i/>
          <w:spacing w:val="-2"/>
          <w:sz w:val="20"/>
        </w:rPr>
        <w:t>requirements</w:t>
      </w:r>
    </w:p>
    <w:p w:rsidR="00C83C4A" w:rsidRDefault="00146906">
      <w:pPr>
        <w:pStyle w:val="BodyText"/>
        <w:spacing w:before="121"/>
        <w:ind w:left="132" w:right="133"/>
        <w:jc w:val="both"/>
      </w:pPr>
      <w:r>
        <w:t xml:space="preserve">The </w:t>
      </w:r>
      <w:r>
        <w:rPr>
          <w:i/>
        </w:rPr>
        <w:t xml:space="preserve">CGRGs </w:t>
      </w:r>
      <w:r>
        <w:t>impose additional reporting requirements on Ministers approving grants either in their own electorate or contrary to department advice, two classes of conduct which traditionally raise suspicion of pork barrelling.</w:t>
      </w:r>
      <w:r>
        <w:rPr>
          <w:position w:val="8"/>
          <w:sz w:val="16"/>
        </w:rPr>
        <w:t>78</w:t>
      </w:r>
      <w:r>
        <w:rPr>
          <w:spacing w:val="40"/>
          <w:position w:val="8"/>
          <w:sz w:val="16"/>
        </w:rPr>
        <w:t xml:space="preserve"> </w:t>
      </w:r>
      <w:r>
        <w:t>The guidelines maintain the freedom of Ministers to approve grants in their own electorate and contrary to merit-based advice, but require the reporting of both instances to the Finance Minister and, when deviating from department advice, the recording of reasons for the different conclusion.</w:t>
      </w:r>
      <w:r>
        <w:rPr>
          <w:position w:val="8"/>
          <w:sz w:val="16"/>
        </w:rPr>
        <w:t>79</w:t>
      </w:r>
      <w:r>
        <w:rPr>
          <w:spacing w:val="40"/>
          <w:position w:val="8"/>
          <w:sz w:val="16"/>
        </w:rPr>
        <w:t xml:space="preserve"> </w:t>
      </w:r>
      <w:r>
        <w:t>This framework recognises that Ministers, departments and expert panels may reasonably disagree on the merits of projects relative to guidelines and preserves the ability of Ministers to exercise their lawful discretion in the allocation of grants.</w:t>
      </w:r>
      <w:r>
        <w:rPr>
          <w:spacing w:val="40"/>
        </w:rPr>
        <w:t xml:space="preserve"> </w:t>
      </w:r>
      <w:r>
        <w:t>However, the requirements act as a safeguard reporting process that provides greater transparency on the occurrence of such decisions and allows scrutiny of the reasons for departing from merit-based advice.</w:t>
      </w:r>
    </w:p>
    <w:p w:rsidR="00C83C4A" w:rsidRDefault="00146906">
      <w:pPr>
        <w:pStyle w:val="BodyText"/>
        <w:spacing w:before="111"/>
        <w:ind w:left="132" w:right="133"/>
        <w:jc w:val="both"/>
      </w:pPr>
      <w:r>
        <w:t xml:space="preserve">Overall, the </w:t>
      </w:r>
      <w:r>
        <w:rPr>
          <w:i/>
        </w:rPr>
        <w:t xml:space="preserve">CGRGs </w:t>
      </w:r>
      <w:r>
        <w:t>provide a robust framework for informed, transparent and accountable grant administration.</w:t>
      </w:r>
      <w:r>
        <w:rPr>
          <w:spacing w:val="40"/>
        </w:rPr>
        <w:t xml:space="preserve"> </w:t>
      </w:r>
      <w:r>
        <w:t>The framework recognises Ministers may legitimately disagree with department advice.</w:t>
      </w:r>
      <w:r>
        <w:rPr>
          <w:spacing w:val="40"/>
        </w:rPr>
        <w:t xml:space="preserve"> </w:t>
      </w:r>
      <w:r>
        <w:t xml:space="preserve">However, compliance with the </w:t>
      </w:r>
      <w:r>
        <w:rPr>
          <w:i/>
        </w:rPr>
        <w:t xml:space="preserve">CGRGs </w:t>
      </w:r>
      <w:r>
        <w:t>is not enforced and consequences do not necessarily follow non-compliance.</w:t>
      </w:r>
      <w:r>
        <w:rPr>
          <w:spacing w:val="40"/>
        </w:rPr>
        <w:t xml:space="preserve"> </w:t>
      </w:r>
      <w:r>
        <w:t xml:space="preserve">Again, the utility of the </w:t>
      </w:r>
      <w:r>
        <w:rPr>
          <w:i/>
        </w:rPr>
        <w:t xml:space="preserve">CGRGs </w:t>
      </w:r>
      <w:r>
        <w:t>appears to be in its assistance in informing judgement on the ethicality</w:t>
      </w:r>
      <w:r>
        <w:rPr>
          <w:spacing w:val="-3"/>
        </w:rPr>
        <w:t xml:space="preserve"> </w:t>
      </w:r>
      <w:r>
        <w:t>of</w:t>
      </w:r>
      <w:r>
        <w:rPr>
          <w:spacing w:val="-3"/>
        </w:rPr>
        <w:t xml:space="preserve"> </w:t>
      </w:r>
      <w:r>
        <w:t>alleged</w:t>
      </w:r>
      <w:r>
        <w:rPr>
          <w:spacing w:val="-3"/>
        </w:rPr>
        <w:t xml:space="preserve"> </w:t>
      </w:r>
      <w:r>
        <w:t>pork</w:t>
      </w:r>
      <w:r>
        <w:rPr>
          <w:spacing w:val="-3"/>
        </w:rPr>
        <w:t xml:space="preserve"> </w:t>
      </w:r>
      <w:r>
        <w:t>barrelling</w:t>
      </w:r>
      <w:r>
        <w:rPr>
          <w:spacing w:val="-3"/>
        </w:rPr>
        <w:t xml:space="preserve"> </w:t>
      </w:r>
      <w:r>
        <w:t>conduct,</w:t>
      </w:r>
      <w:r>
        <w:rPr>
          <w:spacing w:val="-3"/>
        </w:rPr>
        <w:t xml:space="preserve"> </w:t>
      </w:r>
      <w:r>
        <w:t>rather</w:t>
      </w:r>
      <w:r>
        <w:rPr>
          <w:spacing w:val="-3"/>
        </w:rPr>
        <w:t xml:space="preserve"> </w:t>
      </w:r>
      <w:r>
        <w:t>than</w:t>
      </w:r>
      <w:r>
        <w:rPr>
          <w:spacing w:val="-3"/>
        </w:rPr>
        <w:t xml:space="preserve"> </w:t>
      </w:r>
      <w:r>
        <w:t>in</w:t>
      </w:r>
      <w:r>
        <w:rPr>
          <w:spacing w:val="-3"/>
        </w:rPr>
        <w:t xml:space="preserve"> </w:t>
      </w:r>
      <w:r>
        <w:t>its</w:t>
      </w:r>
      <w:r>
        <w:rPr>
          <w:spacing w:val="-3"/>
        </w:rPr>
        <w:t xml:space="preserve"> </w:t>
      </w:r>
      <w:r>
        <w:t>strict</w:t>
      </w:r>
      <w:r>
        <w:rPr>
          <w:spacing w:val="-3"/>
        </w:rPr>
        <w:t xml:space="preserve"> </w:t>
      </w:r>
      <w:r>
        <w:t>enforcement.</w:t>
      </w:r>
      <w:r>
        <w:rPr>
          <w:spacing w:val="40"/>
        </w:rPr>
        <w:t xml:space="preserve"> </w:t>
      </w:r>
      <w:r>
        <w:t xml:space="preserve">The </w:t>
      </w:r>
      <w:r>
        <w:rPr>
          <w:i/>
        </w:rPr>
        <w:t xml:space="preserve">CGRGs </w:t>
      </w:r>
      <w:r>
        <w:t>also provide a framework that facilitates systemically better decisions.</w:t>
      </w:r>
    </w:p>
    <w:p w:rsidR="00C83C4A" w:rsidRDefault="00C83C4A">
      <w:pPr>
        <w:pStyle w:val="BodyText"/>
        <w:spacing w:before="9"/>
        <w:rPr>
          <w:sz w:val="29"/>
        </w:rPr>
      </w:pPr>
    </w:p>
    <w:p w:rsidR="00C83C4A" w:rsidRDefault="00146906">
      <w:pPr>
        <w:pStyle w:val="Heading2"/>
        <w:spacing w:before="1"/>
      </w:pPr>
      <w:r>
        <w:rPr>
          <w:spacing w:val="-2"/>
        </w:rPr>
        <w:t>Administrative</w:t>
      </w:r>
      <w:r>
        <w:rPr>
          <w:spacing w:val="11"/>
        </w:rPr>
        <w:t xml:space="preserve"> </w:t>
      </w:r>
      <w:r>
        <w:rPr>
          <w:spacing w:val="-5"/>
        </w:rPr>
        <w:t>Law</w:t>
      </w:r>
    </w:p>
    <w:p w:rsidR="00C83C4A" w:rsidRDefault="00146906">
      <w:pPr>
        <w:pStyle w:val="BodyText"/>
        <w:spacing w:before="119"/>
        <w:ind w:left="132" w:right="133"/>
        <w:jc w:val="both"/>
      </w:pPr>
      <w:r>
        <w:t>The practice of pork barrelling is also regulated by administrative law.</w:t>
      </w:r>
      <w:r>
        <w:rPr>
          <w:spacing w:val="40"/>
        </w:rPr>
        <w:t xml:space="preserve"> </w:t>
      </w:r>
      <w:r>
        <w:t>The administrative decision of a Minister to award or deny government funding may be challenged by judicial review.</w:t>
      </w:r>
      <w:r>
        <w:rPr>
          <w:position w:val="8"/>
          <w:sz w:val="16"/>
        </w:rPr>
        <w:t>80</w:t>
      </w:r>
      <w:r>
        <w:rPr>
          <w:spacing w:val="40"/>
          <w:position w:val="8"/>
          <w:sz w:val="16"/>
        </w:rPr>
        <w:t xml:space="preserve"> </w:t>
      </w:r>
      <w:r>
        <w:t>Administrative decision-makers, including Ministers, must act within the scope of their legal powers, or their decision will be ultra vires. Decision-makers must have lawful authority, act for a proper purpose, take into consideration relevant factors and ignore irrelevant factors, and act reasonably. Further, they must afford procedural fairness and impartiality.</w:t>
      </w:r>
      <w:r>
        <w:rPr>
          <w:spacing w:val="40"/>
        </w:rPr>
        <w:t xml:space="preserve"> </w:t>
      </w:r>
      <w:r>
        <w:t>The enabling legislation</w:t>
      </w:r>
      <w:r>
        <w:rPr>
          <w:spacing w:val="26"/>
        </w:rPr>
        <w:t xml:space="preserve"> </w:t>
      </w:r>
      <w:r>
        <w:t>and</w:t>
      </w:r>
      <w:r>
        <w:rPr>
          <w:spacing w:val="27"/>
        </w:rPr>
        <w:t xml:space="preserve"> </w:t>
      </w:r>
      <w:r>
        <w:t>legislative</w:t>
      </w:r>
      <w:r>
        <w:rPr>
          <w:spacing w:val="26"/>
        </w:rPr>
        <w:t xml:space="preserve"> </w:t>
      </w:r>
      <w:r>
        <w:t>instruments</w:t>
      </w:r>
      <w:r>
        <w:rPr>
          <w:spacing w:val="27"/>
        </w:rPr>
        <w:t xml:space="preserve"> </w:t>
      </w:r>
      <w:r>
        <w:t>may</w:t>
      </w:r>
      <w:r>
        <w:rPr>
          <w:spacing w:val="27"/>
        </w:rPr>
        <w:t xml:space="preserve"> </w:t>
      </w:r>
      <w:r>
        <w:t>influence</w:t>
      </w:r>
      <w:r>
        <w:rPr>
          <w:spacing w:val="26"/>
        </w:rPr>
        <w:t xml:space="preserve"> </w:t>
      </w:r>
      <w:r>
        <w:t>the</w:t>
      </w:r>
      <w:r>
        <w:rPr>
          <w:spacing w:val="27"/>
        </w:rPr>
        <w:t xml:space="preserve"> </w:t>
      </w:r>
      <w:r>
        <w:t>considerations</w:t>
      </w:r>
      <w:r>
        <w:rPr>
          <w:spacing w:val="26"/>
        </w:rPr>
        <w:t xml:space="preserve"> </w:t>
      </w:r>
      <w:r>
        <w:t>that</w:t>
      </w:r>
      <w:r>
        <w:rPr>
          <w:spacing w:val="27"/>
        </w:rPr>
        <w:t xml:space="preserve"> </w:t>
      </w:r>
      <w:r>
        <w:t>can</w:t>
      </w:r>
      <w:r>
        <w:rPr>
          <w:spacing w:val="27"/>
        </w:rPr>
        <w:t xml:space="preserve"> </w:t>
      </w:r>
      <w:r>
        <w:rPr>
          <w:spacing w:val="-5"/>
        </w:rPr>
        <w:t>be</w:t>
      </w:r>
    </w:p>
    <w:p w:rsidR="00C83C4A" w:rsidRDefault="00074663">
      <w:pPr>
        <w:pStyle w:val="BodyText"/>
        <w:spacing w:before="2"/>
        <w:rPr>
          <w:sz w:val="26"/>
        </w:rPr>
      </w:pPr>
      <w:r>
        <w:pict>
          <v:rect id="docshape61" o:spid="_x0000_s1063" style="position:absolute;margin-left:39.6pt;margin-top:17.15pt;width:2in;height:.7pt;z-index:-15710720;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1"/>
        <w:rPr>
          <w:sz w:val="18"/>
        </w:rPr>
      </w:pPr>
      <w:r>
        <w:rPr>
          <w:position w:val="5"/>
          <w:sz w:val="12"/>
        </w:rPr>
        <w:t>78</w:t>
      </w:r>
      <w:r>
        <w:rPr>
          <w:spacing w:val="13"/>
          <w:position w:val="5"/>
          <w:sz w:val="12"/>
        </w:rPr>
        <w:t xml:space="preserve"> </w:t>
      </w:r>
      <w:r>
        <w:rPr>
          <w:i/>
          <w:sz w:val="18"/>
        </w:rPr>
        <w:t>CGRGs</w:t>
      </w:r>
      <w:r>
        <w:rPr>
          <w:i/>
          <w:spacing w:val="-3"/>
          <w:sz w:val="18"/>
        </w:rPr>
        <w:t xml:space="preserve"> </w:t>
      </w:r>
      <w:r>
        <w:rPr>
          <w:sz w:val="18"/>
        </w:rPr>
        <w:t>reg</w:t>
      </w:r>
      <w:r>
        <w:rPr>
          <w:spacing w:val="-4"/>
          <w:sz w:val="18"/>
        </w:rPr>
        <w:t xml:space="preserve"> </w:t>
      </w:r>
      <w:r>
        <w:rPr>
          <w:sz w:val="18"/>
        </w:rPr>
        <w:t>4.11(a)</w:t>
      </w:r>
      <w:r>
        <w:rPr>
          <w:spacing w:val="-3"/>
          <w:sz w:val="18"/>
        </w:rPr>
        <w:t xml:space="preserve"> </w:t>
      </w:r>
      <w:r>
        <w:rPr>
          <w:sz w:val="18"/>
        </w:rPr>
        <w:t>and</w:t>
      </w:r>
      <w:r>
        <w:rPr>
          <w:spacing w:val="-3"/>
          <w:sz w:val="18"/>
        </w:rPr>
        <w:t xml:space="preserve"> </w:t>
      </w:r>
      <w:r>
        <w:rPr>
          <w:spacing w:val="-2"/>
          <w:sz w:val="18"/>
        </w:rPr>
        <w:t>4.12(a).</w:t>
      </w:r>
    </w:p>
    <w:p w:rsidR="00C83C4A" w:rsidRDefault="00146906">
      <w:pPr>
        <w:spacing w:before="59"/>
        <w:ind w:left="131"/>
        <w:rPr>
          <w:sz w:val="18"/>
        </w:rPr>
      </w:pPr>
      <w:r>
        <w:rPr>
          <w:position w:val="5"/>
          <w:sz w:val="12"/>
        </w:rPr>
        <w:t>79</w:t>
      </w:r>
      <w:r>
        <w:rPr>
          <w:spacing w:val="13"/>
          <w:position w:val="5"/>
          <w:sz w:val="12"/>
        </w:rPr>
        <w:t xml:space="preserve"> </w:t>
      </w:r>
      <w:r>
        <w:rPr>
          <w:i/>
          <w:sz w:val="18"/>
        </w:rPr>
        <w:t>CGRGs</w:t>
      </w:r>
      <w:r>
        <w:rPr>
          <w:i/>
          <w:spacing w:val="-3"/>
          <w:sz w:val="18"/>
        </w:rPr>
        <w:t xml:space="preserve"> </w:t>
      </w:r>
      <w:r>
        <w:rPr>
          <w:sz w:val="18"/>
        </w:rPr>
        <w:t>reg</w:t>
      </w:r>
      <w:r>
        <w:rPr>
          <w:spacing w:val="-4"/>
          <w:sz w:val="18"/>
        </w:rPr>
        <w:t xml:space="preserve"> </w:t>
      </w:r>
      <w:r>
        <w:rPr>
          <w:sz w:val="18"/>
        </w:rPr>
        <w:t>4.11(a)</w:t>
      </w:r>
      <w:r>
        <w:rPr>
          <w:spacing w:val="-3"/>
          <w:sz w:val="18"/>
        </w:rPr>
        <w:t xml:space="preserve"> </w:t>
      </w:r>
      <w:r>
        <w:rPr>
          <w:sz w:val="18"/>
        </w:rPr>
        <w:t>and</w:t>
      </w:r>
      <w:r>
        <w:rPr>
          <w:spacing w:val="-3"/>
          <w:sz w:val="18"/>
        </w:rPr>
        <w:t xml:space="preserve"> </w:t>
      </w:r>
      <w:r>
        <w:rPr>
          <w:spacing w:val="-2"/>
          <w:sz w:val="18"/>
        </w:rPr>
        <w:t>4.12(a).</w:t>
      </w:r>
    </w:p>
    <w:p w:rsidR="00C83C4A" w:rsidRDefault="00146906">
      <w:pPr>
        <w:spacing w:before="58"/>
        <w:ind w:left="131"/>
        <w:rPr>
          <w:sz w:val="18"/>
        </w:rPr>
      </w:pPr>
      <w:r>
        <w:rPr>
          <w:position w:val="5"/>
          <w:sz w:val="12"/>
        </w:rPr>
        <w:t>80</w:t>
      </w:r>
      <w:r>
        <w:rPr>
          <w:spacing w:val="11"/>
          <w:position w:val="5"/>
          <w:sz w:val="12"/>
        </w:rPr>
        <w:t xml:space="preserve"> </w:t>
      </w:r>
      <w:r>
        <w:rPr>
          <w:i/>
          <w:sz w:val="18"/>
        </w:rPr>
        <w:t>Australian</w:t>
      </w:r>
      <w:r>
        <w:rPr>
          <w:i/>
          <w:spacing w:val="-5"/>
          <w:sz w:val="18"/>
        </w:rPr>
        <w:t xml:space="preserve"> </w:t>
      </w:r>
      <w:r>
        <w:rPr>
          <w:i/>
          <w:sz w:val="18"/>
        </w:rPr>
        <w:t>Constitution</w:t>
      </w:r>
      <w:r>
        <w:rPr>
          <w:i/>
          <w:spacing w:val="-5"/>
          <w:sz w:val="18"/>
        </w:rPr>
        <w:t xml:space="preserve"> </w:t>
      </w:r>
      <w:r>
        <w:rPr>
          <w:sz w:val="18"/>
        </w:rPr>
        <w:t>s</w:t>
      </w:r>
      <w:r>
        <w:rPr>
          <w:spacing w:val="-4"/>
          <w:sz w:val="18"/>
        </w:rPr>
        <w:t xml:space="preserve"> </w:t>
      </w:r>
      <w:r>
        <w:rPr>
          <w:sz w:val="18"/>
        </w:rPr>
        <w:t>75;</w:t>
      </w:r>
      <w:r>
        <w:rPr>
          <w:spacing w:val="-4"/>
          <w:sz w:val="18"/>
        </w:rPr>
        <w:t xml:space="preserve"> </w:t>
      </w:r>
      <w:r>
        <w:rPr>
          <w:i/>
          <w:sz w:val="18"/>
        </w:rPr>
        <w:t>Administrative</w:t>
      </w:r>
      <w:r>
        <w:rPr>
          <w:i/>
          <w:spacing w:val="-6"/>
          <w:sz w:val="18"/>
        </w:rPr>
        <w:t xml:space="preserve"> </w:t>
      </w:r>
      <w:r>
        <w:rPr>
          <w:i/>
          <w:sz w:val="18"/>
        </w:rPr>
        <w:t>Decisions</w:t>
      </w:r>
      <w:r>
        <w:rPr>
          <w:i/>
          <w:spacing w:val="-4"/>
          <w:sz w:val="18"/>
        </w:rPr>
        <w:t xml:space="preserve"> </w:t>
      </w:r>
      <w:r>
        <w:rPr>
          <w:i/>
          <w:sz w:val="18"/>
        </w:rPr>
        <w:t>(Judicial</w:t>
      </w:r>
      <w:r>
        <w:rPr>
          <w:i/>
          <w:spacing w:val="-4"/>
          <w:sz w:val="18"/>
        </w:rPr>
        <w:t xml:space="preserve"> </w:t>
      </w:r>
      <w:r>
        <w:rPr>
          <w:i/>
          <w:sz w:val="18"/>
        </w:rPr>
        <w:t>Review)</w:t>
      </w:r>
      <w:r>
        <w:rPr>
          <w:i/>
          <w:spacing w:val="-4"/>
          <w:sz w:val="18"/>
        </w:rPr>
        <w:t xml:space="preserve"> </w:t>
      </w:r>
      <w:r>
        <w:rPr>
          <w:i/>
          <w:sz w:val="18"/>
        </w:rPr>
        <w:t>Act</w:t>
      </w:r>
      <w:r>
        <w:rPr>
          <w:i/>
          <w:spacing w:val="-4"/>
          <w:sz w:val="18"/>
        </w:rPr>
        <w:t xml:space="preserve"> </w:t>
      </w:r>
      <w:r>
        <w:rPr>
          <w:i/>
          <w:sz w:val="18"/>
        </w:rPr>
        <w:t>1977</w:t>
      </w:r>
      <w:r>
        <w:rPr>
          <w:i/>
          <w:spacing w:val="-5"/>
          <w:sz w:val="18"/>
        </w:rPr>
        <w:t xml:space="preserve"> </w:t>
      </w:r>
      <w:r>
        <w:rPr>
          <w:sz w:val="18"/>
        </w:rPr>
        <w:t>(Cth)</w:t>
      </w:r>
      <w:r>
        <w:rPr>
          <w:spacing w:val="-4"/>
          <w:sz w:val="18"/>
        </w:rPr>
        <w:t xml:space="preserve"> </w:t>
      </w:r>
      <w:r>
        <w:rPr>
          <w:sz w:val="18"/>
        </w:rPr>
        <w:t>s</w:t>
      </w:r>
      <w:r>
        <w:rPr>
          <w:spacing w:val="-5"/>
          <w:sz w:val="18"/>
        </w:rPr>
        <w:t xml:space="preserve"> </w:t>
      </w:r>
      <w:r>
        <w:rPr>
          <w:spacing w:val="-4"/>
          <w:sz w:val="18"/>
        </w:rPr>
        <w:t>39B.</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62" o:spid="_x0000_s1061" style="width:9pt;height:.25pt;mso-position-horizontal-relative:char;mso-position-vertical-relative:line" coordsize="180,5">
            <v:rect id="docshape63" o:spid="_x0000_s1062"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0"/>
        <w:ind w:left="132" w:right="133"/>
        <w:jc w:val="both"/>
      </w:pPr>
      <w:r>
        <w:t>taken into account and the purposes for which the grants can be made.</w:t>
      </w:r>
      <w:r>
        <w:rPr>
          <w:spacing w:val="40"/>
        </w:rPr>
        <w:t xml:space="preserve"> </w:t>
      </w:r>
      <w:r>
        <w:t>While also relevant, soft guidelines developed by departments are non-binding.</w:t>
      </w:r>
      <w:r>
        <w:rPr>
          <w:spacing w:val="40"/>
        </w:rPr>
        <w:t xml:space="preserve"> </w:t>
      </w:r>
      <w:r>
        <w:t xml:space="preserve">Although the </w:t>
      </w:r>
      <w:r>
        <w:rPr>
          <w:i/>
        </w:rPr>
        <w:t xml:space="preserve">CGRGs </w:t>
      </w:r>
      <w:r>
        <w:t>are a legislative instrument, their relevance in interpreting proper purposes and relevant considerations will depend on the specific grants framework, including the enactment it is made under and whether the requirements are incorporated in any way.</w:t>
      </w:r>
      <w:r>
        <w:rPr>
          <w:spacing w:val="40"/>
        </w:rPr>
        <w:t xml:space="preserve"> </w:t>
      </w:r>
      <w:r>
        <w:t>Therefore, the relevance of administrative law in regulating pork barrelling will depend in each case on the specific grant programs legislative framework and alleged conduct.</w:t>
      </w:r>
      <w:r>
        <w:rPr>
          <w:spacing w:val="40"/>
        </w:rPr>
        <w:t xml:space="preserve"> </w:t>
      </w:r>
      <w:r>
        <w:t xml:space="preserve">However, in egregious cases, where it can be established the decision-maker considered partisan interests and electorate status or acted for partisan purposes, administrative law may be capable of intervening to regulate pork </w:t>
      </w:r>
      <w:r>
        <w:rPr>
          <w:spacing w:val="-2"/>
        </w:rPr>
        <w:t>barrelling.</w:t>
      </w:r>
    </w:p>
    <w:p w:rsidR="00C83C4A" w:rsidRDefault="00146906">
      <w:pPr>
        <w:pStyle w:val="BodyText"/>
        <w:spacing w:before="120" w:line="237" w:lineRule="auto"/>
        <w:ind w:left="132" w:right="133"/>
        <w:jc w:val="both"/>
        <w:rPr>
          <w:sz w:val="16"/>
        </w:rPr>
      </w:pPr>
      <w:r>
        <w:t>The Bridget McKenzie sports rorts affair may provide a test case for the role of administrative law in regulating pork barrelling.</w:t>
      </w:r>
      <w:r>
        <w:rPr>
          <w:spacing w:val="40"/>
        </w:rPr>
        <w:t xml:space="preserve"> </w:t>
      </w:r>
      <w:r>
        <w:t>Both Slater and Gordon and Maurice Blackburn have indicated proceedings may be commenced on behalf of unsuccessful grant applicants.</w:t>
      </w:r>
      <w:r>
        <w:rPr>
          <w:position w:val="8"/>
          <w:sz w:val="16"/>
        </w:rPr>
        <w:t>81</w:t>
      </w:r>
      <w:r>
        <w:rPr>
          <w:spacing w:val="40"/>
          <w:position w:val="8"/>
          <w:sz w:val="16"/>
        </w:rPr>
        <w:t xml:space="preserve"> </w:t>
      </w:r>
      <w:r>
        <w:t>The possible grounds would include the apparent lack of legal authority for Bridget McKenzie acting as decision-maker,</w:t>
      </w:r>
      <w:r>
        <w:rPr>
          <w:position w:val="8"/>
          <w:sz w:val="16"/>
        </w:rPr>
        <w:t>82</w:t>
      </w:r>
      <w:r>
        <w:rPr>
          <w:spacing w:val="20"/>
          <w:position w:val="8"/>
          <w:sz w:val="16"/>
        </w:rPr>
        <w:t xml:space="preserve"> </w:t>
      </w:r>
      <w:r>
        <w:t>and considering electorate and partisan gains as an irrelevant consideration and improper purpose.</w:t>
      </w:r>
      <w:r>
        <w:rPr>
          <w:position w:val="8"/>
          <w:sz w:val="16"/>
        </w:rPr>
        <w:t>83</w:t>
      </w:r>
    </w:p>
    <w:p w:rsidR="00C83C4A" w:rsidRDefault="00146906">
      <w:pPr>
        <w:pStyle w:val="BodyText"/>
        <w:spacing w:before="128"/>
        <w:ind w:left="132" w:right="133"/>
        <w:jc w:val="both"/>
      </w:pPr>
      <w:r>
        <w:t>However, although judicial review can be used as an accountability mechanism, its function is likely to be limited.</w:t>
      </w:r>
      <w:r>
        <w:rPr>
          <w:spacing w:val="40"/>
        </w:rPr>
        <w:t xml:space="preserve"> </w:t>
      </w:r>
      <w:r>
        <w:t>Judicial review requires a private plaintiff and private funding, many relevant guidelines are non-binding and the judiciary are traditionally reluctant to interfere with governmental decisions regarding allocation of scarce resources.</w:t>
      </w:r>
      <w:r>
        <w:rPr>
          <w:position w:val="8"/>
          <w:sz w:val="16"/>
        </w:rPr>
        <w:t>84</w:t>
      </w:r>
      <w:r>
        <w:rPr>
          <w:spacing w:val="40"/>
          <w:position w:val="8"/>
          <w:sz w:val="16"/>
        </w:rPr>
        <w:t xml:space="preserve"> </w:t>
      </w:r>
      <w:r>
        <w:t>Therefore, the strict legal role of judicial review in the regulation of pork barrelling</w:t>
      </w:r>
      <w:r>
        <w:rPr>
          <w:spacing w:val="5"/>
        </w:rPr>
        <w:t xml:space="preserve"> </w:t>
      </w:r>
      <w:r>
        <w:t>is</w:t>
      </w:r>
      <w:r>
        <w:rPr>
          <w:spacing w:val="5"/>
        </w:rPr>
        <w:t xml:space="preserve"> </w:t>
      </w:r>
      <w:r>
        <w:t>uncertain,</w:t>
      </w:r>
      <w:r>
        <w:rPr>
          <w:spacing w:val="6"/>
        </w:rPr>
        <w:t xml:space="preserve"> </w:t>
      </w:r>
      <w:r>
        <w:t>but</w:t>
      </w:r>
      <w:r>
        <w:rPr>
          <w:spacing w:val="5"/>
        </w:rPr>
        <w:t xml:space="preserve"> </w:t>
      </w:r>
      <w:r>
        <w:t>likely</w:t>
      </w:r>
      <w:r>
        <w:rPr>
          <w:spacing w:val="6"/>
        </w:rPr>
        <w:t xml:space="preserve"> </w:t>
      </w:r>
      <w:r>
        <w:t>limited.</w:t>
      </w:r>
      <w:r>
        <w:rPr>
          <w:spacing w:val="65"/>
        </w:rPr>
        <w:t xml:space="preserve"> </w:t>
      </w:r>
      <w:r>
        <w:t>However,</w:t>
      </w:r>
      <w:r>
        <w:rPr>
          <w:spacing w:val="5"/>
        </w:rPr>
        <w:t xml:space="preserve"> </w:t>
      </w:r>
      <w:r>
        <w:t>the</w:t>
      </w:r>
      <w:r>
        <w:rPr>
          <w:spacing w:val="6"/>
        </w:rPr>
        <w:t xml:space="preserve"> </w:t>
      </w:r>
      <w:r>
        <w:t>grounds</w:t>
      </w:r>
      <w:r>
        <w:rPr>
          <w:spacing w:val="5"/>
        </w:rPr>
        <w:t xml:space="preserve"> </w:t>
      </w:r>
      <w:r>
        <w:t>of</w:t>
      </w:r>
      <w:r>
        <w:rPr>
          <w:spacing w:val="6"/>
        </w:rPr>
        <w:t xml:space="preserve"> </w:t>
      </w:r>
      <w:r>
        <w:t>judicial</w:t>
      </w:r>
      <w:r>
        <w:rPr>
          <w:spacing w:val="5"/>
        </w:rPr>
        <w:t xml:space="preserve"> </w:t>
      </w:r>
      <w:r>
        <w:t>review</w:t>
      </w:r>
      <w:r>
        <w:rPr>
          <w:spacing w:val="6"/>
        </w:rPr>
        <w:t xml:space="preserve"> </w:t>
      </w:r>
      <w:r>
        <w:rPr>
          <w:spacing w:val="-5"/>
        </w:rPr>
        <w:t>can</w:t>
      </w:r>
    </w:p>
    <w:p w:rsidR="00C83C4A" w:rsidRDefault="00C83C4A">
      <w:pPr>
        <w:pStyle w:val="BodyText"/>
        <w:rPr>
          <w:sz w:val="20"/>
        </w:rPr>
      </w:pPr>
    </w:p>
    <w:p w:rsidR="00C83C4A" w:rsidRDefault="00074663">
      <w:pPr>
        <w:pStyle w:val="BodyText"/>
        <w:spacing w:before="4"/>
        <w:rPr>
          <w:sz w:val="20"/>
        </w:rPr>
      </w:pPr>
      <w:r>
        <w:pict>
          <v:rect id="docshape64" o:spid="_x0000_s1060" style="position:absolute;margin-left:39.6pt;margin-top:13.6pt;width:2in;height:.7pt;z-index:-15709696;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2" w:right="132"/>
        <w:jc w:val="both"/>
        <w:rPr>
          <w:sz w:val="18"/>
        </w:rPr>
      </w:pPr>
      <w:r>
        <w:rPr>
          <w:position w:val="5"/>
          <w:sz w:val="12"/>
        </w:rPr>
        <w:t>81</w:t>
      </w:r>
      <w:r>
        <w:rPr>
          <w:spacing w:val="21"/>
          <w:position w:val="5"/>
          <w:sz w:val="12"/>
        </w:rPr>
        <w:t xml:space="preserve"> </w:t>
      </w:r>
      <w:r>
        <w:rPr>
          <w:sz w:val="18"/>
        </w:rPr>
        <w:t xml:space="preserve">Paul Karp, ‘Sports Clubs That Missed Out in $100m Grants Program Could Bring Class Action’. </w:t>
      </w:r>
      <w:r>
        <w:rPr>
          <w:i/>
          <w:sz w:val="18"/>
        </w:rPr>
        <w:t>The Guardian</w:t>
      </w:r>
      <w:r>
        <w:rPr>
          <w:sz w:val="18"/>
        </w:rPr>
        <w:t>, 19 January 2020. Accessed at: https://</w:t>
      </w:r>
      <w:hyperlink r:id="rId29">
        <w:r>
          <w:rPr>
            <w:sz w:val="18"/>
          </w:rPr>
          <w:t>www.theguardian.com/australia-news/2020/jan/19/sports-clubs-that-missed-</w:t>
        </w:r>
      </w:hyperlink>
      <w:r>
        <w:rPr>
          <w:sz w:val="18"/>
        </w:rPr>
        <w:t xml:space="preserve"> out-in-100m-grants-program-could-bring-class-action; Alison Eveleigh, ‘Club Denied Funding Takes Legal Action in ‘Sports Rorts’ Scandal’. </w:t>
      </w:r>
      <w:r>
        <w:rPr>
          <w:i/>
          <w:sz w:val="18"/>
        </w:rPr>
        <w:t>Lawyerly</w:t>
      </w:r>
      <w:r>
        <w:rPr>
          <w:sz w:val="18"/>
        </w:rPr>
        <w:t>, 5 March 2020. Accessed at: https://</w:t>
      </w:r>
      <w:hyperlink r:id="rId30">
        <w:r>
          <w:rPr>
            <w:sz w:val="18"/>
          </w:rPr>
          <w:t>www.lawyerly.com.au/legal-action-taken-in-</w:t>
        </w:r>
      </w:hyperlink>
      <w:r>
        <w:rPr>
          <w:sz w:val="18"/>
        </w:rPr>
        <w:t xml:space="preserve"> sports-rorts-scandal; Samantha Hutchinson and Tammy Mills, ‘Country Tennis Club Takes Legal Action After ‘Sport Rort’ Scandal’. </w:t>
      </w:r>
      <w:r>
        <w:rPr>
          <w:i/>
          <w:sz w:val="18"/>
        </w:rPr>
        <w:t>Sydney Morning Herald</w:t>
      </w:r>
      <w:r>
        <w:rPr>
          <w:sz w:val="18"/>
        </w:rPr>
        <w:t>, 4 March 2020. Accessed at: https://</w:t>
      </w:r>
      <w:hyperlink r:id="rId31">
        <w:r>
          <w:rPr>
            <w:sz w:val="18"/>
          </w:rPr>
          <w:t>www.smh.com.au/national/country-</w:t>
        </w:r>
      </w:hyperlink>
      <w:r>
        <w:rPr>
          <w:sz w:val="18"/>
        </w:rPr>
        <w:t xml:space="preserve"> </w:t>
      </w:r>
      <w:r>
        <w:rPr>
          <w:spacing w:val="-2"/>
          <w:sz w:val="18"/>
        </w:rPr>
        <w:t>tennis-club-takes-legal-action-after-sports-rort-scandal-20200304-p546xl.html.</w:t>
      </w:r>
    </w:p>
    <w:p w:rsidR="00C83C4A" w:rsidRDefault="00146906">
      <w:pPr>
        <w:spacing w:before="60"/>
        <w:ind w:left="131"/>
        <w:jc w:val="both"/>
        <w:rPr>
          <w:sz w:val="18"/>
        </w:rPr>
      </w:pPr>
      <w:r>
        <w:rPr>
          <w:position w:val="5"/>
          <w:sz w:val="12"/>
        </w:rPr>
        <w:t>82</w:t>
      </w:r>
      <w:r>
        <w:rPr>
          <w:spacing w:val="10"/>
          <w:position w:val="5"/>
          <w:sz w:val="12"/>
        </w:rPr>
        <w:t xml:space="preserve"> </w:t>
      </w:r>
      <w:r>
        <w:rPr>
          <w:sz w:val="18"/>
        </w:rPr>
        <w:t>Auditor-General</w:t>
      </w:r>
      <w:r>
        <w:rPr>
          <w:spacing w:val="-6"/>
          <w:sz w:val="18"/>
        </w:rPr>
        <w:t xml:space="preserve"> </w:t>
      </w:r>
      <w:r>
        <w:rPr>
          <w:sz w:val="18"/>
        </w:rPr>
        <w:t>(Cth),</w:t>
      </w:r>
      <w:r>
        <w:rPr>
          <w:spacing w:val="-5"/>
          <w:sz w:val="18"/>
        </w:rPr>
        <w:t xml:space="preserve"> </w:t>
      </w:r>
      <w:r>
        <w:rPr>
          <w:i/>
          <w:sz w:val="18"/>
        </w:rPr>
        <w:t>Community</w:t>
      </w:r>
      <w:r>
        <w:rPr>
          <w:i/>
          <w:spacing w:val="-6"/>
          <w:sz w:val="18"/>
        </w:rPr>
        <w:t xml:space="preserve"> </w:t>
      </w:r>
      <w:r>
        <w:rPr>
          <w:i/>
          <w:sz w:val="18"/>
        </w:rPr>
        <w:t>Sport</w:t>
      </w:r>
      <w:r>
        <w:rPr>
          <w:i/>
          <w:spacing w:val="-6"/>
          <w:sz w:val="18"/>
        </w:rPr>
        <w:t xml:space="preserve"> </w:t>
      </w:r>
      <w:r>
        <w:rPr>
          <w:i/>
          <w:sz w:val="18"/>
        </w:rPr>
        <w:t>Infrastructure</w:t>
      </w:r>
      <w:r>
        <w:rPr>
          <w:i/>
          <w:spacing w:val="-6"/>
          <w:sz w:val="18"/>
        </w:rPr>
        <w:t xml:space="preserve"> </w:t>
      </w:r>
      <w:r>
        <w:rPr>
          <w:i/>
          <w:sz w:val="18"/>
        </w:rPr>
        <w:t>Program,</w:t>
      </w:r>
      <w:r>
        <w:rPr>
          <w:i/>
          <w:spacing w:val="-7"/>
          <w:sz w:val="18"/>
        </w:rPr>
        <w:t xml:space="preserve"> </w:t>
      </w:r>
      <w:r>
        <w:rPr>
          <w:sz w:val="18"/>
        </w:rPr>
        <w:t>[8],</w:t>
      </w:r>
      <w:r>
        <w:rPr>
          <w:spacing w:val="-5"/>
          <w:sz w:val="18"/>
        </w:rPr>
        <w:t xml:space="preserve"> </w:t>
      </w:r>
      <w:r>
        <w:rPr>
          <w:sz w:val="18"/>
        </w:rPr>
        <w:t>[13]</w:t>
      </w:r>
      <w:r>
        <w:rPr>
          <w:spacing w:val="-6"/>
          <w:sz w:val="18"/>
        </w:rPr>
        <w:t xml:space="preserve"> </w:t>
      </w:r>
      <w:r>
        <w:rPr>
          <w:sz w:val="18"/>
        </w:rPr>
        <w:t>[2.14]-</w:t>
      </w:r>
      <w:r>
        <w:rPr>
          <w:spacing w:val="-5"/>
          <w:sz w:val="18"/>
        </w:rPr>
        <w:t xml:space="preserve"> </w:t>
      </w:r>
      <w:r>
        <w:rPr>
          <w:spacing w:val="-2"/>
          <w:sz w:val="18"/>
        </w:rPr>
        <w:t>[2.19].</w:t>
      </w:r>
    </w:p>
    <w:p w:rsidR="00C83C4A" w:rsidRDefault="00146906">
      <w:pPr>
        <w:spacing w:before="59"/>
        <w:ind w:left="132" w:right="134"/>
        <w:jc w:val="both"/>
        <w:rPr>
          <w:sz w:val="18"/>
        </w:rPr>
      </w:pPr>
      <w:r>
        <w:rPr>
          <w:position w:val="5"/>
          <w:sz w:val="12"/>
        </w:rPr>
        <w:t>83</w:t>
      </w:r>
      <w:r>
        <w:rPr>
          <w:spacing w:val="16"/>
          <w:position w:val="5"/>
          <w:sz w:val="12"/>
        </w:rPr>
        <w:t xml:space="preserve"> </w:t>
      </w:r>
      <w:r>
        <w:rPr>
          <w:sz w:val="18"/>
        </w:rPr>
        <w:t>Anne Twomey, Submission No 14 to Senate Select Committee on Administration of Sports Grants, Parliament of Australia, 20 February 2020.</w:t>
      </w:r>
    </w:p>
    <w:p w:rsidR="00C83C4A" w:rsidRDefault="00146906">
      <w:pPr>
        <w:spacing w:before="60"/>
        <w:ind w:left="132" w:right="132"/>
        <w:jc w:val="both"/>
        <w:rPr>
          <w:sz w:val="18"/>
        </w:rPr>
      </w:pPr>
      <w:r>
        <w:rPr>
          <w:position w:val="5"/>
          <w:sz w:val="12"/>
        </w:rPr>
        <w:t>84</w:t>
      </w:r>
      <w:r>
        <w:rPr>
          <w:spacing w:val="40"/>
          <w:position w:val="5"/>
          <w:sz w:val="12"/>
        </w:rPr>
        <w:t xml:space="preserve"> </w:t>
      </w:r>
      <w:r>
        <w:rPr>
          <w:sz w:val="18"/>
        </w:rPr>
        <w:t xml:space="preserve">Peter Cane, ‘The Function of Standing Rules in Administrative Law’. </w:t>
      </w:r>
      <w:r>
        <w:rPr>
          <w:i/>
          <w:sz w:val="18"/>
        </w:rPr>
        <w:t xml:space="preserve">Public Law </w:t>
      </w:r>
      <w:r>
        <w:rPr>
          <w:sz w:val="18"/>
        </w:rPr>
        <w:t xml:space="preserve">1980, p. 312; Administrative Review Council, </w:t>
      </w:r>
      <w:r>
        <w:rPr>
          <w:i/>
          <w:sz w:val="18"/>
        </w:rPr>
        <w:t>The Scope of Judicial Review</w:t>
      </w:r>
      <w:r>
        <w:rPr>
          <w:sz w:val="18"/>
        </w:rPr>
        <w:t>. Discussion Paper, 2003, 3.18.</w:t>
      </w:r>
    </w:p>
    <w:p w:rsidR="00C83C4A" w:rsidRDefault="00C83C4A">
      <w:pPr>
        <w:jc w:val="both"/>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65" o:spid="_x0000_s1058" style="width:9pt;height:.25pt;mso-position-horizontal-relative:char;mso-position-vertical-relative:line" coordsize="180,5">
            <v:rect id="docshape66" o:spid="_x0000_s1059"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0"/>
        <w:ind w:left="132" w:right="134"/>
        <w:jc w:val="both"/>
      </w:pPr>
      <w:r>
        <w:t>provide standards for proper administrative decision-making and inform debates about the propriety of Ministers’ conduct.</w:t>
      </w:r>
    </w:p>
    <w:p w:rsidR="00C83C4A" w:rsidRDefault="00C83C4A">
      <w:pPr>
        <w:pStyle w:val="BodyText"/>
        <w:spacing w:before="10"/>
        <w:rPr>
          <w:sz w:val="29"/>
        </w:rPr>
      </w:pPr>
    </w:p>
    <w:p w:rsidR="00C83C4A" w:rsidRDefault="00146906">
      <w:pPr>
        <w:pStyle w:val="Heading2"/>
      </w:pPr>
      <w:r>
        <w:t>Ministerial</w:t>
      </w:r>
      <w:r>
        <w:rPr>
          <w:spacing w:val="-12"/>
        </w:rPr>
        <w:t xml:space="preserve"> </w:t>
      </w:r>
      <w:r>
        <w:rPr>
          <w:spacing w:val="-2"/>
        </w:rPr>
        <w:t>Standards</w:t>
      </w:r>
    </w:p>
    <w:p w:rsidR="00C83C4A" w:rsidRDefault="00146906">
      <w:pPr>
        <w:pStyle w:val="BodyText"/>
        <w:spacing w:before="122" w:line="237" w:lineRule="auto"/>
        <w:ind w:left="132" w:right="133"/>
        <w:jc w:val="both"/>
        <w:rPr>
          <w:sz w:val="16"/>
        </w:rPr>
      </w:pPr>
      <w:r>
        <w:t>The Statement of Ministerial Standards (ministerial standards) further regulates ministerial conduct in possible pork barrelling.</w:t>
      </w:r>
      <w:r>
        <w:rPr>
          <w:position w:val="8"/>
          <w:sz w:val="16"/>
        </w:rPr>
        <w:t>85</w:t>
      </w:r>
      <w:r>
        <w:rPr>
          <w:spacing w:val="80"/>
          <w:position w:val="8"/>
          <w:sz w:val="16"/>
        </w:rPr>
        <w:t xml:space="preserve"> </w:t>
      </w:r>
      <w:r>
        <w:t>Pursuant to the ministerial standards, Ministers must exercise their statutory powers in a lawful and disinterested manner,</w:t>
      </w:r>
      <w:r>
        <w:rPr>
          <w:position w:val="8"/>
          <w:sz w:val="16"/>
        </w:rPr>
        <w:t>86</w:t>
      </w:r>
      <w:r>
        <w:rPr>
          <w:spacing w:val="40"/>
          <w:position w:val="8"/>
          <w:sz w:val="16"/>
        </w:rPr>
        <w:t xml:space="preserve"> </w:t>
      </w:r>
      <w:r>
        <w:t>make decisions unaffected by bias or irrelevant considerations such as considerations of private advantage or disadvantage,</w:t>
      </w:r>
      <w:r>
        <w:rPr>
          <w:position w:val="8"/>
          <w:sz w:val="16"/>
        </w:rPr>
        <w:t>87</w:t>
      </w:r>
      <w:r>
        <w:rPr>
          <w:spacing w:val="25"/>
          <w:position w:val="8"/>
          <w:sz w:val="16"/>
        </w:rPr>
        <w:t xml:space="preserve"> </w:t>
      </w:r>
      <w:r>
        <w:t>and be prepared to demonstrate that the sole objective of their public actions and decisions were</w:t>
      </w:r>
      <w:r>
        <w:rPr>
          <w:spacing w:val="-3"/>
        </w:rPr>
        <w:t xml:space="preserve"> </w:t>
      </w:r>
      <w:r>
        <w:t>advancing</w:t>
      </w:r>
      <w:r>
        <w:rPr>
          <w:spacing w:val="-3"/>
        </w:rPr>
        <w:t xml:space="preserve"> </w:t>
      </w:r>
      <w:r>
        <w:t>the</w:t>
      </w:r>
      <w:r>
        <w:rPr>
          <w:spacing w:val="-3"/>
        </w:rPr>
        <w:t xml:space="preserve"> </w:t>
      </w:r>
      <w:r>
        <w:t>public</w:t>
      </w:r>
      <w:r>
        <w:rPr>
          <w:spacing w:val="-3"/>
        </w:rPr>
        <w:t xml:space="preserve"> </w:t>
      </w:r>
      <w:r>
        <w:t>interest.</w:t>
      </w:r>
      <w:r>
        <w:rPr>
          <w:position w:val="8"/>
          <w:sz w:val="16"/>
        </w:rPr>
        <w:t>88</w:t>
      </w:r>
      <w:r>
        <w:rPr>
          <w:spacing w:val="40"/>
          <w:position w:val="8"/>
          <w:sz w:val="16"/>
        </w:rPr>
        <w:t xml:space="preserve"> </w:t>
      </w:r>
      <w:r>
        <w:t>The</w:t>
      </w:r>
      <w:r>
        <w:rPr>
          <w:spacing w:val="-3"/>
        </w:rPr>
        <w:t xml:space="preserve"> </w:t>
      </w:r>
      <w:r>
        <w:t>improper</w:t>
      </w:r>
      <w:r>
        <w:rPr>
          <w:spacing w:val="-3"/>
        </w:rPr>
        <w:t xml:space="preserve"> </w:t>
      </w:r>
      <w:r>
        <w:t>distribution</w:t>
      </w:r>
      <w:r>
        <w:rPr>
          <w:spacing w:val="-3"/>
        </w:rPr>
        <w:t xml:space="preserve"> </w:t>
      </w:r>
      <w:r>
        <w:t>of</w:t>
      </w:r>
      <w:r>
        <w:rPr>
          <w:spacing w:val="-3"/>
        </w:rPr>
        <w:t xml:space="preserve"> </w:t>
      </w:r>
      <w:r>
        <w:t>public</w:t>
      </w:r>
      <w:r>
        <w:rPr>
          <w:spacing w:val="-3"/>
        </w:rPr>
        <w:t xml:space="preserve"> </w:t>
      </w:r>
      <w:r>
        <w:t>resources</w:t>
      </w:r>
      <w:r>
        <w:rPr>
          <w:spacing w:val="-3"/>
        </w:rPr>
        <w:t xml:space="preserve"> </w:t>
      </w:r>
      <w:r>
        <w:t>to targeted electors for partisan purposes contravenes these standards of expected conduct.</w:t>
      </w:r>
      <w:r>
        <w:rPr>
          <w:spacing w:val="40"/>
        </w:rPr>
        <w:t xml:space="preserve"> </w:t>
      </w:r>
      <w:r>
        <w:t>Significantly, if the Prime Minister determines a Minister failed to comply with the ministerial standards in a substantive and material manner, the Prime Minister may require the Minister to resign.</w:t>
      </w:r>
      <w:r>
        <w:rPr>
          <w:position w:val="8"/>
          <w:sz w:val="16"/>
        </w:rPr>
        <w:t>89</w:t>
      </w:r>
    </w:p>
    <w:p w:rsidR="00C83C4A" w:rsidRDefault="00146906">
      <w:pPr>
        <w:pStyle w:val="BodyText"/>
        <w:spacing w:before="129"/>
        <w:ind w:left="132" w:right="133"/>
        <w:jc w:val="both"/>
      </w:pPr>
      <w:r>
        <w:t>Compared to the previous accountability mechanisms, an established breach of ministerial standards may result in a clear sanction through the loss of a ministerial position.</w:t>
      </w:r>
      <w:r>
        <w:rPr>
          <w:spacing w:val="40"/>
        </w:rPr>
        <w:t xml:space="preserve"> </w:t>
      </w:r>
      <w:r>
        <w:t>Notably, Bridget McKenzie resigned her ministerial position following a revelation</w:t>
      </w:r>
      <w:r>
        <w:rPr>
          <w:spacing w:val="-2"/>
        </w:rPr>
        <w:t xml:space="preserve"> </w:t>
      </w:r>
      <w:r>
        <w:t>she</w:t>
      </w:r>
      <w:r>
        <w:rPr>
          <w:spacing w:val="-2"/>
        </w:rPr>
        <w:t xml:space="preserve"> </w:t>
      </w:r>
      <w:r>
        <w:t>had</w:t>
      </w:r>
      <w:r>
        <w:rPr>
          <w:spacing w:val="-2"/>
        </w:rPr>
        <w:t xml:space="preserve"> </w:t>
      </w:r>
      <w:r>
        <w:t>breached</w:t>
      </w:r>
      <w:r>
        <w:rPr>
          <w:spacing w:val="-2"/>
        </w:rPr>
        <w:t xml:space="preserve"> </w:t>
      </w:r>
      <w:r>
        <w:t>the</w:t>
      </w:r>
      <w:r>
        <w:rPr>
          <w:spacing w:val="-2"/>
        </w:rPr>
        <w:t xml:space="preserve"> </w:t>
      </w:r>
      <w:r>
        <w:t>ministerial</w:t>
      </w:r>
      <w:r>
        <w:rPr>
          <w:spacing w:val="-2"/>
        </w:rPr>
        <w:t xml:space="preserve"> </w:t>
      </w:r>
      <w:r>
        <w:t>standards,</w:t>
      </w:r>
      <w:r>
        <w:rPr>
          <w:spacing w:val="-2"/>
        </w:rPr>
        <w:t xml:space="preserve"> </w:t>
      </w:r>
      <w:r>
        <w:t>albeit</w:t>
      </w:r>
      <w:r>
        <w:rPr>
          <w:spacing w:val="-2"/>
        </w:rPr>
        <w:t xml:space="preserve"> </w:t>
      </w:r>
      <w:r>
        <w:t>on</w:t>
      </w:r>
      <w:r>
        <w:rPr>
          <w:spacing w:val="-2"/>
        </w:rPr>
        <w:t xml:space="preserve"> </w:t>
      </w:r>
      <w:r>
        <w:t>the</w:t>
      </w:r>
      <w:r>
        <w:rPr>
          <w:spacing w:val="-2"/>
        </w:rPr>
        <w:t xml:space="preserve"> </w:t>
      </w:r>
      <w:r>
        <w:t>narrow</w:t>
      </w:r>
      <w:r>
        <w:rPr>
          <w:spacing w:val="-2"/>
        </w:rPr>
        <w:t xml:space="preserve"> </w:t>
      </w:r>
      <w:r>
        <w:t>ground</w:t>
      </w:r>
      <w:r>
        <w:rPr>
          <w:spacing w:val="-2"/>
        </w:rPr>
        <w:t xml:space="preserve"> </w:t>
      </w:r>
      <w:r>
        <w:t>of conflict</w:t>
      </w:r>
      <w:r>
        <w:rPr>
          <w:spacing w:val="-3"/>
        </w:rPr>
        <w:t xml:space="preserve"> </w:t>
      </w:r>
      <w:r>
        <w:t>of</w:t>
      </w:r>
      <w:r>
        <w:rPr>
          <w:spacing w:val="-3"/>
        </w:rPr>
        <w:t xml:space="preserve"> </w:t>
      </w:r>
      <w:r>
        <w:t>interest.</w:t>
      </w:r>
      <w:r>
        <w:rPr>
          <w:spacing w:val="40"/>
        </w:rPr>
        <w:t xml:space="preserve"> </w:t>
      </w:r>
      <w:r>
        <w:t>However,</w:t>
      </w:r>
      <w:r>
        <w:rPr>
          <w:spacing w:val="-3"/>
        </w:rPr>
        <w:t xml:space="preserve"> </w:t>
      </w:r>
      <w:r>
        <w:t>the</w:t>
      </w:r>
      <w:r>
        <w:rPr>
          <w:spacing w:val="-3"/>
        </w:rPr>
        <w:t xml:space="preserve"> </w:t>
      </w:r>
      <w:r>
        <w:t>reluctance</w:t>
      </w:r>
      <w:r>
        <w:rPr>
          <w:spacing w:val="-3"/>
        </w:rPr>
        <w:t xml:space="preserve"> </w:t>
      </w:r>
      <w:r>
        <w:t>of</w:t>
      </w:r>
      <w:r>
        <w:rPr>
          <w:spacing w:val="-3"/>
        </w:rPr>
        <w:t xml:space="preserve"> </w:t>
      </w:r>
      <w:r>
        <w:t>successive</w:t>
      </w:r>
      <w:r>
        <w:rPr>
          <w:spacing w:val="-3"/>
        </w:rPr>
        <w:t xml:space="preserve"> </w:t>
      </w:r>
      <w:r>
        <w:t>governments</w:t>
      </w:r>
      <w:r>
        <w:rPr>
          <w:spacing w:val="-3"/>
        </w:rPr>
        <w:t xml:space="preserve"> </w:t>
      </w:r>
      <w:r>
        <w:t>to</w:t>
      </w:r>
      <w:r>
        <w:rPr>
          <w:spacing w:val="-3"/>
        </w:rPr>
        <w:t xml:space="preserve"> </w:t>
      </w:r>
      <w:r>
        <w:t>accept</w:t>
      </w:r>
      <w:r>
        <w:rPr>
          <w:spacing w:val="-3"/>
        </w:rPr>
        <w:t xml:space="preserve"> </w:t>
      </w:r>
      <w:r>
        <w:t>any allegations of pork barrelling limits the likelihood that ministerial standards will be used to directly sanction pork barrelling, rather than a lesser, secondary breach.</w:t>
      </w:r>
      <w:r>
        <w:rPr>
          <w:spacing w:val="40"/>
        </w:rPr>
        <w:t xml:space="preserve"> </w:t>
      </w:r>
      <w:r>
        <w:t>The ministerial standards present an enforceable mechanism to regulate pork barrelling conduct.</w:t>
      </w:r>
      <w:r>
        <w:rPr>
          <w:spacing w:val="40"/>
        </w:rPr>
        <w:t xml:space="preserve"> </w:t>
      </w:r>
      <w:r>
        <w:t>However, even if not enforced, the ministerial standards can again inform a debate as to the propriety of alleged pork barrelling conduct.</w: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074663">
      <w:pPr>
        <w:pStyle w:val="BodyText"/>
        <w:spacing w:before="3"/>
        <w:rPr>
          <w:sz w:val="26"/>
        </w:rPr>
      </w:pPr>
      <w:r>
        <w:pict>
          <v:rect id="docshape67" o:spid="_x0000_s1057" style="position:absolute;margin-left:39.6pt;margin-top:17.25pt;width:2in;height:.7pt;z-index:-15708672;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1"/>
        <w:rPr>
          <w:sz w:val="18"/>
        </w:rPr>
      </w:pPr>
      <w:r>
        <w:rPr>
          <w:position w:val="5"/>
          <w:sz w:val="12"/>
        </w:rPr>
        <w:t>85</w:t>
      </w:r>
      <w:r>
        <w:rPr>
          <w:spacing w:val="11"/>
          <w:position w:val="5"/>
          <w:sz w:val="12"/>
        </w:rPr>
        <w:t xml:space="preserve"> </w:t>
      </w:r>
      <w:r>
        <w:rPr>
          <w:sz w:val="18"/>
        </w:rPr>
        <w:t>Department</w:t>
      </w:r>
      <w:r>
        <w:rPr>
          <w:spacing w:val="-5"/>
          <w:sz w:val="18"/>
        </w:rPr>
        <w:t xml:space="preserve"> </w:t>
      </w:r>
      <w:r>
        <w:rPr>
          <w:sz w:val="18"/>
        </w:rPr>
        <w:t>of</w:t>
      </w:r>
      <w:r>
        <w:rPr>
          <w:spacing w:val="-4"/>
          <w:sz w:val="18"/>
        </w:rPr>
        <w:t xml:space="preserve"> </w:t>
      </w:r>
      <w:r>
        <w:rPr>
          <w:sz w:val="18"/>
        </w:rPr>
        <w:t>Prime</w:t>
      </w:r>
      <w:r>
        <w:rPr>
          <w:spacing w:val="-6"/>
          <w:sz w:val="18"/>
        </w:rPr>
        <w:t xml:space="preserve"> </w:t>
      </w:r>
      <w:r>
        <w:rPr>
          <w:sz w:val="18"/>
        </w:rPr>
        <w:t>Minister</w:t>
      </w:r>
      <w:r>
        <w:rPr>
          <w:spacing w:val="-5"/>
          <w:sz w:val="18"/>
        </w:rPr>
        <w:t xml:space="preserve"> </w:t>
      </w:r>
      <w:r>
        <w:rPr>
          <w:sz w:val="18"/>
        </w:rPr>
        <w:t>and</w:t>
      </w:r>
      <w:r>
        <w:rPr>
          <w:spacing w:val="-5"/>
          <w:sz w:val="18"/>
        </w:rPr>
        <w:t xml:space="preserve"> </w:t>
      </w:r>
      <w:r>
        <w:rPr>
          <w:sz w:val="18"/>
        </w:rPr>
        <w:t>Cabinet</w:t>
      </w:r>
      <w:r>
        <w:rPr>
          <w:i/>
          <w:sz w:val="18"/>
        </w:rPr>
        <w:t>,</w:t>
      </w:r>
      <w:r>
        <w:rPr>
          <w:i/>
          <w:spacing w:val="-5"/>
          <w:sz w:val="18"/>
        </w:rPr>
        <w:t xml:space="preserve"> </w:t>
      </w:r>
      <w:r>
        <w:rPr>
          <w:i/>
          <w:sz w:val="18"/>
        </w:rPr>
        <w:t>Statement</w:t>
      </w:r>
      <w:r>
        <w:rPr>
          <w:i/>
          <w:spacing w:val="-4"/>
          <w:sz w:val="18"/>
        </w:rPr>
        <w:t xml:space="preserve"> </w:t>
      </w:r>
      <w:r>
        <w:rPr>
          <w:i/>
          <w:sz w:val="18"/>
        </w:rPr>
        <w:t>of</w:t>
      </w:r>
      <w:r>
        <w:rPr>
          <w:i/>
          <w:spacing w:val="-5"/>
          <w:sz w:val="18"/>
        </w:rPr>
        <w:t xml:space="preserve"> </w:t>
      </w:r>
      <w:r>
        <w:rPr>
          <w:i/>
          <w:sz w:val="18"/>
        </w:rPr>
        <w:t>Ministerial</w:t>
      </w:r>
      <w:r>
        <w:rPr>
          <w:i/>
          <w:spacing w:val="-4"/>
          <w:sz w:val="18"/>
        </w:rPr>
        <w:t xml:space="preserve"> </w:t>
      </w:r>
      <w:r>
        <w:rPr>
          <w:i/>
          <w:sz w:val="18"/>
        </w:rPr>
        <w:t>Standards,</w:t>
      </w:r>
      <w:r>
        <w:rPr>
          <w:i/>
          <w:spacing w:val="-5"/>
          <w:sz w:val="18"/>
        </w:rPr>
        <w:t xml:space="preserve"> </w:t>
      </w:r>
      <w:r>
        <w:rPr>
          <w:spacing w:val="-2"/>
          <w:sz w:val="18"/>
        </w:rPr>
        <w:t>2018.</w:t>
      </w:r>
    </w:p>
    <w:p w:rsidR="00C83C4A" w:rsidRDefault="00146906">
      <w:pPr>
        <w:spacing w:before="63"/>
        <w:ind w:left="131"/>
        <w:rPr>
          <w:sz w:val="18"/>
        </w:rPr>
      </w:pPr>
      <w:r>
        <w:rPr>
          <w:position w:val="5"/>
          <w:sz w:val="12"/>
        </w:rPr>
        <w:t>86</w:t>
      </w:r>
      <w:r>
        <w:rPr>
          <w:spacing w:val="11"/>
          <w:position w:val="5"/>
          <w:sz w:val="12"/>
        </w:rPr>
        <w:t xml:space="preserve"> </w:t>
      </w:r>
      <w:r>
        <w:rPr>
          <w:i/>
          <w:sz w:val="18"/>
        </w:rPr>
        <w:t>Ministerial</w:t>
      </w:r>
      <w:r>
        <w:rPr>
          <w:i/>
          <w:spacing w:val="-4"/>
          <w:sz w:val="18"/>
        </w:rPr>
        <w:t xml:space="preserve"> </w:t>
      </w:r>
      <w:r>
        <w:rPr>
          <w:i/>
          <w:sz w:val="18"/>
        </w:rPr>
        <w:t>Standards</w:t>
      </w:r>
      <w:r>
        <w:rPr>
          <w:i/>
          <w:spacing w:val="-5"/>
          <w:sz w:val="18"/>
        </w:rPr>
        <w:t xml:space="preserve"> </w:t>
      </w:r>
      <w:r>
        <w:rPr>
          <w:sz w:val="18"/>
        </w:rPr>
        <w:t>cl</w:t>
      </w:r>
      <w:r>
        <w:rPr>
          <w:spacing w:val="-4"/>
          <w:sz w:val="18"/>
        </w:rPr>
        <w:t xml:space="preserve"> 1.3.</w:t>
      </w:r>
    </w:p>
    <w:p w:rsidR="00C83C4A" w:rsidRDefault="00146906">
      <w:pPr>
        <w:spacing w:before="59"/>
        <w:ind w:left="131"/>
        <w:rPr>
          <w:sz w:val="18"/>
        </w:rPr>
      </w:pPr>
      <w:r>
        <w:rPr>
          <w:position w:val="5"/>
          <w:sz w:val="12"/>
        </w:rPr>
        <w:t>87</w:t>
      </w:r>
      <w:r>
        <w:rPr>
          <w:spacing w:val="11"/>
          <w:position w:val="5"/>
          <w:sz w:val="12"/>
        </w:rPr>
        <w:t xml:space="preserve"> </w:t>
      </w:r>
      <w:r>
        <w:rPr>
          <w:i/>
          <w:sz w:val="18"/>
        </w:rPr>
        <w:t>Ministerial</w:t>
      </w:r>
      <w:r>
        <w:rPr>
          <w:i/>
          <w:spacing w:val="-4"/>
          <w:sz w:val="18"/>
        </w:rPr>
        <w:t xml:space="preserve"> </w:t>
      </w:r>
      <w:r>
        <w:rPr>
          <w:i/>
          <w:sz w:val="18"/>
        </w:rPr>
        <w:t>Standards</w:t>
      </w:r>
      <w:r>
        <w:rPr>
          <w:i/>
          <w:spacing w:val="-5"/>
          <w:sz w:val="18"/>
        </w:rPr>
        <w:t xml:space="preserve"> </w:t>
      </w:r>
      <w:r>
        <w:rPr>
          <w:sz w:val="18"/>
        </w:rPr>
        <w:t>cl</w:t>
      </w:r>
      <w:r>
        <w:rPr>
          <w:spacing w:val="-4"/>
          <w:sz w:val="18"/>
        </w:rPr>
        <w:t xml:space="preserve"> 3.2.</w:t>
      </w:r>
    </w:p>
    <w:p w:rsidR="00C83C4A" w:rsidRDefault="00146906">
      <w:pPr>
        <w:spacing w:before="59"/>
        <w:ind w:left="131"/>
        <w:rPr>
          <w:sz w:val="18"/>
        </w:rPr>
      </w:pPr>
      <w:r>
        <w:rPr>
          <w:position w:val="5"/>
          <w:sz w:val="12"/>
        </w:rPr>
        <w:t>88</w:t>
      </w:r>
      <w:r>
        <w:rPr>
          <w:spacing w:val="11"/>
          <w:position w:val="5"/>
          <w:sz w:val="12"/>
        </w:rPr>
        <w:t xml:space="preserve"> </w:t>
      </w:r>
      <w:r>
        <w:rPr>
          <w:i/>
          <w:sz w:val="18"/>
        </w:rPr>
        <w:t>Ministerial</w:t>
      </w:r>
      <w:r>
        <w:rPr>
          <w:i/>
          <w:spacing w:val="-4"/>
          <w:sz w:val="18"/>
        </w:rPr>
        <w:t xml:space="preserve"> </w:t>
      </w:r>
      <w:r>
        <w:rPr>
          <w:i/>
          <w:sz w:val="18"/>
        </w:rPr>
        <w:t>Standards</w:t>
      </w:r>
      <w:r>
        <w:rPr>
          <w:i/>
          <w:spacing w:val="-5"/>
          <w:sz w:val="18"/>
        </w:rPr>
        <w:t xml:space="preserve"> </w:t>
      </w:r>
      <w:r>
        <w:rPr>
          <w:sz w:val="18"/>
        </w:rPr>
        <w:t>cl</w:t>
      </w:r>
      <w:r>
        <w:rPr>
          <w:spacing w:val="-4"/>
          <w:sz w:val="18"/>
        </w:rPr>
        <w:t xml:space="preserve"> 14.1.</w:t>
      </w:r>
    </w:p>
    <w:p w:rsidR="00C83C4A" w:rsidRDefault="00146906">
      <w:pPr>
        <w:spacing w:before="58"/>
        <w:ind w:left="131"/>
        <w:rPr>
          <w:sz w:val="18"/>
        </w:rPr>
      </w:pPr>
      <w:r>
        <w:rPr>
          <w:position w:val="5"/>
          <w:sz w:val="12"/>
        </w:rPr>
        <w:t>89</w:t>
      </w:r>
      <w:r>
        <w:rPr>
          <w:spacing w:val="11"/>
          <w:position w:val="5"/>
          <w:sz w:val="12"/>
        </w:rPr>
        <w:t xml:space="preserve"> </w:t>
      </w:r>
      <w:r>
        <w:rPr>
          <w:i/>
          <w:sz w:val="18"/>
        </w:rPr>
        <w:t>Ministerial</w:t>
      </w:r>
      <w:r>
        <w:rPr>
          <w:i/>
          <w:spacing w:val="-4"/>
          <w:sz w:val="18"/>
        </w:rPr>
        <w:t xml:space="preserve"> </w:t>
      </w:r>
      <w:r>
        <w:rPr>
          <w:i/>
          <w:sz w:val="18"/>
        </w:rPr>
        <w:t>Standards</w:t>
      </w:r>
      <w:r>
        <w:rPr>
          <w:i/>
          <w:spacing w:val="-5"/>
          <w:sz w:val="18"/>
        </w:rPr>
        <w:t xml:space="preserve"> </w:t>
      </w:r>
      <w:r>
        <w:rPr>
          <w:sz w:val="18"/>
        </w:rPr>
        <w:t>cl</w:t>
      </w:r>
      <w:r>
        <w:rPr>
          <w:spacing w:val="-4"/>
          <w:sz w:val="18"/>
        </w:rPr>
        <w:t xml:space="preserve"> 15.1.</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68" o:spid="_x0000_s1055" style="width:9pt;height:.25pt;mso-position-horizontal-relative:char;mso-position-vertical-relative:line" coordsize="180,5">
            <v:rect id="docshape69" o:spid="_x0000_s1056"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4"/>
      </w:pPr>
    </w:p>
    <w:p w:rsidR="00C83C4A" w:rsidRDefault="00146906">
      <w:pPr>
        <w:pStyle w:val="Heading2"/>
        <w:spacing w:before="100"/>
      </w:pPr>
      <w:r>
        <w:t>Caretaker</w:t>
      </w:r>
      <w:r>
        <w:rPr>
          <w:spacing w:val="-9"/>
        </w:rPr>
        <w:t xml:space="preserve"> </w:t>
      </w:r>
      <w:r>
        <w:t>Conventions</w:t>
      </w:r>
      <w:r>
        <w:rPr>
          <w:spacing w:val="-8"/>
        </w:rPr>
        <w:t xml:space="preserve"> </w:t>
      </w:r>
      <w:r>
        <w:t>and</w:t>
      </w:r>
      <w:r>
        <w:rPr>
          <w:spacing w:val="-9"/>
        </w:rPr>
        <w:t xml:space="preserve"> </w:t>
      </w:r>
      <w:r>
        <w:t>Election</w:t>
      </w:r>
      <w:r>
        <w:rPr>
          <w:spacing w:val="-8"/>
        </w:rPr>
        <w:t xml:space="preserve"> </w:t>
      </w:r>
      <w:r>
        <w:t>Period</w:t>
      </w:r>
      <w:r>
        <w:rPr>
          <w:spacing w:val="-9"/>
        </w:rPr>
        <w:t xml:space="preserve"> </w:t>
      </w:r>
      <w:r>
        <w:rPr>
          <w:spacing w:val="-2"/>
        </w:rPr>
        <w:t>Promises</w:t>
      </w:r>
    </w:p>
    <w:p w:rsidR="00C83C4A" w:rsidRDefault="00146906">
      <w:pPr>
        <w:pStyle w:val="BodyText"/>
        <w:spacing w:before="119"/>
        <w:ind w:left="132" w:right="133"/>
        <w:jc w:val="both"/>
        <w:rPr>
          <w:sz w:val="16"/>
        </w:rPr>
      </w:pPr>
      <w:r>
        <w:t>Caretaker conventions may also regulate, or fail to regulate, pork barrelling during election periods.</w:t>
      </w:r>
      <w:r>
        <w:rPr>
          <w:spacing w:val="40"/>
        </w:rPr>
        <w:t xml:space="preserve"> </w:t>
      </w:r>
      <w:r>
        <w:t>Pursuant to caretaker conventions, following dissolution of Parliament and prior to an election, the government assumes a ‘caretaker’ role and must avoid making any unnecessary major policy decisions, making any significant appointments and entering major contracts or undertakings.</w:t>
      </w:r>
      <w:r>
        <w:rPr>
          <w:position w:val="8"/>
          <w:sz w:val="16"/>
        </w:rPr>
        <w:t>90</w:t>
      </w:r>
      <w:r>
        <w:rPr>
          <w:spacing w:val="40"/>
          <w:position w:val="8"/>
          <w:sz w:val="16"/>
        </w:rPr>
        <w:t xml:space="preserve"> </w:t>
      </w:r>
      <w:r>
        <w:t>Therefore, the government is constrained from approving significant grants once the House of Representatives is dissolved prior to an election.</w:t>
      </w:r>
      <w:r>
        <w:rPr>
          <w:spacing w:val="40"/>
        </w:rPr>
        <w:t xml:space="preserve"> </w:t>
      </w:r>
      <w:r>
        <w:t xml:space="preserve">This is evidenced in the controversy which surrounded the revelation that Bridget McKenzie’s office sent an email to Sports Australia amending grant approval decisions after dissolution of Parliament in </w:t>
      </w:r>
      <w:r>
        <w:rPr>
          <w:spacing w:val="-2"/>
        </w:rPr>
        <w:t>2019.</w:t>
      </w:r>
      <w:r>
        <w:rPr>
          <w:spacing w:val="-2"/>
          <w:position w:val="8"/>
          <w:sz w:val="16"/>
        </w:rPr>
        <w:t>91</w:t>
      </w:r>
    </w:p>
    <w:p w:rsidR="00C83C4A" w:rsidRDefault="00146906">
      <w:pPr>
        <w:pStyle w:val="BodyText"/>
        <w:spacing w:before="110"/>
        <w:ind w:left="132" w:right="133"/>
        <w:jc w:val="both"/>
      </w:pPr>
      <w:r>
        <w:t>While the caretaker conventions prevent governments from entering a major undertaking</w:t>
      </w:r>
      <w:r>
        <w:rPr>
          <w:spacing w:val="-3"/>
        </w:rPr>
        <w:t xml:space="preserve"> </w:t>
      </w:r>
      <w:r>
        <w:t>to</w:t>
      </w:r>
      <w:r>
        <w:rPr>
          <w:spacing w:val="-2"/>
        </w:rPr>
        <w:t xml:space="preserve"> </w:t>
      </w:r>
      <w:r>
        <w:t>grant</w:t>
      </w:r>
      <w:r>
        <w:rPr>
          <w:spacing w:val="-3"/>
        </w:rPr>
        <w:t xml:space="preserve"> </w:t>
      </w:r>
      <w:r>
        <w:t>funding</w:t>
      </w:r>
      <w:r>
        <w:rPr>
          <w:spacing w:val="-3"/>
        </w:rPr>
        <w:t xml:space="preserve"> </w:t>
      </w:r>
      <w:r>
        <w:t>during</w:t>
      </w:r>
      <w:r>
        <w:rPr>
          <w:spacing w:val="-3"/>
        </w:rPr>
        <w:t xml:space="preserve"> </w:t>
      </w:r>
      <w:r>
        <w:t>the</w:t>
      </w:r>
      <w:r>
        <w:rPr>
          <w:spacing w:val="-3"/>
        </w:rPr>
        <w:t xml:space="preserve"> </w:t>
      </w:r>
      <w:r>
        <w:t>election</w:t>
      </w:r>
      <w:r>
        <w:rPr>
          <w:spacing w:val="-3"/>
        </w:rPr>
        <w:t xml:space="preserve"> </w:t>
      </w:r>
      <w:r>
        <w:t>period,</w:t>
      </w:r>
      <w:r>
        <w:rPr>
          <w:spacing w:val="-3"/>
        </w:rPr>
        <w:t xml:space="preserve"> </w:t>
      </w:r>
      <w:r>
        <w:t>the</w:t>
      </w:r>
      <w:r>
        <w:rPr>
          <w:spacing w:val="-3"/>
        </w:rPr>
        <w:t xml:space="preserve"> </w:t>
      </w:r>
      <w:r>
        <w:t>caretaker</w:t>
      </w:r>
      <w:r>
        <w:rPr>
          <w:spacing w:val="-3"/>
        </w:rPr>
        <w:t xml:space="preserve"> </w:t>
      </w:r>
      <w:r>
        <w:t>conventions</w:t>
      </w:r>
      <w:r>
        <w:rPr>
          <w:spacing w:val="-3"/>
        </w:rPr>
        <w:t xml:space="preserve"> </w:t>
      </w:r>
      <w:r>
        <w:t>do not proscribe promises or announcements of grants during the election period.</w:t>
      </w:r>
      <w:r>
        <w:rPr>
          <w:spacing w:val="40"/>
        </w:rPr>
        <w:t xml:space="preserve"> </w:t>
      </w:r>
      <w:r>
        <w:t>In 1998, Colin Hughes raised the possibility of prohibiting either promising or making gifts in the election period.</w:t>
      </w:r>
      <w:r>
        <w:rPr>
          <w:position w:val="8"/>
          <w:sz w:val="16"/>
        </w:rPr>
        <w:t>92</w:t>
      </w:r>
      <w:r>
        <w:rPr>
          <w:spacing w:val="40"/>
          <w:position w:val="8"/>
          <w:sz w:val="16"/>
        </w:rPr>
        <w:t xml:space="preserve"> </w:t>
      </w:r>
      <w:r>
        <w:t>However, Hughes emphasised this would not resolve all concerns of pork barrelling as the government would know when the election would be called, and therefore need only make the promises or announcements early enough to circumvent the new restrictions.</w:t>
      </w:r>
      <w:r>
        <w:rPr>
          <w:position w:val="8"/>
          <w:sz w:val="16"/>
        </w:rPr>
        <w:t>93</w:t>
      </w:r>
      <w:r>
        <w:rPr>
          <w:spacing w:val="40"/>
          <w:position w:val="8"/>
          <w:sz w:val="16"/>
        </w:rPr>
        <w:t xml:space="preserve"> </w:t>
      </w:r>
      <w:r>
        <w:t>Nonetheless, prohibiting the announcement or promising of grants in the election period would likely reduce the electoral incentive of pork barrelling, as the salience of any promised grants in the electorate would reduce as their distance from election day increased.</w:t>
      </w:r>
    </w:p>
    <w:p w:rsidR="00C83C4A" w:rsidRDefault="00146906">
      <w:pPr>
        <w:pStyle w:val="BodyText"/>
        <w:spacing w:before="111"/>
        <w:ind w:left="132" w:right="133"/>
        <w:jc w:val="both"/>
      </w:pPr>
      <w:r>
        <w:t xml:space="preserve">While promises made in the election period are currently permitted, the grants must still be administered in compliance with the </w:t>
      </w:r>
      <w:r>
        <w:rPr>
          <w:i/>
        </w:rPr>
        <w:t xml:space="preserve">PGPA Act </w:t>
      </w:r>
      <w:r>
        <w:t xml:space="preserve">and the </w:t>
      </w:r>
      <w:r>
        <w:rPr>
          <w:i/>
        </w:rPr>
        <w:t xml:space="preserve">CGRGs </w:t>
      </w:r>
      <w:r>
        <w:t>outlined above. Therefore, the administering authority must create guidelines, record reasons,</w:t>
      </w:r>
      <w:r>
        <w:rPr>
          <w:spacing w:val="40"/>
        </w:rPr>
        <w:t xml:space="preserve"> </w:t>
      </w:r>
      <w:r>
        <w:t>receive advice on the merits and comply with special reporting requirements.</w:t>
      </w:r>
      <w:r>
        <w:rPr>
          <w:spacing w:val="40"/>
        </w:rPr>
        <w:t xml:space="preserve"> </w:t>
      </w:r>
      <w:r>
        <w:t>It is typically</w:t>
      </w:r>
      <w:r>
        <w:rPr>
          <w:spacing w:val="30"/>
        </w:rPr>
        <w:t xml:space="preserve"> </w:t>
      </w:r>
      <w:r>
        <w:t>best</w:t>
      </w:r>
      <w:r>
        <w:rPr>
          <w:spacing w:val="33"/>
        </w:rPr>
        <w:t xml:space="preserve"> </w:t>
      </w:r>
      <w:r>
        <w:t>practice</w:t>
      </w:r>
      <w:r>
        <w:rPr>
          <w:spacing w:val="32"/>
        </w:rPr>
        <w:t xml:space="preserve"> </w:t>
      </w:r>
      <w:r>
        <w:t>for</w:t>
      </w:r>
      <w:r>
        <w:rPr>
          <w:spacing w:val="33"/>
        </w:rPr>
        <w:t xml:space="preserve"> </w:t>
      </w:r>
      <w:r>
        <w:t>an</w:t>
      </w:r>
      <w:r>
        <w:rPr>
          <w:spacing w:val="32"/>
        </w:rPr>
        <w:t xml:space="preserve"> </w:t>
      </w:r>
      <w:r>
        <w:t>election</w:t>
      </w:r>
      <w:r>
        <w:rPr>
          <w:spacing w:val="33"/>
        </w:rPr>
        <w:t xml:space="preserve"> </w:t>
      </w:r>
      <w:r>
        <w:t>grant</w:t>
      </w:r>
      <w:r>
        <w:rPr>
          <w:spacing w:val="32"/>
        </w:rPr>
        <w:t xml:space="preserve"> </w:t>
      </w:r>
      <w:r>
        <w:t>to</w:t>
      </w:r>
      <w:r>
        <w:rPr>
          <w:spacing w:val="33"/>
        </w:rPr>
        <w:t xml:space="preserve"> </w:t>
      </w:r>
      <w:r>
        <w:t>be</w:t>
      </w:r>
      <w:r>
        <w:rPr>
          <w:spacing w:val="32"/>
        </w:rPr>
        <w:t xml:space="preserve"> </w:t>
      </w:r>
      <w:r>
        <w:t>funded</w:t>
      </w:r>
      <w:r>
        <w:rPr>
          <w:spacing w:val="33"/>
        </w:rPr>
        <w:t xml:space="preserve"> </w:t>
      </w:r>
      <w:r>
        <w:t>through</w:t>
      </w:r>
      <w:r>
        <w:rPr>
          <w:spacing w:val="32"/>
        </w:rPr>
        <w:t xml:space="preserve"> </w:t>
      </w:r>
      <w:r>
        <w:t>a</w:t>
      </w:r>
      <w:r>
        <w:rPr>
          <w:spacing w:val="33"/>
        </w:rPr>
        <w:t xml:space="preserve"> </w:t>
      </w:r>
      <w:r>
        <w:t>separate</w:t>
      </w:r>
      <w:r>
        <w:rPr>
          <w:spacing w:val="32"/>
        </w:rPr>
        <w:t xml:space="preserve"> </w:t>
      </w:r>
      <w:r>
        <w:rPr>
          <w:spacing w:val="-2"/>
        </w:rPr>
        <w:t>grant</w:t>
      </w:r>
    </w:p>
    <w:p w:rsidR="00C83C4A" w:rsidRDefault="00C83C4A">
      <w:pPr>
        <w:pStyle w:val="BodyText"/>
        <w:rPr>
          <w:sz w:val="20"/>
        </w:rPr>
      </w:pPr>
    </w:p>
    <w:p w:rsidR="00C83C4A" w:rsidRDefault="00074663">
      <w:pPr>
        <w:pStyle w:val="BodyText"/>
        <w:spacing w:before="1"/>
        <w:rPr>
          <w:sz w:val="21"/>
        </w:rPr>
      </w:pPr>
      <w:r>
        <w:pict>
          <v:rect id="docshape70" o:spid="_x0000_s1054" style="position:absolute;margin-left:39.6pt;margin-top:14.05pt;width:2in;height:.7pt;z-index:-15707648;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1"/>
        <w:rPr>
          <w:sz w:val="18"/>
        </w:rPr>
      </w:pPr>
      <w:r>
        <w:rPr>
          <w:position w:val="5"/>
          <w:sz w:val="12"/>
        </w:rPr>
        <w:t>90</w:t>
      </w:r>
      <w:r>
        <w:rPr>
          <w:spacing w:val="11"/>
          <w:position w:val="5"/>
          <w:sz w:val="12"/>
        </w:rPr>
        <w:t xml:space="preserve"> </w:t>
      </w:r>
      <w:r>
        <w:rPr>
          <w:sz w:val="18"/>
        </w:rPr>
        <w:t>Department</w:t>
      </w:r>
      <w:r>
        <w:rPr>
          <w:spacing w:val="-5"/>
          <w:sz w:val="18"/>
        </w:rPr>
        <w:t xml:space="preserve"> </w:t>
      </w:r>
      <w:r>
        <w:rPr>
          <w:sz w:val="18"/>
        </w:rPr>
        <w:t>of</w:t>
      </w:r>
      <w:r>
        <w:rPr>
          <w:spacing w:val="-4"/>
          <w:sz w:val="18"/>
        </w:rPr>
        <w:t xml:space="preserve"> </w:t>
      </w:r>
      <w:r>
        <w:rPr>
          <w:sz w:val="18"/>
        </w:rPr>
        <w:t>Prime</w:t>
      </w:r>
      <w:r>
        <w:rPr>
          <w:spacing w:val="-5"/>
          <w:sz w:val="18"/>
        </w:rPr>
        <w:t xml:space="preserve"> </w:t>
      </w:r>
      <w:r>
        <w:rPr>
          <w:sz w:val="18"/>
        </w:rPr>
        <w:t>Minister</w:t>
      </w:r>
      <w:r>
        <w:rPr>
          <w:spacing w:val="-5"/>
          <w:sz w:val="18"/>
        </w:rPr>
        <w:t xml:space="preserve"> </w:t>
      </w:r>
      <w:r>
        <w:rPr>
          <w:sz w:val="18"/>
        </w:rPr>
        <w:t>and</w:t>
      </w:r>
      <w:r>
        <w:rPr>
          <w:spacing w:val="-5"/>
          <w:sz w:val="18"/>
        </w:rPr>
        <w:t xml:space="preserve"> </w:t>
      </w:r>
      <w:r>
        <w:rPr>
          <w:sz w:val="18"/>
        </w:rPr>
        <w:t>Cabinet,</w:t>
      </w:r>
      <w:r>
        <w:rPr>
          <w:spacing w:val="-5"/>
          <w:sz w:val="18"/>
        </w:rPr>
        <w:t xml:space="preserve"> </w:t>
      </w:r>
      <w:r>
        <w:rPr>
          <w:i/>
          <w:sz w:val="18"/>
        </w:rPr>
        <w:t>Guidance</w:t>
      </w:r>
      <w:r>
        <w:rPr>
          <w:i/>
          <w:spacing w:val="-4"/>
          <w:sz w:val="18"/>
        </w:rPr>
        <w:t xml:space="preserve"> </w:t>
      </w:r>
      <w:r>
        <w:rPr>
          <w:i/>
          <w:sz w:val="18"/>
        </w:rPr>
        <w:t>on</w:t>
      </w:r>
      <w:r>
        <w:rPr>
          <w:i/>
          <w:spacing w:val="-6"/>
          <w:sz w:val="18"/>
        </w:rPr>
        <w:t xml:space="preserve"> </w:t>
      </w:r>
      <w:r>
        <w:rPr>
          <w:i/>
          <w:sz w:val="18"/>
        </w:rPr>
        <w:t>Caretaker</w:t>
      </w:r>
      <w:r>
        <w:rPr>
          <w:i/>
          <w:spacing w:val="-4"/>
          <w:sz w:val="18"/>
        </w:rPr>
        <w:t xml:space="preserve"> </w:t>
      </w:r>
      <w:r>
        <w:rPr>
          <w:i/>
          <w:sz w:val="18"/>
        </w:rPr>
        <w:t>Conventions</w:t>
      </w:r>
      <w:r>
        <w:rPr>
          <w:i/>
          <w:spacing w:val="-6"/>
          <w:sz w:val="18"/>
        </w:rPr>
        <w:t xml:space="preserve"> </w:t>
      </w:r>
      <w:r>
        <w:rPr>
          <w:sz w:val="18"/>
        </w:rPr>
        <w:t>(2018),</w:t>
      </w:r>
      <w:r>
        <w:rPr>
          <w:spacing w:val="-5"/>
          <w:sz w:val="18"/>
        </w:rPr>
        <w:t xml:space="preserve"> </w:t>
      </w:r>
      <w:r>
        <w:rPr>
          <w:sz w:val="18"/>
        </w:rPr>
        <w:t>p.</w:t>
      </w:r>
      <w:r>
        <w:rPr>
          <w:spacing w:val="-4"/>
          <w:sz w:val="18"/>
        </w:rPr>
        <w:t xml:space="preserve"> </w:t>
      </w:r>
      <w:r>
        <w:rPr>
          <w:spacing w:val="-5"/>
          <w:sz w:val="18"/>
        </w:rPr>
        <w:t>1.</w:t>
      </w:r>
    </w:p>
    <w:p w:rsidR="00C83C4A" w:rsidRDefault="00146906">
      <w:pPr>
        <w:spacing w:before="59"/>
        <w:ind w:left="131"/>
        <w:rPr>
          <w:sz w:val="18"/>
        </w:rPr>
      </w:pPr>
      <w:r>
        <w:rPr>
          <w:position w:val="5"/>
          <w:sz w:val="12"/>
        </w:rPr>
        <w:t>91</w:t>
      </w:r>
      <w:r>
        <w:rPr>
          <w:spacing w:val="12"/>
          <w:position w:val="5"/>
          <w:sz w:val="12"/>
        </w:rPr>
        <w:t xml:space="preserve"> </w:t>
      </w:r>
      <w:r>
        <w:rPr>
          <w:sz w:val="18"/>
        </w:rPr>
        <w:t>Paul</w:t>
      </w:r>
      <w:r>
        <w:rPr>
          <w:spacing w:val="-3"/>
          <w:sz w:val="18"/>
        </w:rPr>
        <w:t xml:space="preserve"> </w:t>
      </w:r>
      <w:r>
        <w:rPr>
          <w:sz w:val="18"/>
        </w:rPr>
        <w:t>Karp,</w:t>
      </w:r>
      <w:r>
        <w:rPr>
          <w:spacing w:val="-3"/>
          <w:sz w:val="18"/>
        </w:rPr>
        <w:t xml:space="preserve"> </w:t>
      </w:r>
      <w:r>
        <w:rPr>
          <w:sz w:val="18"/>
        </w:rPr>
        <w:t>‘Bridget</w:t>
      </w:r>
      <w:r>
        <w:rPr>
          <w:spacing w:val="-3"/>
          <w:sz w:val="18"/>
        </w:rPr>
        <w:t xml:space="preserve"> </w:t>
      </w:r>
      <w:r>
        <w:rPr>
          <w:sz w:val="18"/>
        </w:rPr>
        <w:t>McKenzie</w:t>
      </w:r>
      <w:r>
        <w:rPr>
          <w:spacing w:val="-4"/>
          <w:sz w:val="18"/>
        </w:rPr>
        <w:t xml:space="preserve"> </w:t>
      </w:r>
      <w:r>
        <w:rPr>
          <w:sz w:val="18"/>
        </w:rPr>
        <w:t>Gave</w:t>
      </w:r>
      <w:r>
        <w:rPr>
          <w:spacing w:val="-4"/>
          <w:sz w:val="18"/>
        </w:rPr>
        <w:t xml:space="preserve"> </w:t>
      </w:r>
      <w:r>
        <w:rPr>
          <w:sz w:val="18"/>
        </w:rPr>
        <w:t>Sport</w:t>
      </w:r>
      <w:r>
        <w:rPr>
          <w:spacing w:val="-3"/>
          <w:sz w:val="18"/>
        </w:rPr>
        <w:t xml:space="preserve"> </w:t>
      </w:r>
      <w:r>
        <w:rPr>
          <w:sz w:val="18"/>
        </w:rPr>
        <w:t>Australia</w:t>
      </w:r>
      <w:r>
        <w:rPr>
          <w:spacing w:val="-4"/>
          <w:sz w:val="18"/>
        </w:rPr>
        <w:t xml:space="preserve"> </w:t>
      </w:r>
      <w:r>
        <w:rPr>
          <w:sz w:val="18"/>
        </w:rPr>
        <w:t>Final</w:t>
      </w:r>
      <w:r>
        <w:rPr>
          <w:spacing w:val="-3"/>
          <w:sz w:val="18"/>
        </w:rPr>
        <w:t xml:space="preserve"> </w:t>
      </w:r>
      <w:r>
        <w:rPr>
          <w:sz w:val="18"/>
        </w:rPr>
        <w:t>List</w:t>
      </w:r>
      <w:r>
        <w:rPr>
          <w:spacing w:val="-3"/>
          <w:sz w:val="18"/>
        </w:rPr>
        <w:t xml:space="preserve"> </w:t>
      </w:r>
      <w:r>
        <w:rPr>
          <w:sz w:val="18"/>
        </w:rPr>
        <w:t>of</w:t>
      </w:r>
      <w:r>
        <w:rPr>
          <w:spacing w:val="-3"/>
          <w:sz w:val="18"/>
        </w:rPr>
        <w:t xml:space="preserve"> </w:t>
      </w:r>
      <w:r>
        <w:rPr>
          <w:sz w:val="18"/>
        </w:rPr>
        <w:t>Grant</w:t>
      </w:r>
      <w:r>
        <w:rPr>
          <w:spacing w:val="-3"/>
          <w:sz w:val="18"/>
        </w:rPr>
        <w:t xml:space="preserve"> </w:t>
      </w:r>
      <w:r>
        <w:rPr>
          <w:sz w:val="18"/>
        </w:rPr>
        <w:t>Projects</w:t>
      </w:r>
      <w:r>
        <w:rPr>
          <w:spacing w:val="-3"/>
          <w:sz w:val="18"/>
        </w:rPr>
        <w:t xml:space="preserve"> </w:t>
      </w:r>
      <w:r>
        <w:rPr>
          <w:sz w:val="18"/>
        </w:rPr>
        <w:t>in</w:t>
      </w:r>
      <w:r>
        <w:rPr>
          <w:spacing w:val="-4"/>
          <w:sz w:val="18"/>
        </w:rPr>
        <w:t xml:space="preserve"> </w:t>
      </w:r>
      <w:r>
        <w:rPr>
          <w:sz w:val="18"/>
        </w:rPr>
        <w:t>Caretaker</w:t>
      </w:r>
      <w:r>
        <w:rPr>
          <w:spacing w:val="-3"/>
          <w:sz w:val="18"/>
        </w:rPr>
        <w:t xml:space="preserve"> </w:t>
      </w:r>
      <w:r>
        <w:rPr>
          <w:sz w:val="18"/>
        </w:rPr>
        <w:t>Period’.</w:t>
      </w:r>
      <w:r>
        <w:rPr>
          <w:spacing w:val="-3"/>
          <w:sz w:val="18"/>
        </w:rPr>
        <w:t xml:space="preserve"> </w:t>
      </w:r>
      <w:r>
        <w:rPr>
          <w:i/>
          <w:sz w:val="18"/>
        </w:rPr>
        <w:t>The</w:t>
      </w:r>
      <w:r>
        <w:rPr>
          <w:i/>
          <w:spacing w:val="-4"/>
          <w:sz w:val="18"/>
        </w:rPr>
        <w:t xml:space="preserve"> </w:t>
      </w:r>
      <w:r>
        <w:rPr>
          <w:i/>
          <w:spacing w:val="-2"/>
          <w:sz w:val="18"/>
        </w:rPr>
        <w:t>Guardian</w:t>
      </w:r>
      <w:r>
        <w:rPr>
          <w:spacing w:val="-2"/>
          <w:sz w:val="18"/>
        </w:rPr>
        <w:t>,</w:t>
      </w:r>
    </w:p>
    <w:p w:rsidR="00C83C4A" w:rsidRDefault="00146906">
      <w:pPr>
        <w:spacing w:before="1"/>
        <w:ind w:left="132" w:right="133"/>
        <w:rPr>
          <w:sz w:val="18"/>
        </w:rPr>
      </w:pPr>
      <w:r>
        <w:rPr>
          <w:sz w:val="18"/>
        </w:rPr>
        <w:t>27</w:t>
      </w:r>
      <w:r>
        <w:rPr>
          <w:spacing w:val="40"/>
          <w:sz w:val="18"/>
        </w:rPr>
        <w:t xml:space="preserve"> </w:t>
      </w:r>
      <w:r>
        <w:rPr>
          <w:sz w:val="18"/>
        </w:rPr>
        <w:t>February</w:t>
      </w:r>
      <w:r>
        <w:rPr>
          <w:spacing w:val="40"/>
          <w:sz w:val="18"/>
        </w:rPr>
        <w:t xml:space="preserve"> </w:t>
      </w:r>
      <w:r>
        <w:rPr>
          <w:sz w:val="18"/>
        </w:rPr>
        <w:t>2020.</w:t>
      </w:r>
      <w:r>
        <w:rPr>
          <w:spacing w:val="40"/>
          <w:sz w:val="18"/>
        </w:rPr>
        <w:t xml:space="preserve"> </w:t>
      </w:r>
      <w:r>
        <w:rPr>
          <w:sz w:val="18"/>
        </w:rPr>
        <w:t>Accessed</w:t>
      </w:r>
      <w:r>
        <w:rPr>
          <w:spacing w:val="40"/>
          <w:sz w:val="18"/>
        </w:rPr>
        <w:t xml:space="preserve"> </w:t>
      </w:r>
      <w:r>
        <w:rPr>
          <w:sz w:val="18"/>
        </w:rPr>
        <w:t>at:</w:t>
      </w:r>
      <w:r>
        <w:rPr>
          <w:spacing w:val="40"/>
          <w:sz w:val="18"/>
        </w:rPr>
        <w:t xml:space="preserve"> </w:t>
      </w:r>
      <w:r>
        <w:rPr>
          <w:sz w:val="18"/>
        </w:rPr>
        <w:t>https://</w:t>
      </w:r>
      <w:hyperlink r:id="rId32">
        <w:r>
          <w:rPr>
            <w:sz w:val="18"/>
          </w:rPr>
          <w:t>www.theguardian.com/australia-news/2020/feb/27/bridget-mckenzie-</w:t>
        </w:r>
      </w:hyperlink>
      <w:r>
        <w:rPr>
          <w:sz w:val="18"/>
        </w:rPr>
        <w:t xml:space="preserve"> </w:t>
      </w:r>
      <w:r>
        <w:rPr>
          <w:spacing w:val="-2"/>
          <w:sz w:val="18"/>
        </w:rPr>
        <w:t>gave-sport-australia-final-list-of-grant-projects-in-caretaker-period.</w:t>
      </w:r>
    </w:p>
    <w:p w:rsidR="00C83C4A" w:rsidRDefault="00146906">
      <w:pPr>
        <w:spacing w:before="59"/>
        <w:ind w:left="131"/>
        <w:rPr>
          <w:sz w:val="18"/>
        </w:rPr>
      </w:pPr>
      <w:r>
        <w:rPr>
          <w:position w:val="5"/>
          <w:sz w:val="12"/>
        </w:rPr>
        <w:t>92</w:t>
      </w:r>
      <w:r>
        <w:rPr>
          <w:spacing w:val="11"/>
          <w:position w:val="5"/>
          <w:sz w:val="12"/>
        </w:rPr>
        <w:t xml:space="preserve"> </w:t>
      </w:r>
      <w:r>
        <w:rPr>
          <w:sz w:val="18"/>
        </w:rPr>
        <w:t>Hughes,</w:t>
      </w:r>
      <w:r>
        <w:rPr>
          <w:spacing w:val="-5"/>
          <w:sz w:val="18"/>
        </w:rPr>
        <w:t xml:space="preserve"> </w:t>
      </w:r>
      <w:r>
        <w:rPr>
          <w:sz w:val="18"/>
        </w:rPr>
        <w:t>‘Electoral</w:t>
      </w:r>
      <w:r>
        <w:rPr>
          <w:spacing w:val="-5"/>
          <w:sz w:val="18"/>
        </w:rPr>
        <w:t xml:space="preserve"> </w:t>
      </w:r>
      <w:r>
        <w:rPr>
          <w:sz w:val="18"/>
        </w:rPr>
        <w:t>Bribery’,</w:t>
      </w:r>
      <w:r>
        <w:rPr>
          <w:spacing w:val="-4"/>
          <w:sz w:val="18"/>
        </w:rPr>
        <w:t xml:space="preserve"> </w:t>
      </w:r>
      <w:r>
        <w:rPr>
          <w:sz w:val="18"/>
        </w:rPr>
        <w:t>p.</w:t>
      </w:r>
      <w:r>
        <w:rPr>
          <w:spacing w:val="-5"/>
          <w:sz w:val="18"/>
        </w:rPr>
        <w:t xml:space="preserve"> </w:t>
      </w:r>
      <w:r>
        <w:rPr>
          <w:spacing w:val="-4"/>
          <w:sz w:val="18"/>
        </w:rPr>
        <w:t>213.</w:t>
      </w:r>
    </w:p>
    <w:p w:rsidR="00C83C4A" w:rsidRDefault="00146906">
      <w:pPr>
        <w:spacing w:before="59"/>
        <w:ind w:left="131"/>
        <w:rPr>
          <w:sz w:val="18"/>
        </w:rPr>
      </w:pPr>
      <w:r>
        <w:rPr>
          <w:position w:val="5"/>
          <w:sz w:val="12"/>
        </w:rPr>
        <w:t>93</w:t>
      </w:r>
      <w:r>
        <w:rPr>
          <w:spacing w:val="11"/>
          <w:position w:val="5"/>
          <w:sz w:val="12"/>
        </w:rPr>
        <w:t xml:space="preserve"> </w:t>
      </w:r>
      <w:r>
        <w:rPr>
          <w:sz w:val="18"/>
        </w:rPr>
        <w:t>Hughes,</w:t>
      </w:r>
      <w:r>
        <w:rPr>
          <w:spacing w:val="-5"/>
          <w:sz w:val="18"/>
        </w:rPr>
        <w:t xml:space="preserve"> </w:t>
      </w:r>
      <w:r>
        <w:rPr>
          <w:sz w:val="18"/>
        </w:rPr>
        <w:t>‘Electoral</w:t>
      </w:r>
      <w:r>
        <w:rPr>
          <w:spacing w:val="-5"/>
          <w:sz w:val="18"/>
        </w:rPr>
        <w:t xml:space="preserve"> </w:t>
      </w:r>
      <w:r>
        <w:rPr>
          <w:sz w:val="18"/>
        </w:rPr>
        <w:t>Bribery’,</w:t>
      </w:r>
      <w:r>
        <w:rPr>
          <w:spacing w:val="-4"/>
          <w:sz w:val="18"/>
        </w:rPr>
        <w:t xml:space="preserve"> </w:t>
      </w:r>
      <w:r>
        <w:rPr>
          <w:sz w:val="18"/>
        </w:rPr>
        <w:t>p.</w:t>
      </w:r>
      <w:r>
        <w:rPr>
          <w:spacing w:val="-5"/>
          <w:sz w:val="18"/>
        </w:rPr>
        <w:t xml:space="preserve"> </w:t>
      </w:r>
      <w:r>
        <w:rPr>
          <w:spacing w:val="-4"/>
          <w:sz w:val="18"/>
        </w:rPr>
        <w:t>213.</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71" o:spid="_x0000_s1052" style="width:9pt;height:.25pt;mso-position-horizontal-relative:char;mso-position-vertical-relative:line" coordsize="180,5">
            <v:rect id="docshape72" o:spid="_x0000_s1053"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7"/>
        <w:rPr>
          <w:sz w:val="23"/>
        </w:rPr>
      </w:pPr>
    </w:p>
    <w:p w:rsidR="00C83C4A" w:rsidRDefault="00146906">
      <w:pPr>
        <w:pStyle w:val="BodyText"/>
        <w:spacing w:before="100"/>
        <w:ind w:left="132" w:right="132"/>
        <w:jc w:val="both"/>
      </w:pPr>
      <w:r>
        <w:t>opportunity to be used exclusively for administering election commitments.</w:t>
      </w:r>
      <w:r>
        <w:rPr>
          <w:position w:val="8"/>
          <w:sz w:val="16"/>
        </w:rPr>
        <w:t>94</w:t>
      </w:r>
      <w:r>
        <w:rPr>
          <w:spacing w:val="40"/>
          <w:position w:val="8"/>
          <w:sz w:val="16"/>
        </w:rPr>
        <w:t xml:space="preserve"> </w:t>
      </w:r>
      <w:r>
        <w:t>This avoids the inequitable preferencing of election commitments over other applicants in an existing grant program.</w:t>
      </w:r>
      <w:r>
        <w:rPr>
          <w:position w:val="8"/>
          <w:sz w:val="16"/>
        </w:rPr>
        <w:t>95</w:t>
      </w:r>
      <w:r>
        <w:rPr>
          <w:spacing w:val="40"/>
          <w:position w:val="8"/>
          <w:sz w:val="16"/>
        </w:rPr>
        <w:t xml:space="preserve"> </w:t>
      </w:r>
      <w:r>
        <w:t>This practice was used to deliver the Coalition’s 2013 election</w:t>
      </w:r>
      <w:r>
        <w:rPr>
          <w:spacing w:val="-2"/>
        </w:rPr>
        <w:t xml:space="preserve"> </w:t>
      </w:r>
      <w:r>
        <w:t>promises</w:t>
      </w:r>
      <w:r>
        <w:rPr>
          <w:spacing w:val="-2"/>
        </w:rPr>
        <w:t xml:space="preserve"> </w:t>
      </w:r>
      <w:r>
        <w:t>of</w:t>
      </w:r>
      <w:r>
        <w:rPr>
          <w:spacing w:val="-2"/>
        </w:rPr>
        <w:t xml:space="preserve"> </w:t>
      </w:r>
      <w:r>
        <w:t>grants</w:t>
      </w:r>
      <w:r>
        <w:rPr>
          <w:spacing w:val="-2"/>
        </w:rPr>
        <w:t xml:space="preserve"> </w:t>
      </w:r>
      <w:r>
        <w:t>for</w:t>
      </w:r>
      <w:r>
        <w:rPr>
          <w:spacing w:val="-2"/>
        </w:rPr>
        <w:t xml:space="preserve"> </w:t>
      </w:r>
      <w:r>
        <w:t>CCTV</w:t>
      </w:r>
      <w:r>
        <w:rPr>
          <w:spacing w:val="-2"/>
        </w:rPr>
        <w:t xml:space="preserve"> </w:t>
      </w:r>
      <w:r>
        <w:t>and</w:t>
      </w:r>
      <w:r>
        <w:rPr>
          <w:spacing w:val="-2"/>
        </w:rPr>
        <w:t xml:space="preserve"> </w:t>
      </w:r>
      <w:r>
        <w:t>lighting</w:t>
      </w:r>
      <w:r>
        <w:rPr>
          <w:spacing w:val="-2"/>
        </w:rPr>
        <w:t xml:space="preserve"> </w:t>
      </w:r>
      <w:r>
        <w:t>in</w:t>
      </w:r>
      <w:r>
        <w:rPr>
          <w:spacing w:val="-2"/>
        </w:rPr>
        <w:t xml:space="preserve"> </w:t>
      </w:r>
      <w:r>
        <w:t>the</w:t>
      </w:r>
      <w:r>
        <w:rPr>
          <w:spacing w:val="-2"/>
        </w:rPr>
        <w:t xml:space="preserve"> </w:t>
      </w:r>
      <w:r>
        <w:t>first</w:t>
      </w:r>
      <w:r>
        <w:rPr>
          <w:spacing w:val="-2"/>
        </w:rPr>
        <w:t xml:space="preserve"> </w:t>
      </w:r>
      <w:r>
        <w:t>round</w:t>
      </w:r>
      <w:r>
        <w:rPr>
          <w:spacing w:val="-2"/>
        </w:rPr>
        <w:t xml:space="preserve"> </w:t>
      </w:r>
      <w:r>
        <w:t>of</w:t>
      </w:r>
      <w:r>
        <w:rPr>
          <w:spacing w:val="-2"/>
        </w:rPr>
        <w:t xml:space="preserve"> </w:t>
      </w:r>
      <w:r>
        <w:t>the</w:t>
      </w:r>
      <w:r>
        <w:rPr>
          <w:spacing w:val="-2"/>
        </w:rPr>
        <w:t xml:space="preserve"> </w:t>
      </w:r>
      <w:r>
        <w:t>Safer</w:t>
      </w:r>
      <w:r>
        <w:rPr>
          <w:spacing w:val="-2"/>
        </w:rPr>
        <w:t xml:space="preserve"> </w:t>
      </w:r>
      <w:r>
        <w:t>Streets Program.</w:t>
      </w:r>
      <w:r>
        <w:rPr>
          <w:spacing w:val="80"/>
        </w:rPr>
        <w:t xml:space="preserve"> </w:t>
      </w:r>
      <w:r>
        <w:t>Predictably, the program was dogged by allegations of pork barrelling.</w:t>
      </w:r>
      <w:r>
        <w:rPr>
          <w:position w:val="8"/>
          <w:sz w:val="16"/>
        </w:rPr>
        <w:t>96</w:t>
      </w:r>
      <w:r>
        <w:rPr>
          <w:spacing w:val="40"/>
          <w:position w:val="8"/>
          <w:sz w:val="16"/>
        </w:rPr>
        <w:t xml:space="preserve"> </w:t>
      </w:r>
      <w:r>
        <w:t>The Auditor-General conducted a performance audit and found the design of the closed, non-competitive program’s guidelines to deliver the election commitments were sound.</w:t>
      </w:r>
      <w:r>
        <w:rPr>
          <w:position w:val="8"/>
          <w:sz w:val="16"/>
        </w:rPr>
        <w:t>97</w:t>
      </w:r>
      <w:r>
        <w:rPr>
          <w:spacing w:val="40"/>
          <w:position w:val="8"/>
          <w:sz w:val="16"/>
        </w:rPr>
        <w:t xml:space="preserve"> </w:t>
      </w:r>
      <w:r>
        <w:t>However, the Auditor-General found the department made generous assumptions about the quality of the election commitment proposals, facilitating the approval of all but one of the election commitments.</w:t>
      </w:r>
      <w:r>
        <w:rPr>
          <w:position w:val="8"/>
          <w:sz w:val="16"/>
        </w:rPr>
        <w:t>98</w:t>
      </w:r>
      <w:r>
        <w:rPr>
          <w:spacing w:val="40"/>
          <w:position w:val="8"/>
          <w:sz w:val="16"/>
        </w:rPr>
        <w:t xml:space="preserve"> </w:t>
      </w:r>
      <w:r>
        <w:t xml:space="preserve">This highlights how generous guidelines or generous merit-based assessments can undermine efforts to ensure the proper administration of public funds in compliance with the </w:t>
      </w:r>
      <w:r>
        <w:rPr>
          <w:i/>
        </w:rPr>
        <w:t xml:space="preserve">CGRGs </w:t>
      </w:r>
      <w:r>
        <w:t>when administering election promises.</w:t>
      </w:r>
    </w:p>
    <w:p w:rsidR="00C83C4A" w:rsidRDefault="00146906">
      <w:pPr>
        <w:pStyle w:val="BodyText"/>
        <w:spacing w:before="102"/>
        <w:ind w:left="132" w:right="133"/>
        <w:jc w:val="both"/>
      </w:pPr>
      <w:r>
        <w:t>Overall, caretaker conventions partially regulate pork barrelling through the proscription of final approval of grant funding during election periods.</w:t>
      </w:r>
      <w:r>
        <w:rPr>
          <w:spacing w:val="40"/>
        </w:rPr>
        <w:t xml:space="preserve"> </w:t>
      </w:r>
      <w:r>
        <w:t>However, the bulk of pork barrelling involves promises and announcements of funding during election periods and this falls outside the remit of current caretaker conventions and are instead regulated like any other governmental discretionary grants.</w:t>
      </w:r>
    </w:p>
    <w:p w:rsidR="00C83C4A" w:rsidRDefault="00C83C4A">
      <w:pPr>
        <w:pStyle w:val="BodyText"/>
        <w:spacing w:before="3"/>
        <w:rPr>
          <w:sz w:val="30"/>
        </w:rPr>
      </w:pPr>
    </w:p>
    <w:p w:rsidR="00C83C4A" w:rsidRDefault="00146906">
      <w:pPr>
        <w:pStyle w:val="Heading2"/>
        <w:jc w:val="left"/>
      </w:pPr>
      <w:r>
        <w:rPr>
          <w:spacing w:val="-2"/>
        </w:rPr>
        <w:t>Auditor-General</w:t>
      </w:r>
    </w:p>
    <w:p w:rsidR="00C83C4A" w:rsidRDefault="00146906">
      <w:pPr>
        <w:pStyle w:val="BodyText"/>
        <w:spacing w:before="115"/>
        <w:ind w:left="132" w:right="133"/>
        <w:jc w:val="both"/>
      </w:pPr>
      <w:r>
        <w:t>As evidenced in the two sports rorts scandals, the Auditor-General plays an integral role in the regulation of pork barrelling in Australia.</w:t>
      </w:r>
      <w:r>
        <w:rPr>
          <w:spacing w:val="40"/>
        </w:rPr>
        <w:t xml:space="preserve"> </w:t>
      </w:r>
      <w:r>
        <w:t>The Auditor-General is an independent officer of Parliament who is protected with a ten-year statutory term and</w:t>
      </w:r>
      <w:r>
        <w:rPr>
          <w:spacing w:val="48"/>
        </w:rPr>
        <w:t xml:space="preserve"> </w:t>
      </w:r>
      <w:r>
        <w:t>is</w:t>
      </w:r>
      <w:r>
        <w:rPr>
          <w:spacing w:val="49"/>
        </w:rPr>
        <w:t xml:space="preserve"> </w:t>
      </w:r>
      <w:r>
        <w:t>supported</w:t>
      </w:r>
      <w:r>
        <w:rPr>
          <w:spacing w:val="48"/>
        </w:rPr>
        <w:t xml:space="preserve"> </w:t>
      </w:r>
      <w:r>
        <w:t>by</w:t>
      </w:r>
      <w:r>
        <w:rPr>
          <w:spacing w:val="49"/>
        </w:rPr>
        <w:t xml:space="preserve"> </w:t>
      </w:r>
      <w:r>
        <w:t>the</w:t>
      </w:r>
      <w:r>
        <w:rPr>
          <w:spacing w:val="49"/>
        </w:rPr>
        <w:t xml:space="preserve"> </w:t>
      </w:r>
      <w:r>
        <w:t>Australian</w:t>
      </w:r>
      <w:r>
        <w:rPr>
          <w:spacing w:val="48"/>
        </w:rPr>
        <w:t xml:space="preserve"> </w:t>
      </w:r>
      <w:r>
        <w:t>National</w:t>
      </w:r>
      <w:r>
        <w:rPr>
          <w:spacing w:val="49"/>
        </w:rPr>
        <w:t xml:space="preserve"> </w:t>
      </w:r>
      <w:r>
        <w:t>Audit</w:t>
      </w:r>
      <w:r>
        <w:rPr>
          <w:spacing w:val="48"/>
        </w:rPr>
        <w:t xml:space="preserve"> </w:t>
      </w:r>
      <w:r>
        <w:t>Office</w:t>
      </w:r>
      <w:r>
        <w:rPr>
          <w:spacing w:val="49"/>
        </w:rPr>
        <w:t xml:space="preserve"> </w:t>
      </w:r>
      <w:r>
        <w:t>(ANAO).</w:t>
      </w:r>
      <w:r>
        <w:rPr>
          <w:position w:val="8"/>
          <w:sz w:val="16"/>
        </w:rPr>
        <w:t>99</w:t>
      </w:r>
      <w:r>
        <w:rPr>
          <w:spacing w:val="66"/>
          <w:position w:val="8"/>
          <w:sz w:val="16"/>
        </w:rPr>
        <w:t xml:space="preserve">  </w:t>
      </w:r>
      <w:r>
        <w:t>The</w:t>
      </w:r>
      <w:r>
        <w:rPr>
          <w:spacing w:val="50"/>
        </w:rPr>
        <w:t xml:space="preserve"> </w:t>
      </w:r>
      <w:r>
        <w:rPr>
          <w:spacing w:val="-2"/>
        </w:rPr>
        <w:t>Auditor-</w:t>
      </w:r>
    </w:p>
    <w:p w:rsidR="00C83C4A" w:rsidRDefault="00074663">
      <w:pPr>
        <w:pStyle w:val="BodyText"/>
        <w:spacing w:before="1"/>
        <w:rPr>
          <w:sz w:val="21"/>
        </w:rPr>
      </w:pPr>
      <w:r>
        <w:pict>
          <v:rect id="docshape73" o:spid="_x0000_s1051" style="position:absolute;margin-left:39.6pt;margin-top:14.1pt;width:2in;height:.7pt;z-index:-15706624;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2" w:right="134"/>
        <w:jc w:val="both"/>
        <w:rPr>
          <w:sz w:val="18"/>
        </w:rPr>
      </w:pPr>
      <w:r>
        <w:rPr>
          <w:position w:val="5"/>
          <w:sz w:val="12"/>
        </w:rPr>
        <w:t>94</w:t>
      </w:r>
      <w:r>
        <w:rPr>
          <w:spacing w:val="40"/>
          <w:position w:val="5"/>
          <w:sz w:val="12"/>
        </w:rPr>
        <w:t xml:space="preserve"> </w:t>
      </w:r>
      <w:r>
        <w:rPr>
          <w:sz w:val="18"/>
        </w:rPr>
        <w:t xml:space="preserve">Department of Finance, </w:t>
      </w:r>
      <w:r>
        <w:rPr>
          <w:i/>
          <w:sz w:val="18"/>
        </w:rPr>
        <w:t>Australian Government Grants—Briefing, Reporting, Evaluating and Election Commitments</w:t>
      </w:r>
      <w:r>
        <w:rPr>
          <w:sz w:val="18"/>
        </w:rPr>
        <w:t>, 2018, [38].</w:t>
      </w:r>
    </w:p>
    <w:p w:rsidR="00C83C4A" w:rsidRDefault="00146906">
      <w:pPr>
        <w:spacing w:before="65"/>
        <w:ind w:left="131"/>
        <w:jc w:val="both"/>
        <w:rPr>
          <w:sz w:val="18"/>
        </w:rPr>
      </w:pPr>
      <w:r>
        <w:rPr>
          <w:position w:val="5"/>
          <w:sz w:val="12"/>
        </w:rPr>
        <w:t>95</w:t>
      </w:r>
      <w:r>
        <w:rPr>
          <w:spacing w:val="10"/>
          <w:position w:val="5"/>
          <w:sz w:val="12"/>
        </w:rPr>
        <w:t xml:space="preserve"> </w:t>
      </w:r>
      <w:r>
        <w:rPr>
          <w:sz w:val="18"/>
        </w:rPr>
        <w:t>Department</w:t>
      </w:r>
      <w:r>
        <w:rPr>
          <w:spacing w:val="-5"/>
          <w:sz w:val="18"/>
        </w:rPr>
        <w:t xml:space="preserve"> </w:t>
      </w:r>
      <w:r>
        <w:rPr>
          <w:sz w:val="18"/>
        </w:rPr>
        <w:t>of</w:t>
      </w:r>
      <w:r>
        <w:rPr>
          <w:spacing w:val="-6"/>
          <w:sz w:val="18"/>
        </w:rPr>
        <w:t xml:space="preserve"> </w:t>
      </w:r>
      <w:r>
        <w:rPr>
          <w:sz w:val="18"/>
        </w:rPr>
        <w:t>Finance,</w:t>
      </w:r>
      <w:r>
        <w:rPr>
          <w:spacing w:val="-5"/>
          <w:sz w:val="18"/>
        </w:rPr>
        <w:t xml:space="preserve"> </w:t>
      </w:r>
      <w:r>
        <w:rPr>
          <w:i/>
          <w:sz w:val="18"/>
        </w:rPr>
        <w:t>Australian</w:t>
      </w:r>
      <w:r>
        <w:rPr>
          <w:i/>
          <w:spacing w:val="-6"/>
          <w:sz w:val="18"/>
        </w:rPr>
        <w:t xml:space="preserve"> </w:t>
      </w:r>
      <w:r>
        <w:rPr>
          <w:i/>
          <w:sz w:val="18"/>
        </w:rPr>
        <w:t>Government</w:t>
      </w:r>
      <w:r>
        <w:rPr>
          <w:i/>
          <w:spacing w:val="-6"/>
          <w:sz w:val="18"/>
        </w:rPr>
        <w:t xml:space="preserve"> </w:t>
      </w:r>
      <w:r>
        <w:rPr>
          <w:i/>
          <w:sz w:val="18"/>
        </w:rPr>
        <w:t>Grants,</w:t>
      </w:r>
      <w:r>
        <w:rPr>
          <w:i/>
          <w:spacing w:val="-5"/>
          <w:sz w:val="18"/>
        </w:rPr>
        <w:t xml:space="preserve"> </w:t>
      </w:r>
      <w:r>
        <w:rPr>
          <w:spacing w:val="-4"/>
          <w:sz w:val="18"/>
        </w:rPr>
        <w:t>[38].</w:t>
      </w:r>
    </w:p>
    <w:p w:rsidR="00C83C4A" w:rsidRDefault="00146906">
      <w:pPr>
        <w:spacing w:before="58"/>
        <w:ind w:left="132" w:right="132"/>
        <w:jc w:val="both"/>
        <w:rPr>
          <w:sz w:val="18"/>
        </w:rPr>
      </w:pPr>
      <w:r>
        <w:rPr>
          <w:position w:val="5"/>
          <w:sz w:val="12"/>
        </w:rPr>
        <w:t>96</w:t>
      </w:r>
      <w:r>
        <w:rPr>
          <w:spacing w:val="40"/>
          <w:position w:val="5"/>
          <w:sz w:val="12"/>
        </w:rPr>
        <w:t xml:space="preserve"> </w:t>
      </w:r>
      <w:r>
        <w:rPr>
          <w:sz w:val="18"/>
        </w:rPr>
        <w:t xml:space="preserve">Richard Mulgan, ‘Pork Barrelling and Failed Process: When Public Servants Defy the Rule of Law’. </w:t>
      </w:r>
      <w:r>
        <w:rPr>
          <w:i/>
          <w:sz w:val="18"/>
        </w:rPr>
        <w:t>Canberra Times</w:t>
      </w:r>
      <w:r>
        <w:rPr>
          <w:sz w:val="18"/>
        </w:rPr>
        <w:t>, 6 July 2015. Accessed at: https://</w:t>
      </w:r>
      <w:hyperlink r:id="rId33">
        <w:r>
          <w:rPr>
            <w:sz w:val="18"/>
          </w:rPr>
          <w:t>www.canberratimes.com.au/story/6064827/pork-barrelling-and-failed-</w:t>
        </w:r>
      </w:hyperlink>
      <w:r>
        <w:rPr>
          <w:sz w:val="18"/>
        </w:rPr>
        <w:t xml:space="preserve"> process-when-public-servants-defy-the-rule-of-law/digital-subscription/; Stephen Easton, ‘Safer Streets? Audit Adds Meat to Pork-Barrelling Accusations’. </w:t>
      </w:r>
      <w:r>
        <w:rPr>
          <w:i/>
          <w:sz w:val="18"/>
        </w:rPr>
        <w:t>The Mandarin</w:t>
      </w:r>
      <w:r>
        <w:rPr>
          <w:sz w:val="18"/>
        </w:rPr>
        <w:t xml:space="preserve">, 9 June 2015. Accessed at: </w:t>
      </w:r>
      <w:r>
        <w:rPr>
          <w:spacing w:val="-2"/>
          <w:sz w:val="18"/>
        </w:rPr>
        <w:t>https://</w:t>
      </w:r>
      <w:hyperlink r:id="rId34">
        <w:r>
          <w:rPr>
            <w:spacing w:val="-2"/>
            <w:sz w:val="18"/>
          </w:rPr>
          <w:t>www.themandarin.com.au/37667-safer-streets-audit-adds-meat-pork-barrelling-accusations/.</w:t>
        </w:r>
      </w:hyperlink>
    </w:p>
    <w:p w:rsidR="00C83C4A" w:rsidRDefault="00146906">
      <w:pPr>
        <w:spacing w:before="58"/>
        <w:ind w:left="131"/>
        <w:rPr>
          <w:sz w:val="18"/>
        </w:rPr>
      </w:pPr>
      <w:r>
        <w:rPr>
          <w:position w:val="5"/>
          <w:sz w:val="12"/>
        </w:rPr>
        <w:t>97</w:t>
      </w:r>
      <w:r>
        <w:rPr>
          <w:spacing w:val="11"/>
          <w:position w:val="5"/>
          <w:sz w:val="12"/>
        </w:rPr>
        <w:t xml:space="preserve"> </w:t>
      </w:r>
      <w:r>
        <w:rPr>
          <w:sz w:val="18"/>
        </w:rPr>
        <w:t>Auditor-General</w:t>
      </w:r>
      <w:r>
        <w:rPr>
          <w:spacing w:val="-4"/>
          <w:sz w:val="18"/>
        </w:rPr>
        <w:t xml:space="preserve"> </w:t>
      </w:r>
      <w:r>
        <w:rPr>
          <w:sz w:val="18"/>
        </w:rPr>
        <w:t>(Cth),</w:t>
      </w:r>
      <w:r>
        <w:rPr>
          <w:spacing w:val="-5"/>
          <w:sz w:val="18"/>
        </w:rPr>
        <w:t xml:space="preserve"> </w:t>
      </w:r>
      <w:r>
        <w:rPr>
          <w:i/>
          <w:sz w:val="18"/>
        </w:rPr>
        <w:t>The</w:t>
      </w:r>
      <w:r>
        <w:rPr>
          <w:i/>
          <w:spacing w:val="-5"/>
          <w:sz w:val="18"/>
        </w:rPr>
        <w:t xml:space="preserve"> </w:t>
      </w:r>
      <w:r>
        <w:rPr>
          <w:i/>
          <w:sz w:val="18"/>
        </w:rPr>
        <w:t>Award</w:t>
      </w:r>
      <w:r>
        <w:rPr>
          <w:i/>
          <w:spacing w:val="-5"/>
          <w:sz w:val="18"/>
        </w:rPr>
        <w:t xml:space="preserve"> </w:t>
      </w:r>
      <w:r>
        <w:rPr>
          <w:i/>
          <w:sz w:val="18"/>
        </w:rPr>
        <w:t>of</w:t>
      </w:r>
      <w:r>
        <w:rPr>
          <w:i/>
          <w:spacing w:val="-5"/>
          <w:sz w:val="18"/>
        </w:rPr>
        <w:t xml:space="preserve"> </w:t>
      </w:r>
      <w:r>
        <w:rPr>
          <w:i/>
          <w:sz w:val="18"/>
        </w:rPr>
        <w:t>Funding</w:t>
      </w:r>
      <w:r>
        <w:rPr>
          <w:i/>
          <w:spacing w:val="-5"/>
          <w:sz w:val="18"/>
        </w:rPr>
        <w:t xml:space="preserve"> </w:t>
      </w:r>
      <w:r>
        <w:rPr>
          <w:i/>
          <w:sz w:val="18"/>
        </w:rPr>
        <w:t>under</w:t>
      </w:r>
      <w:r>
        <w:rPr>
          <w:i/>
          <w:spacing w:val="-4"/>
          <w:sz w:val="18"/>
        </w:rPr>
        <w:t xml:space="preserve"> </w:t>
      </w:r>
      <w:r>
        <w:rPr>
          <w:i/>
          <w:sz w:val="18"/>
        </w:rPr>
        <w:t>the</w:t>
      </w:r>
      <w:r>
        <w:rPr>
          <w:i/>
          <w:spacing w:val="-5"/>
          <w:sz w:val="18"/>
        </w:rPr>
        <w:t xml:space="preserve"> </w:t>
      </w:r>
      <w:r>
        <w:rPr>
          <w:i/>
          <w:sz w:val="18"/>
        </w:rPr>
        <w:t>Safer</w:t>
      </w:r>
      <w:r>
        <w:rPr>
          <w:i/>
          <w:spacing w:val="-5"/>
          <w:sz w:val="18"/>
        </w:rPr>
        <w:t xml:space="preserve"> </w:t>
      </w:r>
      <w:r>
        <w:rPr>
          <w:i/>
          <w:sz w:val="18"/>
        </w:rPr>
        <w:t>Streets</w:t>
      </w:r>
      <w:r>
        <w:rPr>
          <w:i/>
          <w:spacing w:val="-4"/>
          <w:sz w:val="18"/>
        </w:rPr>
        <w:t xml:space="preserve"> </w:t>
      </w:r>
      <w:r>
        <w:rPr>
          <w:i/>
          <w:sz w:val="18"/>
        </w:rPr>
        <w:t>Program</w:t>
      </w:r>
      <w:r>
        <w:rPr>
          <w:sz w:val="18"/>
        </w:rPr>
        <w:t>,</w:t>
      </w:r>
      <w:r>
        <w:rPr>
          <w:spacing w:val="-4"/>
          <w:sz w:val="18"/>
        </w:rPr>
        <w:t xml:space="preserve"> </w:t>
      </w:r>
      <w:r>
        <w:rPr>
          <w:sz w:val="18"/>
        </w:rPr>
        <w:t>Report</w:t>
      </w:r>
      <w:r>
        <w:rPr>
          <w:spacing w:val="-5"/>
          <w:sz w:val="18"/>
        </w:rPr>
        <w:t xml:space="preserve"> </w:t>
      </w:r>
      <w:r>
        <w:rPr>
          <w:sz w:val="18"/>
        </w:rPr>
        <w:t>No.</w:t>
      </w:r>
      <w:r>
        <w:rPr>
          <w:spacing w:val="-4"/>
          <w:sz w:val="18"/>
        </w:rPr>
        <w:t xml:space="preserve"> </w:t>
      </w:r>
      <w:r>
        <w:rPr>
          <w:sz w:val="18"/>
        </w:rPr>
        <w:t>41,</w:t>
      </w:r>
      <w:r>
        <w:rPr>
          <w:spacing w:val="-4"/>
          <w:sz w:val="18"/>
        </w:rPr>
        <w:t xml:space="preserve"> </w:t>
      </w:r>
      <w:r>
        <w:rPr>
          <w:sz w:val="18"/>
        </w:rPr>
        <w:t>2014-</w:t>
      </w:r>
      <w:r>
        <w:rPr>
          <w:spacing w:val="-5"/>
          <w:sz w:val="18"/>
        </w:rPr>
        <w:t>15.</w:t>
      </w:r>
    </w:p>
    <w:p w:rsidR="00C83C4A" w:rsidRDefault="00146906">
      <w:pPr>
        <w:spacing w:before="59"/>
        <w:ind w:left="131"/>
        <w:rPr>
          <w:sz w:val="18"/>
        </w:rPr>
      </w:pPr>
      <w:r>
        <w:rPr>
          <w:position w:val="5"/>
          <w:sz w:val="12"/>
        </w:rPr>
        <w:t>98</w:t>
      </w:r>
      <w:r>
        <w:rPr>
          <w:spacing w:val="11"/>
          <w:position w:val="5"/>
          <w:sz w:val="12"/>
        </w:rPr>
        <w:t xml:space="preserve"> </w:t>
      </w:r>
      <w:r>
        <w:rPr>
          <w:sz w:val="18"/>
        </w:rPr>
        <w:t>Auditor-General,</w:t>
      </w:r>
      <w:r>
        <w:rPr>
          <w:spacing w:val="-4"/>
          <w:sz w:val="18"/>
        </w:rPr>
        <w:t xml:space="preserve"> </w:t>
      </w:r>
      <w:r>
        <w:rPr>
          <w:i/>
          <w:sz w:val="18"/>
        </w:rPr>
        <w:t>The</w:t>
      </w:r>
      <w:r>
        <w:rPr>
          <w:i/>
          <w:spacing w:val="-5"/>
          <w:sz w:val="18"/>
        </w:rPr>
        <w:t xml:space="preserve"> </w:t>
      </w:r>
      <w:r>
        <w:rPr>
          <w:i/>
          <w:sz w:val="18"/>
        </w:rPr>
        <w:t>Award</w:t>
      </w:r>
      <w:r>
        <w:rPr>
          <w:i/>
          <w:spacing w:val="-5"/>
          <w:sz w:val="18"/>
        </w:rPr>
        <w:t xml:space="preserve"> </w:t>
      </w:r>
      <w:r>
        <w:rPr>
          <w:i/>
          <w:sz w:val="18"/>
        </w:rPr>
        <w:t>of</w:t>
      </w:r>
      <w:r>
        <w:rPr>
          <w:i/>
          <w:spacing w:val="-4"/>
          <w:sz w:val="18"/>
        </w:rPr>
        <w:t xml:space="preserve"> </w:t>
      </w:r>
      <w:r>
        <w:rPr>
          <w:i/>
          <w:sz w:val="18"/>
        </w:rPr>
        <w:t>Funding</w:t>
      </w:r>
      <w:r>
        <w:rPr>
          <w:i/>
          <w:spacing w:val="-5"/>
          <w:sz w:val="18"/>
        </w:rPr>
        <w:t xml:space="preserve"> </w:t>
      </w:r>
      <w:r>
        <w:rPr>
          <w:i/>
          <w:sz w:val="18"/>
        </w:rPr>
        <w:t>under</w:t>
      </w:r>
      <w:r>
        <w:rPr>
          <w:i/>
          <w:spacing w:val="-4"/>
          <w:sz w:val="18"/>
        </w:rPr>
        <w:t xml:space="preserve"> </w:t>
      </w:r>
      <w:r>
        <w:rPr>
          <w:i/>
          <w:sz w:val="18"/>
        </w:rPr>
        <w:t>the</w:t>
      </w:r>
      <w:r>
        <w:rPr>
          <w:i/>
          <w:spacing w:val="-5"/>
          <w:sz w:val="18"/>
        </w:rPr>
        <w:t xml:space="preserve"> </w:t>
      </w:r>
      <w:r>
        <w:rPr>
          <w:i/>
          <w:sz w:val="18"/>
        </w:rPr>
        <w:t>Safer</w:t>
      </w:r>
      <w:r>
        <w:rPr>
          <w:i/>
          <w:spacing w:val="-4"/>
          <w:sz w:val="18"/>
        </w:rPr>
        <w:t xml:space="preserve"> </w:t>
      </w:r>
      <w:r>
        <w:rPr>
          <w:i/>
          <w:sz w:val="18"/>
        </w:rPr>
        <w:t>Streets</w:t>
      </w:r>
      <w:r>
        <w:rPr>
          <w:i/>
          <w:spacing w:val="-4"/>
          <w:sz w:val="18"/>
        </w:rPr>
        <w:t xml:space="preserve"> </w:t>
      </w:r>
      <w:r>
        <w:rPr>
          <w:i/>
          <w:spacing w:val="-2"/>
          <w:sz w:val="18"/>
        </w:rPr>
        <w:t>Program</w:t>
      </w:r>
      <w:r>
        <w:rPr>
          <w:spacing w:val="-2"/>
          <w:sz w:val="18"/>
        </w:rPr>
        <w:t>.</w:t>
      </w:r>
    </w:p>
    <w:p w:rsidR="00C83C4A" w:rsidRDefault="00146906">
      <w:pPr>
        <w:spacing w:before="63"/>
        <w:ind w:left="131"/>
        <w:rPr>
          <w:sz w:val="18"/>
        </w:rPr>
      </w:pPr>
      <w:r>
        <w:rPr>
          <w:position w:val="5"/>
          <w:sz w:val="12"/>
        </w:rPr>
        <w:t>99</w:t>
      </w:r>
      <w:r>
        <w:rPr>
          <w:spacing w:val="12"/>
          <w:position w:val="5"/>
          <w:sz w:val="12"/>
        </w:rPr>
        <w:t xml:space="preserve"> </w:t>
      </w:r>
      <w:r>
        <w:rPr>
          <w:i/>
          <w:sz w:val="18"/>
        </w:rPr>
        <w:t>Auditor-General</w:t>
      </w:r>
      <w:r>
        <w:rPr>
          <w:i/>
          <w:spacing w:val="-3"/>
          <w:sz w:val="18"/>
        </w:rPr>
        <w:t xml:space="preserve"> </w:t>
      </w:r>
      <w:r>
        <w:rPr>
          <w:i/>
          <w:sz w:val="18"/>
        </w:rPr>
        <w:t>Act</w:t>
      </w:r>
      <w:r>
        <w:rPr>
          <w:i/>
          <w:spacing w:val="-4"/>
          <w:sz w:val="18"/>
        </w:rPr>
        <w:t xml:space="preserve"> </w:t>
      </w:r>
      <w:r>
        <w:rPr>
          <w:i/>
          <w:sz w:val="18"/>
        </w:rPr>
        <w:t>1997</w:t>
      </w:r>
      <w:r>
        <w:rPr>
          <w:i/>
          <w:spacing w:val="-4"/>
          <w:sz w:val="18"/>
        </w:rPr>
        <w:t xml:space="preserve"> </w:t>
      </w:r>
      <w:r>
        <w:rPr>
          <w:sz w:val="18"/>
        </w:rPr>
        <w:t>(Cth)</w:t>
      </w:r>
      <w:r>
        <w:rPr>
          <w:spacing w:val="-3"/>
          <w:sz w:val="18"/>
        </w:rPr>
        <w:t xml:space="preserve"> </w:t>
      </w:r>
      <w:r>
        <w:rPr>
          <w:sz w:val="18"/>
        </w:rPr>
        <w:t>s</w:t>
      </w:r>
      <w:r>
        <w:rPr>
          <w:spacing w:val="-3"/>
          <w:sz w:val="18"/>
        </w:rPr>
        <w:t xml:space="preserve"> </w:t>
      </w:r>
      <w:r>
        <w:rPr>
          <w:sz w:val="18"/>
        </w:rPr>
        <w:t>8(1)</w:t>
      </w:r>
      <w:r>
        <w:rPr>
          <w:spacing w:val="-4"/>
          <w:sz w:val="18"/>
        </w:rPr>
        <w:t xml:space="preserve"> </w:t>
      </w:r>
      <w:r>
        <w:rPr>
          <w:sz w:val="18"/>
        </w:rPr>
        <w:t>and</w:t>
      </w:r>
      <w:r>
        <w:rPr>
          <w:spacing w:val="-4"/>
          <w:sz w:val="18"/>
        </w:rPr>
        <w:t xml:space="preserve"> </w:t>
      </w:r>
      <w:r>
        <w:rPr>
          <w:sz w:val="18"/>
        </w:rPr>
        <w:t>39;</w:t>
      </w:r>
      <w:r>
        <w:rPr>
          <w:spacing w:val="-3"/>
          <w:sz w:val="18"/>
        </w:rPr>
        <w:t xml:space="preserve"> </w:t>
      </w:r>
      <w:r>
        <w:rPr>
          <w:i/>
          <w:sz w:val="18"/>
        </w:rPr>
        <w:t>Auditor-General</w:t>
      </w:r>
      <w:r>
        <w:rPr>
          <w:i/>
          <w:spacing w:val="-4"/>
          <w:sz w:val="18"/>
        </w:rPr>
        <w:t xml:space="preserve"> </w:t>
      </w:r>
      <w:r>
        <w:rPr>
          <w:i/>
          <w:sz w:val="18"/>
        </w:rPr>
        <w:t>Act</w:t>
      </w:r>
      <w:r>
        <w:rPr>
          <w:i/>
          <w:spacing w:val="-3"/>
          <w:sz w:val="18"/>
        </w:rPr>
        <w:t xml:space="preserve"> </w:t>
      </w:r>
      <w:r>
        <w:rPr>
          <w:i/>
          <w:sz w:val="18"/>
        </w:rPr>
        <w:t>1997</w:t>
      </w:r>
      <w:r>
        <w:rPr>
          <w:i/>
          <w:spacing w:val="-4"/>
          <w:sz w:val="18"/>
        </w:rPr>
        <w:t xml:space="preserve"> </w:t>
      </w:r>
      <w:r>
        <w:rPr>
          <w:sz w:val="18"/>
        </w:rPr>
        <w:t>sch</w:t>
      </w:r>
      <w:r>
        <w:rPr>
          <w:spacing w:val="-4"/>
          <w:sz w:val="18"/>
        </w:rPr>
        <w:t xml:space="preserve"> </w:t>
      </w:r>
      <w:r>
        <w:rPr>
          <w:sz w:val="18"/>
        </w:rPr>
        <w:t>1</w:t>
      </w:r>
      <w:r>
        <w:rPr>
          <w:spacing w:val="-5"/>
          <w:sz w:val="18"/>
        </w:rPr>
        <w:t xml:space="preserve"> </w:t>
      </w:r>
      <w:r>
        <w:rPr>
          <w:sz w:val="18"/>
        </w:rPr>
        <w:t>item</w:t>
      </w:r>
      <w:r>
        <w:rPr>
          <w:spacing w:val="-4"/>
          <w:sz w:val="18"/>
        </w:rPr>
        <w:t xml:space="preserve"> </w:t>
      </w:r>
      <w:r>
        <w:rPr>
          <w:spacing w:val="-5"/>
          <w:sz w:val="18"/>
        </w:rPr>
        <w:t>1.</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74" o:spid="_x0000_s1049" style="width:9pt;height:.25pt;mso-position-horizontal-relative:char;mso-position-vertical-relative:line" coordsize="180,5">
            <v:rect id="docshape75" o:spid="_x0000_s1050"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0"/>
        <w:ind w:left="132" w:right="134"/>
        <w:jc w:val="both"/>
      </w:pPr>
      <w:r>
        <w:t>General is responsible for auditing Commonwealth entities, including conducting performance audits that examine the performance of government programs, particularly whether public resources are being used economically, efficiently, effectively and ethically.</w:t>
      </w:r>
      <w:r>
        <w:rPr>
          <w:position w:val="8"/>
          <w:sz w:val="16"/>
        </w:rPr>
        <w:t>100</w:t>
      </w:r>
      <w:r>
        <w:rPr>
          <w:spacing w:val="40"/>
          <w:position w:val="8"/>
          <w:sz w:val="16"/>
        </w:rPr>
        <w:t xml:space="preserve"> </w:t>
      </w:r>
      <w:r>
        <w:t>It is typically performance audits that raise concerns of pork barrelling conduct.</w:t>
      </w:r>
    </w:p>
    <w:p w:rsidR="00C83C4A" w:rsidRDefault="00146906">
      <w:pPr>
        <w:pStyle w:val="BodyText"/>
        <w:spacing w:before="115"/>
        <w:ind w:left="132" w:right="133"/>
        <w:jc w:val="both"/>
        <w:rPr>
          <w:sz w:val="16"/>
        </w:rPr>
      </w:pPr>
      <w:r>
        <w:t xml:space="preserve">The Auditor-General is given extensive powers under the </w:t>
      </w:r>
      <w:r>
        <w:rPr>
          <w:i/>
        </w:rPr>
        <w:t xml:space="preserve">Auditor-General Act 1997 </w:t>
      </w:r>
      <w:r>
        <w:t>(Cth) to access documents and information in the performance of its functions.</w:t>
      </w:r>
      <w:r>
        <w:rPr>
          <w:spacing w:val="40"/>
        </w:rPr>
        <w:t xml:space="preserve"> </w:t>
      </w:r>
      <w:r>
        <w:t>The Auditor-General may direct a person to provide any information, produce any documents in their custody or under their control, and attend and give evidence before the Auditor-General.</w:t>
      </w:r>
      <w:r>
        <w:rPr>
          <w:position w:val="8"/>
          <w:sz w:val="16"/>
        </w:rPr>
        <w:t>101</w:t>
      </w:r>
      <w:r>
        <w:rPr>
          <w:spacing w:val="40"/>
          <w:position w:val="8"/>
          <w:sz w:val="16"/>
        </w:rPr>
        <w:t xml:space="preserve"> </w:t>
      </w:r>
      <w:r>
        <w:t>The Auditor-General may require a person verify the information they provide on either oath or affirmation.</w:t>
      </w:r>
      <w:r>
        <w:rPr>
          <w:position w:val="8"/>
          <w:sz w:val="16"/>
        </w:rPr>
        <w:t>102</w:t>
      </w:r>
      <w:r>
        <w:rPr>
          <w:spacing w:val="40"/>
          <w:position w:val="8"/>
          <w:sz w:val="16"/>
        </w:rPr>
        <w:t xml:space="preserve"> </w:t>
      </w:r>
      <w:r>
        <w:t>Further, the Auditor- General may enter and remain on any premises occupied by the Commonwealth or certain related entities, and demand full access to any documents or property and examine and make copies of such documents.</w:t>
      </w:r>
      <w:r>
        <w:rPr>
          <w:position w:val="8"/>
          <w:sz w:val="16"/>
        </w:rPr>
        <w:t>103</w:t>
      </w:r>
      <w:r>
        <w:rPr>
          <w:spacing w:val="40"/>
          <w:position w:val="8"/>
          <w:sz w:val="16"/>
        </w:rPr>
        <w:t xml:space="preserve"> </w:t>
      </w:r>
      <w:r>
        <w:t>Finally, the privilege against self- incrimination</w:t>
      </w:r>
      <w:r>
        <w:rPr>
          <w:spacing w:val="-1"/>
        </w:rPr>
        <w:t xml:space="preserve"> </w:t>
      </w:r>
      <w:r>
        <w:t>is</w:t>
      </w:r>
      <w:r>
        <w:rPr>
          <w:spacing w:val="-1"/>
        </w:rPr>
        <w:t xml:space="preserve"> </w:t>
      </w:r>
      <w:r>
        <w:t>abrogated</w:t>
      </w:r>
      <w:r>
        <w:rPr>
          <w:spacing w:val="-1"/>
        </w:rPr>
        <w:t xml:space="preserve"> </w:t>
      </w:r>
      <w:r>
        <w:t>in</w:t>
      </w:r>
      <w:r>
        <w:rPr>
          <w:spacing w:val="-1"/>
        </w:rPr>
        <w:t xml:space="preserve"> </w:t>
      </w:r>
      <w:r>
        <w:t>respect</w:t>
      </w:r>
      <w:r>
        <w:rPr>
          <w:spacing w:val="-1"/>
        </w:rPr>
        <w:t xml:space="preserve"> </w:t>
      </w:r>
      <w:r>
        <w:t>of</w:t>
      </w:r>
      <w:r>
        <w:rPr>
          <w:spacing w:val="-1"/>
        </w:rPr>
        <w:t xml:space="preserve"> </w:t>
      </w:r>
      <w:r>
        <w:t>the</w:t>
      </w:r>
      <w:r>
        <w:rPr>
          <w:spacing w:val="-1"/>
        </w:rPr>
        <w:t xml:space="preserve"> </w:t>
      </w:r>
      <w:r>
        <w:t>Auditor-General’s</w:t>
      </w:r>
      <w:r>
        <w:rPr>
          <w:spacing w:val="-1"/>
        </w:rPr>
        <w:t xml:space="preserve"> </w:t>
      </w:r>
      <w:r>
        <w:t>investigative</w:t>
      </w:r>
      <w:r>
        <w:rPr>
          <w:spacing w:val="-1"/>
        </w:rPr>
        <w:t xml:space="preserve"> </w:t>
      </w:r>
      <w:r>
        <w:t>powers.</w:t>
      </w:r>
      <w:r>
        <w:rPr>
          <w:position w:val="8"/>
          <w:sz w:val="16"/>
        </w:rPr>
        <w:t>104</w:t>
      </w:r>
      <w:r>
        <w:rPr>
          <w:spacing w:val="40"/>
          <w:position w:val="8"/>
          <w:sz w:val="16"/>
        </w:rPr>
        <w:t xml:space="preserve"> </w:t>
      </w:r>
      <w:r>
        <w:t>Gabrielle Appleby and Grant Hoole characterise the Auditor-General’s powers as providing ‘the most robust and flexible capacity to serve as an integrity-promoting institution … combined with the strongest institutionalised protections for independence and the greatest transparency attaching to its final reports’.</w:t>
      </w:r>
      <w:r>
        <w:rPr>
          <w:position w:val="8"/>
          <w:sz w:val="16"/>
        </w:rPr>
        <w:t>105</w:t>
      </w:r>
    </w:p>
    <w:p w:rsidR="00C83C4A" w:rsidRDefault="00146906">
      <w:pPr>
        <w:pStyle w:val="BodyText"/>
        <w:spacing w:before="103"/>
        <w:ind w:left="132" w:right="133"/>
        <w:jc w:val="both"/>
      </w:pPr>
      <w:r>
        <w:t>The Auditor-General has published numerous performance audits that raise concerns of funding apparently skewed towards government-held electorates or marginal seats.</w:t>
      </w:r>
      <w:r>
        <w:rPr>
          <w:position w:val="8"/>
          <w:sz w:val="16"/>
        </w:rPr>
        <w:t>106</w:t>
      </w:r>
      <w:r>
        <w:rPr>
          <w:spacing w:val="40"/>
          <w:position w:val="8"/>
          <w:sz w:val="16"/>
        </w:rPr>
        <w:t xml:space="preserve"> </w:t>
      </w:r>
      <w:r>
        <w:t>In this way, the Auditor-General has been vital in ventilating serious allegations of pork barrelling and uncovering government maladministration.</w:t>
      </w:r>
      <w:r>
        <w:rPr>
          <w:spacing w:val="40"/>
        </w:rPr>
        <w:t xml:space="preserve"> </w:t>
      </w:r>
      <w:r>
        <w:t>In addition to the powers outlined above, the sheer resources the Auditor-General can direct to a performance audit is invaluable.</w:t>
      </w:r>
      <w:r>
        <w:rPr>
          <w:spacing w:val="40"/>
        </w:rPr>
        <w:t xml:space="preserve"> </w:t>
      </w:r>
      <w:r>
        <w:t>The current Auditor-General Grant Hehir estimated</w:t>
      </w:r>
      <w:r>
        <w:rPr>
          <w:spacing w:val="53"/>
        </w:rPr>
        <w:t xml:space="preserve"> </w:t>
      </w:r>
      <w:r>
        <w:t>auditors</w:t>
      </w:r>
      <w:r>
        <w:rPr>
          <w:spacing w:val="56"/>
        </w:rPr>
        <w:t xml:space="preserve"> </w:t>
      </w:r>
      <w:r>
        <w:t>spent</w:t>
      </w:r>
      <w:r>
        <w:rPr>
          <w:spacing w:val="55"/>
        </w:rPr>
        <w:t xml:space="preserve"> </w:t>
      </w:r>
      <w:r>
        <w:t>more</w:t>
      </w:r>
      <w:r>
        <w:rPr>
          <w:spacing w:val="56"/>
        </w:rPr>
        <w:t xml:space="preserve"> </w:t>
      </w:r>
      <w:r>
        <w:t>than</w:t>
      </w:r>
      <w:r>
        <w:rPr>
          <w:spacing w:val="55"/>
        </w:rPr>
        <w:t xml:space="preserve"> </w:t>
      </w:r>
      <w:r>
        <w:t>3800</w:t>
      </w:r>
      <w:r>
        <w:rPr>
          <w:spacing w:val="56"/>
        </w:rPr>
        <w:t xml:space="preserve"> </w:t>
      </w:r>
      <w:r>
        <w:t>hours</w:t>
      </w:r>
      <w:r>
        <w:rPr>
          <w:spacing w:val="55"/>
        </w:rPr>
        <w:t xml:space="preserve"> </w:t>
      </w:r>
      <w:r>
        <w:t>reviewing</w:t>
      </w:r>
      <w:r>
        <w:rPr>
          <w:spacing w:val="56"/>
        </w:rPr>
        <w:t xml:space="preserve"> </w:t>
      </w:r>
      <w:r>
        <w:t>the</w:t>
      </w:r>
      <w:r>
        <w:rPr>
          <w:spacing w:val="55"/>
        </w:rPr>
        <w:t xml:space="preserve"> </w:t>
      </w:r>
      <w:r>
        <w:t>Bridget</w:t>
      </w:r>
      <w:r>
        <w:rPr>
          <w:spacing w:val="56"/>
        </w:rPr>
        <w:t xml:space="preserve"> </w:t>
      </w:r>
      <w:r>
        <w:rPr>
          <w:spacing w:val="-2"/>
        </w:rPr>
        <w:t>McKenzie</w:t>
      </w:r>
    </w:p>
    <w:p w:rsidR="00C83C4A" w:rsidRDefault="00C83C4A">
      <w:pPr>
        <w:pStyle w:val="BodyText"/>
        <w:rPr>
          <w:sz w:val="20"/>
        </w:rPr>
      </w:pPr>
    </w:p>
    <w:p w:rsidR="00C83C4A" w:rsidRDefault="00074663">
      <w:pPr>
        <w:pStyle w:val="BodyText"/>
        <w:spacing w:before="11"/>
        <w:rPr>
          <w:sz w:val="23"/>
        </w:rPr>
      </w:pPr>
      <w:r>
        <w:pict>
          <v:rect id="docshape76" o:spid="_x0000_s1048" style="position:absolute;margin-left:39.6pt;margin-top:15.8pt;width:2in;height:.7pt;z-index:-15705600;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1"/>
        <w:rPr>
          <w:sz w:val="18"/>
        </w:rPr>
      </w:pPr>
      <w:r>
        <w:rPr>
          <w:position w:val="5"/>
          <w:sz w:val="12"/>
        </w:rPr>
        <w:t>100</w:t>
      </w:r>
      <w:r>
        <w:rPr>
          <w:spacing w:val="12"/>
          <w:position w:val="5"/>
          <w:sz w:val="12"/>
        </w:rPr>
        <w:t xml:space="preserve"> </w:t>
      </w:r>
      <w:r>
        <w:rPr>
          <w:i/>
          <w:sz w:val="18"/>
        </w:rPr>
        <w:t>Auditor-General</w:t>
      </w:r>
      <w:r>
        <w:rPr>
          <w:i/>
          <w:spacing w:val="-3"/>
          <w:sz w:val="18"/>
        </w:rPr>
        <w:t xml:space="preserve"> </w:t>
      </w:r>
      <w:r>
        <w:rPr>
          <w:i/>
          <w:sz w:val="18"/>
        </w:rPr>
        <w:t>Act</w:t>
      </w:r>
      <w:r>
        <w:rPr>
          <w:i/>
          <w:spacing w:val="-4"/>
          <w:sz w:val="18"/>
        </w:rPr>
        <w:t xml:space="preserve"> </w:t>
      </w:r>
      <w:r>
        <w:rPr>
          <w:i/>
          <w:sz w:val="18"/>
        </w:rPr>
        <w:t>1997</w:t>
      </w:r>
      <w:r>
        <w:rPr>
          <w:i/>
          <w:spacing w:val="-4"/>
          <w:sz w:val="18"/>
        </w:rPr>
        <w:t xml:space="preserve"> </w:t>
      </w:r>
      <w:r>
        <w:rPr>
          <w:sz w:val="18"/>
        </w:rPr>
        <w:t>(Cth)</w:t>
      </w:r>
      <w:r>
        <w:rPr>
          <w:spacing w:val="-3"/>
          <w:sz w:val="18"/>
        </w:rPr>
        <w:t xml:space="preserve"> </w:t>
      </w:r>
      <w:r>
        <w:rPr>
          <w:sz w:val="18"/>
        </w:rPr>
        <w:t>s</w:t>
      </w:r>
      <w:r>
        <w:rPr>
          <w:spacing w:val="-3"/>
          <w:sz w:val="18"/>
        </w:rPr>
        <w:t xml:space="preserve"> </w:t>
      </w:r>
      <w:r>
        <w:rPr>
          <w:spacing w:val="-5"/>
          <w:sz w:val="18"/>
        </w:rPr>
        <w:t>17.</w:t>
      </w:r>
    </w:p>
    <w:p w:rsidR="00C83C4A" w:rsidRDefault="00146906">
      <w:pPr>
        <w:spacing w:before="59"/>
        <w:ind w:left="131"/>
        <w:rPr>
          <w:sz w:val="18"/>
        </w:rPr>
      </w:pPr>
      <w:r>
        <w:rPr>
          <w:position w:val="5"/>
          <w:sz w:val="12"/>
        </w:rPr>
        <w:t>101</w:t>
      </w:r>
      <w:r>
        <w:rPr>
          <w:spacing w:val="12"/>
          <w:position w:val="5"/>
          <w:sz w:val="12"/>
        </w:rPr>
        <w:t xml:space="preserve"> </w:t>
      </w:r>
      <w:r>
        <w:rPr>
          <w:i/>
          <w:sz w:val="18"/>
        </w:rPr>
        <w:t>Auditor-General</w:t>
      </w:r>
      <w:r>
        <w:rPr>
          <w:i/>
          <w:spacing w:val="-3"/>
          <w:sz w:val="18"/>
        </w:rPr>
        <w:t xml:space="preserve"> </w:t>
      </w:r>
      <w:r>
        <w:rPr>
          <w:i/>
          <w:sz w:val="18"/>
        </w:rPr>
        <w:t>Act</w:t>
      </w:r>
      <w:r>
        <w:rPr>
          <w:i/>
          <w:spacing w:val="-4"/>
          <w:sz w:val="18"/>
        </w:rPr>
        <w:t xml:space="preserve"> </w:t>
      </w:r>
      <w:r>
        <w:rPr>
          <w:i/>
          <w:sz w:val="18"/>
        </w:rPr>
        <w:t>1997</w:t>
      </w:r>
      <w:r>
        <w:rPr>
          <w:i/>
          <w:spacing w:val="-4"/>
          <w:sz w:val="18"/>
        </w:rPr>
        <w:t xml:space="preserve"> </w:t>
      </w:r>
      <w:r>
        <w:rPr>
          <w:sz w:val="18"/>
        </w:rPr>
        <w:t>(Cth)</w:t>
      </w:r>
      <w:r>
        <w:rPr>
          <w:spacing w:val="-3"/>
          <w:sz w:val="18"/>
        </w:rPr>
        <w:t xml:space="preserve"> </w:t>
      </w:r>
      <w:r>
        <w:rPr>
          <w:sz w:val="18"/>
        </w:rPr>
        <w:t>s</w:t>
      </w:r>
      <w:r>
        <w:rPr>
          <w:spacing w:val="-3"/>
          <w:sz w:val="18"/>
        </w:rPr>
        <w:t xml:space="preserve"> </w:t>
      </w:r>
      <w:r>
        <w:rPr>
          <w:spacing w:val="-2"/>
          <w:sz w:val="18"/>
        </w:rPr>
        <w:t>32(1).</w:t>
      </w:r>
    </w:p>
    <w:p w:rsidR="00C83C4A" w:rsidRDefault="00146906">
      <w:pPr>
        <w:spacing w:before="58"/>
        <w:ind w:left="131"/>
        <w:rPr>
          <w:sz w:val="18"/>
        </w:rPr>
      </w:pPr>
      <w:r>
        <w:rPr>
          <w:position w:val="5"/>
          <w:sz w:val="12"/>
        </w:rPr>
        <w:t>102</w:t>
      </w:r>
      <w:r>
        <w:rPr>
          <w:spacing w:val="12"/>
          <w:position w:val="5"/>
          <w:sz w:val="12"/>
        </w:rPr>
        <w:t xml:space="preserve"> </w:t>
      </w:r>
      <w:r>
        <w:rPr>
          <w:i/>
          <w:sz w:val="18"/>
        </w:rPr>
        <w:t>Auditor-General</w:t>
      </w:r>
      <w:r>
        <w:rPr>
          <w:i/>
          <w:spacing w:val="-3"/>
          <w:sz w:val="18"/>
        </w:rPr>
        <w:t xml:space="preserve"> </w:t>
      </w:r>
      <w:r>
        <w:rPr>
          <w:i/>
          <w:sz w:val="18"/>
        </w:rPr>
        <w:t>Act</w:t>
      </w:r>
      <w:r>
        <w:rPr>
          <w:i/>
          <w:spacing w:val="-4"/>
          <w:sz w:val="18"/>
        </w:rPr>
        <w:t xml:space="preserve"> </w:t>
      </w:r>
      <w:r>
        <w:rPr>
          <w:i/>
          <w:sz w:val="18"/>
        </w:rPr>
        <w:t>1997</w:t>
      </w:r>
      <w:r>
        <w:rPr>
          <w:i/>
          <w:spacing w:val="-4"/>
          <w:sz w:val="18"/>
        </w:rPr>
        <w:t xml:space="preserve"> </w:t>
      </w:r>
      <w:r>
        <w:rPr>
          <w:sz w:val="18"/>
        </w:rPr>
        <w:t>(Cth)</w:t>
      </w:r>
      <w:r>
        <w:rPr>
          <w:spacing w:val="-3"/>
          <w:sz w:val="18"/>
        </w:rPr>
        <w:t xml:space="preserve"> </w:t>
      </w:r>
      <w:r>
        <w:rPr>
          <w:sz w:val="18"/>
        </w:rPr>
        <w:t>s</w:t>
      </w:r>
      <w:r>
        <w:rPr>
          <w:spacing w:val="-3"/>
          <w:sz w:val="18"/>
        </w:rPr>
        <w:t xml:space="preserve"> </w:t>
      </w:r>
      <w:r>
        <w:rPr>
          <w:spacing w:val="-2"/>
          <w:sz w:val="18"/>
        </w:rPr>
        <w:t>32(2).</w:t>
      </w:r>
    </w:p>
    <w:p w:rsidR="00C83C4A" w:rsidRDefault="00146906">
      <w:pPr>
        <w:spacing w:before="64"/>
        <w:ind w:left="131"/>
        <w:rPr>
          <w:sz w:val="18"/>
        </w:rPr>
      </w:pPr>
      <w:r>
        <w:rPr>
          <w:position w:val="5"/>
          <w:sz w:val="12"/>
        </w:rPr>
        <w:t>103</w:t>
      </w:r>
      <w:r>
        <w:rPr>
          <w:spacing w:val="12"/>
          <w:position w:val="5"/>
          <w:sz w:val="12"/>
        </w:rPr>
        <w:t xml:space="preserve"> </w:t>
      </w:r>
      <w:r>
        <w:rPr>
          <w:i/>
          <w:sz w:val="18"/>
        </w:rPr>
        <w:t>Auditor-General</w:t>
      </w:r>
      <w:r>
        <w:rPr>
          <w:i/>
          <w:spacing w:val="-3"/>
          <w:sz w:val="18"/>
        </w:rPr>
        <w:t xml:space="preserve"> </w:t>
      </w:r>
      <w:r>
        <w:rPr>
          <w:i/>
          <w:sz w:val="18"/>
        </w:rPr>
        <w:t>Act</w:t>
      </w:r>
      <w:r>
        <w:rPr>
          <w:i/>
          <w:spacing w:val="-4"/>
          <w:sz w:val="18"/>
        </w:rPr>
        <w:t xml:space="preserve"> </w:t>
      </w:r>
      <w:r>
        <w:rPr>
          <w:i/>
          <w:sz w:val="18"/>
        </w:rPr>
        <w:t>1997</w:t>
      </w:r>
      <w:r>
        <w:rPr>
          <w:i/>
          <w:spacing w:val="-4"/>
          <w:sz w:val="18"/>
        </w:rPr>
        <w:t xml:space="preserve"> </w:t>
      </w:r>
      <w:r>
        <w:rPr>
          <w:sz w:val="18"/>
        </w:rPr>
        <w:t>(Cth)</w:t>
      </w:r>
      <w:r>
        <w:rPr>
          <w:spacing w:val="-3"/>
          <w:sz w:val="18"/>
        </w:rPr>
        <w:t xml:space="preserve"> </w:t>
      </w:r>
      <w:r>
        <w:rPr>
          <w:sz w:val="18"/>
        </w:rPr>
        <w:t>s</w:t>
      </w:r>
      <w:r>
        <w:rPr>
          <w:spacing w:val="-3"/>
          <w:sz w:val="18"/>
        </w:rPr>
        <w:t xml:space="preserve"> </w:t>
      </w:r>
      <w:r>
        <w:rPr>
          <w:spacing w:val="-2"/>
          <w:sz w:val="18"/>
        </w:rPr>
        <w:t>33(1).</w:t>
      </w:r>
    </w:p>
    <w:p w:rsidR="00C83C4A" w:rsidRDefault="00146906">
      <w:pPr>
        <w:spacing w:before="58"/>
        <w:ind w:left="131"/>
        <w:rPr>
          <w:sz w:val="18"/>
        </w:rPr>
      </w:pPr>
      <w:r>
        <w:rPr>
          <w:position w:val="5"/>
          <w:sz w:val="12"/>
        </w:rPr>
        <w:t>104</w:t>
      </w:r>
      <w:r>
        <w:rPr>
          <w:spacing w:val="12"/>
          <w:position w:val="5"/>
          <w:sz w:val="12"/>
        </w:rPr>
        <w:t xml:space="preserve"> </w:t>
      </w:r>
      <w:r>
        <w:rPr>
          <w:i/>
          <w:sz w:val="18"/>
        </w:rPr>
        <w:t>Auditor-General</w:t>
      </w:r>
      <w:r>
        <w:rPr>
          <w:i/>
          <w:spacing w:val="-3"/>
          <w:sz w:val="18"/>
        </w:rPr>
        <w:t xml:space="preserve"> </w:t>
      </w:r>
      <w:r>
        <w:rPr>
          <w:i/>
          <w:sz w:val="18"/>
        </w:rPr>
        <w:t>Act</w:t>
      </w:r>
      <w:r>
        <w:rPr>
          <w:i/>
          <w:spacing w:val="-4"/>
          <w:sz w:val="18"/>
        </w:rPr>
        <w:t xml:space="preserve"> </w:t>
      </w:r>
      <w:r>
        <w:rPr>
          <w:i/>
          <w:sz w:val="18"/>
        </w:rPr>
        <w:t>1997</w:t>
      </w:r>
      <w:r>
        <w:rPr>
          <w:i/>
          <w:spacing w:val="-4"/>
          <w:sz w:val="18"/>
        </w:rPr>
        <w:t xml:space="preserve"> </w:t>
      </w:r>
      <w:r>
        <w:rPr>
          <w:sz w:val="18"/>
        </w:rPr>
        <w:t>(Cth)</w:t>
      </w:r>
      <w:r>
        <w:rPr>
          <w:spacing w:val="-3"/>
          <w:sz w:val="18"/>
        </w:rPr>
        <w:t xml:space="preserve"> </w:t>
      </w:r>
      <w:r>
        <w:rPr>
          <w:sz w:val="18"/>
        </w:rPr>
        <w:t>s</w:t>
      </w:r>
      <w:r>
        <w:rPr>
          <w:spacing w:val="-3"/>
          <w:sz w:val="18"/>
        </w:rPr>
        <w:t xml:space="preserve"> </w:t>
      </w:r>
      <w:r>
        <w:rPr>
          <w:spacing w:val="-5"/>
          <w:sz w:val="18"/>
        </w:rPr>
        <w:t>35.</w:t>
      </w:r>
    </w:p>
    <w:p w:rsidR="00C83C4A" w:rsidRDefault="00146906">
      <w:pPr>
        <w:spacing w:before="59"/>
        <w:ind w:left="131"/>
        <w:rPr>
          <w:sz w:val="18"/>
        </w:rPr>
      </w:pPr>
      <w:r>
        <w:rPr>
          <w:position w:val="5"/>
          <w:sz w:val="12"/>
        </w:rPr>
        <w:t>105</w:t>
      </w:r>
      <w:r>
        <w:rPr>
          <w:spacing w:val="11"/>
          <w:position w:val="5"/>
          <w:sz w:val="12"/>
        </w:rPr>
        <w:t xml:space="preserve"> </w:t>
      </w:r>
      <w:r>
        <w:rPr>
          <w:sz w:val="18"/>
        </w:rPr>
        <w:t>Senate</w:t>
      </w:r>
      <w:r>
        <w:rPr>
          <w:spacing w:val="-6"/>
          <w:sz w:val="18"/>
        </w:rPr>
        <w:t xml:space="preserve"> </w:t>
      </w:r>
      <w:r>
        <w:rPr>
          <w:sz w:val="18"/>
        </w:rPr>
        <w:t>Select</w:t>
      </w:r>
      <w:r>
        <w:rPr>
          <w:spacing w:val="-4"/>
          <w:sz w:val="18"/>
        </w:rPr>
        <w:t xml:space="preserve"> </w:t>
      </w:r>
      <w:r>
        <w:rPr>
          <w:sz w:val="18"/>
        </w:rPr>
        <w:t>Committee</w:t>
      </w:r>
      <w:r>
        <w:rPr>
          <w:spacing w:val="-6"/>
          <w:sz w:val="18"/>
        </w:rPr>
        <w:t xml:space="preserve"> </w:t>
      </w:r>
      <w:r>
        <w:rPr>
          <w:sz w:val="18"/>
        </w:rPr>
        <w:t>on</w:t>
      </w:r>
      <w:r>
        <w:rPr>
          <w:spacing w:val="-5"/>
          <w:sz w:val="18"/>
        </w:rPr>
        <w:t xml:space="preserve"> </w:t>
      </w:r>
      <w:r>
        <w:rPr>
          <w:sz w:val="18"/>
        </w:rPr>
        <w:t>a</w:t>
      </w:r>
      <w:r>
        <w:rPr>
          <w:spacing w:val="-6"/>
          <w:sz w:val="18"/>
        </w:rPr>
        <w:t xml:space="preserve"> </w:t>
      </w:r>
      <w:r>
        <w:rPr>
          <w:sz w:val="18"/>
        </w:rPr>
        <w:t>National</w:t>
      </w:r>
      <w:r>
        <w:rPr>
          <w:spacing w:val="-4"/>
          <w:sz w:val="18"/>
        </w:rPr>
        <w:t xml:space="preserve"> </w:t>
      </w:r>
      <w:r>
        <w:rPr>
          <w:sz w:val="18"/>
        </w:rPr>
        <w:t>Integrity</w:t>
      </w:r>
      <w:r>
        <w:rPr>
          <w:spacing w:val="-6"/>
          <w:sz w:val="18"/>
        </w:rPr>
        <w:t xml:space="preserve"> </w:t>
      </w:r>
      <w:r>
        <w:rPr>
          <w:sz w:val="18"/>
        </w:rPr>
        <w:t>Commission,</w:t>
      </w:r>
      <w:r>
        <w:rPr>
          <w:spacing w:val="-5"/>
          <w:sz w:val="18"/>
        </w:rPr>
        <w:t xml:space="preserve"> </w:t>
      </w:r>
      <w:r>
        <w:rPr>
          <w:i/>
          <w:sz w:val="18"/>
        </w:rPr>
        <w:t>Report</w:t>
      </w:r>
      <w:r>
        <w:rPr>
          <w:sz w:val="18"/>
        </w:rPr>
        <w:t>.</w:t>
      </w:r>
      <w:r>
        <w:rPr>
          <w:spacing w:val="-4"/>
          <w:sz w:val="18"/>
        </w:rPr>
        <w:t xml:space="preserve"> </w:t>
      </w:r>
      <w:r>
        <w:rPr>
          <w:sz w:val="18"/>
        </w:rPr>
        <w:t>Parliament</w:t>
      </w:r>
      <w:r>
        <w:rPr>
          <w:spacing w:val="-5"/>
          <w:sz w:val="18"/>
        </w:rPr>
        <w:t xml:space="preserve"> </w:t>
      </w:r>
      <w:r>
        <w:rPr>
          <w:sz w:val="18"/>
        </w:rPr>
        <w:t>of</w:t>
      </w:r>
      <w:r>
        <w:rPr>
          <w:spacing w:val="-4"/>
          <w:sz w:val="18"/>
        </w:rPr>
        <w:t xml:space="preserve"> </w:t>
      </w:r>
      <w:r>
        <w:rPr>
          <w:sz w:val="18"/>
        </w:rPr>
        <w:t>Australia,</w:t>
      </w:r>
      <w:r>
        <w:rPr>
          <w:spacing w:val="-5"/>
          <w:sz w:val="18"/>
        </w:rPr>
        <w:t xml:space="preserve"> </w:t>
      </w:r>
      <w:r>
        <w:rPr>
          <w:sz w:val="18"/>
        </w:rPr>
        <w:t>2017,</w:t>
      </w:r>
      <w:r>
        <w:rPr>
          <w:spacing w:val="-4"/>
          <w:sz w:val="18"/>
        </w:rPr>
        <w:t xml:space="preserve"> </w:t>
      </w:r>
      <w:r>
        <w:rPr>
          <w:spacing w:val="-2"/>
          <w:sz w:val="18"/>
        </w:rPr>
        <w:t>[2.128].</w:t>
      </w:r>
    </w:p>
    <w:p w:rsidR="00C83C4A" w:rsidRDefault="00146906">
      <w:pPr>
        <w:spacing w:before="59"/>
        <w:ind w:left="131"/>
        <w:rPr>
          <w:sz w:val="18"/>
        </w:rPr>
      </w:pPr>
      <w:r>
        <w:rPr>
          <w:position w:val="5"/>
          <w:sz w:val="12"/>
        </w:rPr>
        <w:t>106</w:t>
      </w:r>
      <w:r>
        <w:rPr>
          <w:spacing w:val="11"/>
          <w:position w:val="5"/>
          <w:sz w:val="12"/>
        </w:rPr>
        <w:t xml:space="preserve"> </w:t>
      </w:r>
      <w:r>
        <w:rPr>
          <w:sz w:val="18"/>
        </w:rPr>
        <w:t>Auditor-General</w:t>
      </w:r>
      <w:r>
        <w:rPr>
          <w:spacing w:val="-5"/>
          <w:sz w:val="18"/>
        </w:rPr>
        <w:t xml:space="preserve"> </w:t>
      </w:r>
      <w:r>
        <w:rPr>
          <w:sz w:val="18"/>
        </w:rPr>
        <w:t>(Cth),</w:t>
      </w:r>
      <w:r>
        <w:rPr>
          <w:spacing w:val="-5"/>
          <w:sz w:val="18"/>
        </w:rPr>
        <w:t xml:space="preserve"> </w:t>
      </w:r>
      <w:r>
        <w:rPr>
          <w:i/>
          <w:sz w:val="18"/>
        </w:rPr>
        <w:t>Third</w:t>
      </w:r>
      <w:r>
        <w:rPr>
          <w:i/>
          <w:spacing w:val="-5"/>
          <w:sz w:val="18"/>
        </w:rPr>
        <w:t xml:space="preserve"> </w:t>
      </w:r>
      <w:r>
        <w:rPr>
          <w:i/>
          <w:sz w:val="18"/>
        </w:rPr>
        <w:t>and</w:t>
      </w:r>
      <w:r>
        <w:rPr>
          <w:i/>
          <w:spacing w:val="-6"/>
          <w:sz w:val="18"/>
        </w:rPr>
        <w:t xml:space="preserve"> </w:t>
      </w:r>
      <w:r>
        <w:rPr>
          <w:i/>
          <w:sz w:val="18"/>
        </w:rPr>
        <w:t>Fourth</w:t>
      </w:r>
      <w:r>
        <w:rPr>
          <w:i/>
          <w:spacing w:val="-6"/>
          <w:sz w:val="18"/>
        </w:rPr>
        <w:t xml:space="preserve"> </w:t>
      </w:r>
      <w:r>
        <w:rPr>
          <w:i/>
          <w:sz w:val="18"/>
        </w:rPr>
        <w:t>Rounds</w:t>
      </w:r>
      <w:r>
        <w:rPr>
          <w:i/>
          <w:spacing w:val="-4"/>
          <w:sz w:val="18"/>
        </w:rPr>
        <w:t xml:space="preserve"> </w:t>
      </w:r>
      <w:r>
        <w:rPr>
          <w:i/>
          <w:sz w:val="18"/>
        </w:rPr>
        <w:t>of</w:t>
      </w:r>
      <w:r>
        <w:rPr>
          <w:i/>
          <w:spacing w:val="-5"/>
          <w:sz w:val="18"/>
        </w:rPr>
        <w:t xml:space="preserve"> </w:t>
      </w:r>
      <w:r>
        <w:rPr>
          <w:i/>
          <w:sz w:val="18"/>
        </w:rPr>
        <w:t>the</w:t>
      </w:r>
      <w:r>
        <w:rPr>
          <w:i/>
          <w:spacing w:val="-6"/>
          <w:sz w:val="18"/>
        </w:rPr>
        <w:t xml:space="preserve"> </w:t>
      </w:r>
      <w:r>
        <w:rPr>
          <w:i/>
          <w:sz w:val="18"/>
        </w:rPr>
        <w:t>Regional</w:t>
      </w:r>
      <w:r>
        <w:rPr>
          <w:i/>
          <w:spacing w:val="-4"/>
          <w:sz w:val="18"/>
        </w:rPr>
        <w:t xml:space="preserve"> </w:t>
      </w:r>
      <w:r>
        <w:rPr>
          <w:i/>
          <w:sz w:val="18"/>
        </w:rPr>
        <w:t>Development</w:t>
      </w:r>
      <w:r>
        <w:rPr>
          <w:i/>
          <w:spacing w:val="-5"/>
          <w:sz w:val="18"/>
        </w:rPr>
        <w:t xml:space="preserve"> </w:t>
      </w:r>
      <w:r>
        <w:rPr>
          <w:i/>
          <w:sz w:val="18"/>
        </w:rPr>
        <w:t>Australia</w:t>
      </w:r>
      <w:r>
        <w:rPr>
          <w:i/>
          <w:spacing w:val="-6"/>
          <w:sz w:val="18"/>
        </w:rPr>
        <w:t xml:space="preserve"> </w:t>
      </w:r>
      <w:r>
        <w:rPr>
          <w:i/>
          <w:sz w:val="18"/>
        </w:rPr>
        <w:t>Fund</w:t>
      </w:r>
      <w:r>
        <w:rPr>
          <w:sz w:val="18"/>
        </w:rPr>
        <w:t>,</w:t>
      </w:r>
      <w:r>
        <w:rPr>
          <w:spacing w:val="-4"/>
          <w:sz w:val="18"/>
        </w:rPr>
        <w:t xml:space="preserve"> </w:t>
      </w:r>
      <w:r>
        <w:rPr>
          <w:spacing w:val="-2"/>
          <w:sz w:val="18"/>
        </w:rPr>
        <w:t>[16].</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77" o:spid="_x0000_s1046" style="width:9pt;height:.25pt;mso-position-horizontal-relative:char;mso-position-vertical-relative:line" coordsize="180,5">
            <v:rect id="docshape78" o:spid="_x0000_s1047"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7"/>
        <w:rPr>
          <w:sz w:val="23"/>
        </w:rPr>
      </w:pPr>
    </w:p>
    <w:p w:rsidR="00C83C4A" w:rsidRDefault="00146906">
      <w:pPr>
        <w:pStyle w:val="BodyText"/>
        <w:spacing w:before="100"/>
        <w:ind w:left="132" w:right="133"/>
        <w:jc w:val="both"/>
      </w:pPr>
      <w:r>
        <w:t>sports rorts grants.</w:t>
      </w:r>
      <w:r>
        <w:rPr>
          <w:position w:val="8"/>
          <w:sz w:val="16"/>
        </w:rPr>
        <w:t>107</w:t>
      </w:r>
      <w:r>
        <w:rPr>
          <w:spacing w:val="40"/>
          <w:position w:val="8"/>
          <w:sz w:val="16"/>
        </w:rPr>
        <w:t xml:space="preserve"> </w:t>
      </w:r>
      <w:r>
        <w:t>The Auditor-General’s independent and thorough reports provide credibility and legitimacy to otherwise unsubstantiated allegations of pork barrelling.</w:t>
      </w:r>
      <w:r>
        <w:rPr>
          <w:spacing w:val="40"/>
        </w:rPr>
        <w:t xml:space="preserve"> </w:t>
      </w:r>
      <w:r>
        <w:t>Further, the media can then extract and publish the key findings of performance audits, informing the public of the allegations of pork barrelling.</w:t>
      </w:r>
      <w:r>
        <w:rPr>
          <w:spacing w:val="80"/>
          <w:w w:val="150"/>
        </w:rPr>
        <w:t xml:space="preserve"> </w:t>
      </w:r>
      <w:r>
        <w:t xml:space="preserve">Beyond exposing individual instances of pork barrelling, the Auditor-General has also contributed to identifying systemic issues with the administration of grants and developing solutions, including through the </w:t>
      </w:r>
      <w:r>
        <w:rPr>
          <w:i/>
        </w:rPr>
        <w:t>CGRGs</w:t>
      </w:r>
      <w:r>
        <w:t>.</w:t>
      </w:r>
    </w:p>
    <w:p w:rsidR="00C83C4A" w:rsidRDefault="00146906">
      <w:pPr>
        <w:pStyle w:val="BodyText"/>
        <w:spacing w:before="119"/>
        <w:ind w:left="132" w:right="132"/>
        <w:jc w:val="both"/>
      </w:pPr>
      <w:r>
        <w:t>The Auditor-General is a crucial element in the pork barrelling regulatory regime, providing important institutional oversight on parliamentary spending, including detecting and exposing the improper distribution of public funds to targeted electors for</w:t>
      </w:r>
      <w:r>
        <w:rPr>
          <w:spacing w:val="-3"/>
        </w:rPr>
        <w:t xml:space="preserve"> </w:t>
      </w:r>
      <w:r>
        <w:t>partisan</w:t>
      </w:r>
      <w:r>
        <w:rPr>
          <w:spacing w:val="-3"/>
        </w:rPr>
        <w:t xml:space="preserve"> </w:t>
      </w:r>
      <w:r>
        <w:t>purposes.</w:t>
      </w:r>
      <w:r>
        <w:rPr>
          <w:spacing w:val="40"/>
        </w:rPr>
        <w:t xml:space="preserve"> </w:t>
      </w:r>
      <w:r>
        <w:t>However,</w:t>
      </w:r>
      <w:r>
        <w:rPr>
          <w:spacing w:val="-3"/>
        </w:rPr>
        <w:t xml:space="preserve"> </w:t>
      </w:r>
      <w:r>
        <w:t>beyond</w:t>
      </w:r>
      <w:r>
        <w:rPr>
          <w:spacing w:val="-3"/>
        </w:rPr>
        <w:t xml:space="preserve"> </w:t>
      </w:r>
      <w:r>
        <w:t>recommendations</w:t>
      </w:r>
      <w:r>
        <w:rPr>
          <w:spacing w:val="-3"/>
        </w:rPr>
        <w:t xml:space="preserve"> </w:t>
      </w:r>
      <w:r>
        <w:t>and</w:t>
      </w:r>
      <w:r>
        <w:rPr>
          <w:spacing w:val="-3"/>
        </w:rPr>
        <w:t xml:space="preserve"> </w:t>
      </w:r>
      <w:r>
        <w:t>negative</w:t>
      </w:r>
      <w:r>
        <w:rPr>
          <w:spacing w:val="-3"/>
        </w:rPr>
        <w:t xml:space="preserve"> </w:t>
      </w:r>
      <w:r>
        <w:t>publicity,</w:t>
      </w:r>
      <w:r>
        <w:rPr>
          <w:spacing w:val="-3"/>
        </w:rPr>
        <w:t xml:space="preserve"> </w:t>
      </w:r>
      <w:r>
        <w:t>no significant deterrent necessarily flows from a critical Auditor-General report.</w:t>
      </w:r>
      <w:r>
        <w:rPr>
          <w:spacing w:val="40"/>
        </w:rPr>
        <w:t xml:space="preserve"> </w:t>
      </w:r>
      <w:r>
        <w:t>Although the consequences of a critical audit report may be questioned, the Auditor- General provides critical oversight and its audits are an important touchstone which can be referenced by the public in evaluating the propriety of alleged pork barrelling.</w:t>
      </w:r>
    </w:p>
    <w:p w:rsidR="00C83C4A" w:rsidRDefault="00C83C4A">
      <w:pPr>
        <w:pStyle w:val="BodyText"/>
        <w:spacing w:before="9"/>
        <w:rPr>
          <w:sz w:val="29"/>
        </w:rPr>
      </w:pPr>
    </w:p>
    <w:p w:rsidR="00C83C4A" w:rsidRDefault="00146906">
      <w:pPr>
        <w:pStyle w:val="Heading2"/>
        <w:jc w:val="left"/>
      </w:pPr>
      <w:r>
        <w:rPr>
          <w:spacing w:val="-2"/>
        </w:rPr>
        <w:t>Media</w:t>
      </w:r>
    </w:p>
    <w:p w:rsidR="00C83C4A" w:rsidRDefault="00146906">
      <w:pPr>
        <w:pStyle w:val="BodyText"/>
        <w:spacing w:before="120"/>
        <w:ind w:left="132" w:right="133"/>
        <w:jc w:val="both"/>
      </w:pPr>
      <w:r>
        <w:t>A free and independent media is an important component in the regulatory framework of pork barrelling in Australia.</w:t>
      </w:r>
      <w:r>
        <w:rPr>
          <w:position w:val="8"/>
          <w:sz w:val="16"/>
        </w:rPr>
        <w:t>108</w:t>
      </w:r>
      <w:r>
        <w:rPr>
          <w:spacing w:val="40"/>
          <w:position w:val="8"/>
          <w:sz w:val="16"/>
        </w:rPr>
        <w:t xml:space="preserve"> </w:t>
      </w:r>
      <w:r>
        <w:t>The media promotes accountability through subjecting parliamentary conduct to close scrutiny and raising allegations of improper distribution of public funds.</w:t>
      </w:r>
      <w:r>
        <w:rPr>
          <w:spacing w:val="40"/>
        </w:rPr>
        <w:t xml:space="preserve"> </w:t>
      </w:r>
      <w:r>
        <w:t>Rodney Tiffen asserts ‘publicity in the media is how corruption is made visible to the public, but generally the media are secondary rather than primary in its exposure’.</w:t>
      </w:r>
      <w:r>
        <w:rPr>
          <w:position w:val="8"/>
          <w:sz w:val="16"/>
        </w:rPr>
        <w:t>109</w:t>
      </w:r>
      <w:r>
        <w:rPr>
          <w:spacing w:val="40"/>
          <w:position w:val="8"/>
          <w:sz w:val="16"/>
        </w:rPr>
        <w:t xml:space="preserve"> </w:t>
      </w:r>
      <w:r>
        <w:t>Reflecting this, a central role of the media is publishing key findings of the Auditor-General performance audits that reveal pork barrelling concerns.</w:t>
      </w:r>
    </w:p>
    <w:p w:rsidR="00C83C4A" w:rsidRDefault="00C83C4A">
      <w:pPr>
        <w:pStyle w:val="BodyText"/>
        <w:rPr>
          <w:sz w:val="20"/>
        </w:rPr>
      </w:pPr>
    </w:p>
    <w:p w:rsidR="00C83C4A" w:rsidRDefault="00074663">
      <w:pPr>
        <w:pStyle w:val="BodyText"/>
        <w:spacing w:before="6"/>
        <w:rPr>
          <w:sz w:val="21"/>
        </w:rPr>
      </w:pPr>
      <w:r>
        <w:pict>
          <v:rect id="docshape79" o:spid="_x0000_s1045" style="position:absolute;margin-left:39.6pt;margin-top:14.35pt;width:2in;height:.7pt;z-index:-15704576;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2" w:right="133"/>
        <w:jc w:val="both"/>
        <w:rPr>
          <w:sz w:val="18"/>
        </w:rPr>
      </w:pPr>
      <w:r>
        <w:rPr>
          <w:position w:val="5"/>
          <w:sz w:val="12"/>
        </w:rPr>
        <w:t>107</w:t>
      </w:r>
      <w:r>
        <w:rPr>
          <w:spacing w:val="40"/>
          <w:position w:val="5"/>
          <w:sz w:val="12"/>
        </w:rPr>
        <w:t xml:space="preserve"> </w:t>
      </w:r>
      <w:r>
        <w:rPr>
          <w:sz w:val="18"/>
        </w:rPr>
        <w:t xml:space="preserve">Tom McIlroy, ‘Hundreds of Sports Projects Were Ineligible, Says Auditor-General’. </w:t>
      </w:r>
      <w:r>
        <w:rPr>
          <w:i/>
          <w:sz w:val="18"/>
        </w:rPr>
        <w:t>The Australian Financial Review</w:t>
      </w:r>
      <w:r>
        <w:rPr>
          <w:sz w:val="18"/>
        </w:rPr>
        <w:t>, 13 February 2020. Accessed at: https://</w:t>
      </w:r>
      <w:hyperlink r:id="rId35">
        <w:r>
          <w:rPr>
            <w:sz w:val="18"/>
          </w:rPr>
          <w:t>www.afr.com/politics/federal/later-hundreds-of-sports-projects-</w:t>
        </w:r>
      </w:hyperlink>
      <w:r>
        <w:rPr>
          <w:sz w:val="18"/>
        </w:rPr>
        <w:t xml:space="preserve"> </w:t>
      </w:r>
      <w:r>
        <w:rPr>
          <w:spacing w:val="-2"/>
          <w:sz w:val="18"/>
        </w:rPr>
        <w:t>were-ineligible-says-auditor-general-20200213-p540l7.</w:t>
      </w:r>
    </w:p>
    <w:p w:rsidR="00C83C4A" w:rsidRDefault="00146906">
      <w:pPr>
        <w:tabs>
          <w:tab w:val="left" w:pos="1205"/>
          <w:tab w:val="left" w:pos="2395"/>
          <w:tab w:val="left" w:pos="3344"/>
          <w:tab w:val="left" w:pos="4123"/>
          <w:tab w:val="left" w:pos="4873"/>
          <w:tab w:val="left" w:pos="6044"/>
          <w:tab w:val="left" w:pos="7133"/>
          <w:tab w:val="left" w:pos="8327"/>
        </w:tabs>
        <w:spacing w:before="58"/>
        <w:ind w:left="132" w:right="133"/>
        <w:jc w:val="both"/>
        <w:rPr>
          <w:sz w:val="18"/>
        </w:rPr>
      </w:pPr>
      <w:r>
        <w:rPr>
          <w:position w:val="7"/>
          <w:sz w:val="13"/>
        </w:rPr>
        <w:t>108</w:t>
      </w:r>
      <w:r>
        <w:rPr>
          <w:spacing w:val="31"/>
          <w:position w:val="7"/>
          <w:sz w:val="13"/>
        </w:rPr>
        <w:t xml:space="preserve"> </w:t>
      </w:r>
      <w:r>
        <w:rPr>
          <w:sz w:val="18"/>
        </w:rPr>
        <w:t xml:space="preserve">Maurice Kennedy, </w:t>
      </w:r>
      <w:r>
        <w:rPr>
          <w:i/>
          <w:sz w:val="18"/>
        </w:rPr>
        <w:t>Cheques and Balances</w:t>
      </w:r>
      <w:r>
        <w:rPr>
          <w:sz w:val="18"/>
        </w:rPr>
        <w:t xml:space="preserve">. Canberra: Politics and Public Administration Group, Parliamentary </w:t>
      </w:r>
      <w:r>
        <w:rPr>
          <w:spacing w:val="-2"/>
          <w:sz w:val="18"/>
        </w:rPr>
        <w:t>Library.</w:t>
      </w:r>
      <w:r>
        <w:rPr>
          <w:sz w:val="18"/>
        </w:rPr>
        <w:tab/>
      </w:r>
      <w:r>
        <w:rPr>
          <w:spacing w:val="-2"/>
          <w:sz w:val="18"/>
        </w:rPr>
        <w:t>Research</w:t>
      </w:r>
      <w:r>
        <w:rPr>
          <w:sz w:val="18"/>
        </w:rPr>
        <w:tab/>
      </w:r>
      <w:r>
        <w:rPr>
          <w:spacing w:val="-2"/>
          <w:sz w:val="18"/>
        </w:rPr>
        <w:t>Paper</w:t>
      </w:r>
      <w:r>
        <w:rPr>
          <w:sz w:val="18"/>
        </w:rPr>
        <w:tab/>
      </w:r>
      <w:r>
        <w:rPr>
          <w:spacing w:val="-4"/>
          <w:sz w:val="18"/>
        </w:rPr>
        <w:t>No.</w:t>
      </w:r>
      <w:r>
        <w:rPr>
          <w:sz w:val="18"/>
        </w:rPr>
        <w:tab/>
      </w:r>
      <w:r>
        <w:rPr>
          <w:spacing w:val="-4"/>
          <w:sz w:val="18"/>
        </w:rPr>
        <w:t>16,</w:t>
      </w:r>
      <w:r>
        <w:rPr>
          <w:sz w:val="18"/>
        </w:rPr>
        <w:tab/>
      </w:r>
      <w:r>
        <w:rPr>
          <w:spacing w:val="-2"/>
          <w:sz w:val="18"/>
        </w:rPr>
        <w:t>2001-02,</w:t>
      </w:r>
      <w:r>
        <w:rPr>
          <w:sz w:val="18"/>
        </w:rPr>
        <w:tab/>
      </w:r>
      <w:r>
        <w:rPr>
          <w:spacing w:val="-2"/>
          <w:sz w:val="18"/>
        </w:rPr>
        <w:t>[2.354].</w:t>
      </w:r>
      <w:r>
        <w:rPr>
          <w:sz w:val="18"/>
        </w:rPr>
        <w:tab/>
      </w:r>
      <w:r>
        <w:rPr>
          <w:spacing w:val="-2"/>
          <w:sz w:val="18"/>
        </w:rPr>
        <w:t>Accessed</w:t>
      </w:r>
      <w:r>
        <w:rPr>
          <w:sz w:val="18"/>
        </w:rPr>
        <w:tab/>
      </w:r>
      <w:r>
        <w:rPr>
          <w:spacing w:val="-4"/>
          <w:sz w:val="18"/>
        </w:rPr>
        <w:t>at:</w:t>
      </w:r>
      <w:r>
        <w:rPr>
          <w:sz w:val="18"/>
        </w:rPr>
        <w:t xml:space="preserve"> </w:t>
      </w:r>
      <w:r>
        <w:rPr>
          <w:spacing w:val="-2"/>
          <w:sz w:val="18"/>
        </w:rPr>
        <w:t>https://</w:t>
      </w:r>
      <w:hyperlink r:id="rId36">
        <w:r>
          <w:rPr>
            <w:spacing w:val="-2"/>
            <w:sz w:val="18"/>
          </w:rPr>
          <w:t>www.aph.gov.au/About_Parliament/Parliamentary_Departments/Parliamentary_Library/pubs/rp/rp0102/</w:t>
        </w:r>
      </w:hyperlink>
      <w:r>
        <w:rPr>
          <w:sz w:val="18"/>
        </w:rPr>
        <w:t xml:space="preserve"> </w:t>
      </w:r>
      <w:r>
        <w:rPr>
          <w:spacing w:val="-2"/>
          <w:sz w:val="18"/>
        </w:rPr>
        <w:t>02rp16</w:t>
      </w:r>
    </w:p>
    <w:p w:rsidR="00C83C4A" w:rsidRDefault="00146906">
      <w:pPr>
        <w:spacing w:before="61"/>
        <w:ind w:left="131"/>
        <w:jc w:val="both"/>
        <w:rPr>
          <w:sz w:val="18"/>
        </w:rPr>
      </w:pPr>
      <w:r>
        <w:rPr>
          <w:position w:val="5"/>
          <w:sz w:val="12"/>
        </w:rPr>
        <w:t>109</w:t>
      </w:r>
      <w:r>
        <w:rPr>
          <w:spacing w:val="14"/>
          <w:position w:val="5"/>
          <w:sz w:val="12"/>
        </w:rPr>
        <w:t xml:space="preserve"> </w:t>
      </w:r>
      <w:r>
        <w:rPr>
          <w:sz w:val="18"/>
        </w:rPr>
        <w:t>Rodney</w:t>
      </w:r>
      <w:r>
        <w:rPr>
          <w:spacing w:val="-1"/>
          <w:sz w:val="18"/>
        </w:rPr>
        <w:t xml:space="preserve"> </w:t>
      </w:r>
      <w:r>
        <w:rPr>
          <w:sz w:val="18"/>
        </w:rPr>
        <w:t xml:space="preserve">Tiffen, </w:t>
      </w:r>
      <w:r>
        <w:rPr>
          <w:i/>
          <w:sz w:val="18"/>
        </w:rPr>
        <w:t>Scandals: Media, Politics and Corruption</w:t>
      </w:r>
      <w:r>
        <w:rPr>
          <w:i/>
          <w:spacing w:val="-1"/>
          <w:sz w:val="18"/>
        </w:rPr>
        <w:t xml:space="preserve"> </w:t>
      </w:r>
      <w:r>
        <w:rPr>
          <w:i/>
          <w:sz w:val="18"/>
        </w:rPr>
        <w:t>in</w:t>
      </w:r>
      <w:r>
        <w:rPr>
          <w:i/>
          <w:spacing w:val="-1"/>
          <w:sz w:val="18"/>
        </w:rPr>
        <w:t xml:space="preserve"> </w:t>
      </w:r>
      <w:r>
        <w:rPr>
          <w:i/>
          <w:sz w:val="18"/>
        </w:rPr>
        <w:t>Contemporary</w:t>
      </w:r>
      <w:r>
        <w:rPr>
          <w:i/>
          <w:spacing w:val="-1"/>
          <w:sz w:val="18"/>
        </w:rPr>
        <w:t xml:space="preserve"> </w:t>
      </w:r>
      <w:r>
        <w:rPr>
          <w:i/>
          <w:sz w:val="18"/>
        </w:rPr>
        <w:t>Australia.</w:t>
      </w:r>
      <w:r>
        <w:rPr>
          <w:i/>
          <w:spacing w:val="-1"/>
          <w:sz w:val="18"/>
        </w:rPr>
        <w:t xml:space="preserve"> </w:t>
      </w:r>
      <w:r>
        <w:rPr>
          <w:sz w:val="18"/>
        </w:rPr>
        <w:t>Sydney: UNSW</w:t>
      </w:r>
      <w:r>
        <w:rPr>
          <w:spacing w:val="-2"/>
          <w:sz w:val="18"/>
        </w:rPr>
        <w:t xml:space="preserve"> </w:t>
      </w:r>
      <w:r>
        <w:rPr>
          <w:sz w:val="18"/>
        </w:rPr>
        <w:t xml:space="preserve">Press, </w:t>
      </w:r>
      <w:r>
        <w:rPr>
          <w:spacing w:val="-2"/>
          <w:sz w:val="18"/>
        </w:rPr>
        <w:t>1999,</w:t>
      </w:r>
    </w:p>
    <w:p w:rsidR="00C83C4A" w:rsidRDefault="00146906">
      <w:pPr>
        <w:spacing w:before="2"/>
        <w:ind w:left="132"/>
        <w:jc w:val="both"/>
        <w:rPr>
          <w:sz w:val="18"/>
        </w:rPr>
      </w:pPr>
      <w:r>
        <w:rPr>
          <w:sz w:val="18"/>
        </w:rPr>
        <w:t>p.</w:t>
      </w:r>
      <w:r>
        <w:rPr>
          <w:spacing w:val="-2"/>
          <w:sz w:val="18"/>
        </w:rPr>
        <w:t xml:space="preserve"> </w:t>
      </w:r>
      <w:r>
        <w:rPr>
          <w:spacing w:val="-4"/>
          <w:sz w:val="18"/>
        </w:rPr>
        <w:t>255.</w:t>
      </w:r>
    </w:p>
    <w:p w:rsidR="00C83C4A" w:rsidRDefault="00C83C4A">
      <w:pPr>
        <w:jc w:val="both"/>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80" o:spid="_x0000_s1043" style="width:9pt;height:.25pt;mso-position-horizontal-relative:char;mso-position-vertical-relative:line" coordsize="180,5">
            <v:rect id="docshape81" o:spid="_x0000_s1044"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2" w:line="237" w:lineRule="auto"/>
        <w:ind w:left="132" w:right="133"/>
        <w:jc w:val="both"/>
        <w:rPr>
          <w:sz w:val="16"/>
        </w:rPr>
      </w:pPr>
      <w:r>
        <w:t>To varying degrees, negative media coverage may deter pork barrelling practices. Critical and unrelenting media coverage of pork barrelling allegations can be the catalyst of ministerial resignations, as seen in the case of both Ros Kelly and Bridget McKenzie.</w:t>
      </w:r>
      <w:r>
        <w:rPr>
          <w:spacing w:val="40"/>
        </w:rPr>
        <w:t xml:space="preserve"> </w:t>
      </w:r>
      <w:r>
        <w:t>Alternatively, coverage of pork barrelling may be minimal and amount to little, as seen in successive regional rorts programs.</w:t>
      </w:r>
      <w:r>
        <w:rPr>
          <w:position w:val="8"/>
          <w:sz w:val="16"/>
        </w:rPr>
        <w:t>110</w:t>
      </w:r>
      <w:r>
        <w:rPr>
          <w:spacing w:val="80"/>
          <w:position w:val="8"/>
          <w:sz w:val="16"/>
        </w:rPr>
        <w:t xml:space="preserve"> </w:t>
      </w:r>
      <w:r>
        <w:t>This highlights the inconsistency of media as an accountability mechanism.</w:t>
      </w:r>
      <w:r>
        <w:rPr>
          <w:position w:val="8"/>
          <w:sz w:val="16"/>
        </w:rPr>
        <w:t>111</w:t>
      </w:r>
    </w:p>
    <w:p w:rsidR="00C83C4A" w:rsidRDefault="00146906">
      <w:pPr>
        <w:pStyle w:val="BodyText"/>
        <w:spacing w:before="127"/>
        <w:ind w:left="132" w:right="133"/>
        <w:jc w:val="both"/>
        <w:rPr>
          <w:sz w:val="16"/>
        </w:rPr>
      </w:pPr>
      <w:r>
        <w:t>The media provide an important oversight function in the regulation of pork barrelling, particularly through informing the public of suspected and substantiated pork barrelling allegations.</w:t>
      </w:r>
      <w:r>
        <w:rPr>
          <w:spacing w:val="40"/>
        </w:rPr>
        <w:t xml:space="preserve"> </w:t>
      </w:r>
      <w:r>
        <w:t>However, the inconsistency of coverage and</w:t>
      </w:r>
      <w:r>
        <w:rPr>
          <w:spacing w:val="40"/>
        </w:rPr>
        <w:t xml:space="preserve"> </w:t>
      </w:r>
      <w:r>
        <w:t>consequences means the media should not be a primary accountability mechanism for the regulation of pork barrelling.</w:t>
      </w:r>
      <w:r>
        <w:rPr>
          <w:position w:val="8"/>
          <w:sz w:val="16"/>
        </w:rPr>
        <w:t>112</w:t>
      </w:r>
    </w:p>
    <w:p w:rsidR="00C83C4A" w:rsidRDefault="00C83C4A">
      <w:pPr>
        <w:pStyle w:val="BodyText"/>
        <w:rPr>
          <w:sz w:val="30"/>
        </w:rPr>
      </w:pPr>
    </w:p>
    <w:p w:rsidR="00C83C4A" w:rsidRDefault="00146906">
      <w:pPr>
        <w:pStyle w:val="Heading1"/>
        <w:spacing w:before="234"/>
      </w:pPr>
      <w:r>
        <w:t>EVALUATION</w:t>
      </w:r>
      <w:r>
        <w:rPr>
          <w:spacing w:val="-10"/>
        </w:rPr>
        <w:t xml:space="preserve"> </w:t>
      </w:r>
      <w:r>
        <w:t>OF</w:t>
      </w:r>
      <w:r>
        <w:rPr>
          <w:spacing w:val="-9"/>
        </w:rPr>
        <w:t xml:space="preserve"> </w:t>
      </w:r>
      <w:r>
        <w:t>PORK</w:t>
      </w:r>
      <w:r>
        <w:rPr>
          <w:spacing w:val="-9"/>
        </w:rPr>
        <w:t xml:space="preserve"> </w:t>
      </w:r>
      <w:r>
        <w:t>BARRELLING</w:t>
      </w:r>
      <w:r>
        <w:rPr>
          <w:spacing w:val="-9"/>
        </w:rPr>
        <w:t xml:space="preserve"> </w:t>
      </w:r>
      <w:r>
        <w:rPr>
          <w:spacing w:val="-2"/>
        </w:rPr>
        <w:t>REGULATION</w:t>
      </w:r>
    </w:p>
    <w:p w:rsidR="00C83C4A" w:rsidRDefault="00146906">
      <w:pPr>
        <w:pStyle w:val="BodyText"/>
        <w:spacing w:before="119"/>
        <w:ind w:left="132" w:right="133"/>
        <w:jc w:val="both"/>
      </w:pPr>
      <w:r>
        <w:t>Evidently, pork barrelling at the national level in Australia is regulated by various interacting accountability mechanisms including electoral bribery offences, financial legislation and regulations, administrative law, ministerial standards, caretaker conventions, the Auditor-General and the media.</w:t>
      </w:r>
      <w:r>
        <w:rPr>
          <w:spacing w:val="40"/>
        </w:rPr>
        <w:t xml:space="preserve"> </w:t>
      </w:r>
      <w:r>
        <w:t>An evaluation of this regulatory regime must have regard to the intractability of a fixed boundary between proper political conduct and the improper distribution of public resources for partisan purposes.</w:t>
      </w:r>
      <w:r>
        <w:rPr>
          <w:spacing w:val="40"/>
        </w:rPr>
        <w:t xml:space="preserve"> </w:t>
      </w:r>
      <w:r>
        <w:t>Nevertheless, although the boundary of proper political conduct may be imprecise, an effective regulatory regime should at least deter politicians from engaging in excessive and blatant pork barrelling.</w:t>
      </w:r>
      <w:r>
        <w:rPr>
          <w:spacing w:val="80"/>
        </w:rPr>
        <w:t xml:space="preserve"> </w:t>
      </w:r>
      <w:r>
        <w:t>Therefore, this section will</w:t>
      </w:r>
      <w:r>
        <w:rPr>
          <w:spacing w:val="40"/>
        </w:rPr>
        <w:t xml:space="preserve"> </w:t>
      </w:r>
      <w:r>
        <w:t>evaluate the pork barrelling regulatory regime through consideration of the</w:t>
      </w:r>
      <w:r>
        <w:rPr>
          <w:spacing w:val="40"/>
        </w:rPr>
        <w:t xml:space="preserve"> </w:t>
      </w:r>
      <w:r>
        <w:t>incentives for, and deterrents against, engaging in excessive and blatant pork barrelling.</w:t>
      </w:r>
      <w:r>
        <w:rPr>
          <w:spacing w:val="40"/>
        </w:rPr>
        <w:t xml:space="preserve"> </w:t>
      </w:r>
      <w:r>
        <w:t>There are strong, seemingly irresistible, incentives for politicians and political parties to maximise their likelihood of re-election by engaging in gross pork barrelling.</w:t>
      </w:r>
      <w:r>
        <w:rPr>
          <w:spacing w:val="40"/>
        </w:rPr>
        <w:t xml:space="preserve"> </w:t>
      </w:r>
      <w:r>
        <w:t>Therefore, the regulatory regime must have sufficient deterrents to outweigh these significant political incentives.</w:t>
      </w:r>
      <w:r>
        <w:rPr>
          <w:spacing w:val="40"/>
        </w:rPr>
        <w:t xml:space="preserve"> </w:t>
      </w:r>
      <w:r>
        <w:t>It is unclear whether the current regime achieves this difficult task.</w:t>
      </w:r>
    </w:p>
    <w:p w:rsidR="00C83C4A" w:rsidRDefault="00C83C4A">
      <w:pPr>
        <w:pStyle w:val="BodyText"/>
        <w:rPr>
          <w:sz w:val="20"/>
        </w:rPr>
      </w:pPr>
    </w:p>
    <w:p w:rsidR="00C83C4A" w:rsidRDefault="00074663">
      <w:pPr>
        <w:pStyle w:val="BodyText"/>
        <w:spacing w:before="7"/>
        <w:rPr>
          <w:sz w:val="16"/>
        </w:rPr>
      </w:pPr>
      <w:r>
        <w:pict>
          <v:rect id="docshape82" o:spid="_x0000_s1042" style="position:absolute;margin-left:39.6pt;margin-top:11.35pt;width:2in;height:.7pt;z-index:-15703552;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1"/>
        <w:rPr>
          <w:sz w:val="18"/>
        </w:rPr>
      </w:pPr>
      <w:r>
        <w:rPr>
          <w:position w:val="5"/>
          <w:sz w:val="12"/>
        </w:rPr>
        <w:t>110</w:t>
      </w:r>
      <w:r>
        <w:rPr>
          <w:spacing w:val="12"/>
          <w:position w:val="5"/>
          <w:sz w:val="12"/>
        </w:rPr>
        <w:t xml:space="preserve"> </w:t>
      </w:r>
      <w:r>
        <w:rPr>
          <w:sz w:val="18"/>
        </w:rPr>
        <w:t>Tiffen,</w:t>
      </w:r>
      <w:r>
        <w:rPr>
          <w:spacing w:val="-4"/>
          <w:sz w:val="18"/>
        </w:rPr>
        <w:t xml:space="preserve"> </w:t>
      </w:r>
      <w:r>
        <w:rPr>
          <w:i/>
          <w:sz w:val="18"/>
        </w:rPr>
        <w:t>Scandals,</w:t>
      </w:r>
      <w:r>
        <w:rPr>
          <w:i/>
          <w:spacing w:val="-3"/>
          <w:sz w:val="18"/>
        </w:rPr>
        <w:t xml:space="preserve"> </w:t>
      </w:r>
      <w:r>
        <w:rPr>
          <w:sz w:val="18"/>
        </w:rPr>
        <w:t>p.</w:t>
      </w:r>
      <w:r>
        <w:rPr>
          <w:spacing w:val="-4"/>
          <w:sz w:val="18"/>
        </w:rPr>
        <w:t xml:space="preserve"> 254.</w:t>
      </w:r>
    </w:p>
    <w:p w:rsidR="00C83C4A" w:rsidRDefault="00146906">
      <w:pPr>
        <w:spacing w:before="59"/>
        <w:ind w:left="131"/>
        <w:rPr>
          <w:sz w:val="18"/>
        </w:rPr>
      </w:pPr>
      <w:r>
        <w:rPr>
          <w:position w:val="5"/>
          <w:sz w:val="12"/>
        </w:rPr>
        <w:t>111</w:t>
      </w:r>
      <w:r>
        <w:rPr>
          <w:spacing w:val="12"/>
          <w:position w:val="5"/>
          <w:sz w:val="12"/>
        </w:rPr>
        <w:t xml:space="preserve"> </w:t>
      </w:r>
      <w:r>
        <w:rPr>
          <w:sz w:val="18"/>
        </w:rPr>
        <w:t>Tiffen,</w:t>
      </w:r>
      <w:r>
        <w:rPr>
          <w:spacing w:val="-4"/>
          <w:sz w:val="18"/>
        </w:rPr>
        <w:t xml:space="preserve"> </w:t>
      </w:r>
      <w:r>
        <w:rPr>
          <w:i/>
          <w:sz w:val="18"/>
        </w:rPr>
        <w:t>Scandals,</w:t>
      </w:r>
      <w:r>
        <w:rPr>
          <w:i/>
          <w:spacing w:val="-3"/>
          <w:sz w:val="18"/>
        </w:rPr>
        <w:t xml:space="preserve"> </w:t>
      </w:r>
      <w:r>
        <w:rPr>
          <w:sz w:val="18"/>
        </w:rPr>
        <w:t>p.</w:t>
      </w:r>
      <w:r>
        <w:rPr>
          <w:spacing w:val="-4"/>
          <w:sz w:val="18"/>
        </w:rPr>
        <w:t xml:space="preserve"> 249.</w:t>
      </w:r>
    </w:p>
    <w:p w:rsidR="00C83C4A" w:rsidRDefault="00146906">
      <w:pPr>
        <w:spacing w:before="58"/>
        <w:ind w:left="131"/>
        <w:rPr>
          <w:sz w:val="18"/>
        </w:rPr>
      </w:pPr>
      <w:r>
        <w:rPr>
          <w:position w:val="5"/>
          <w:sz w:val="12"/>
        </w:rPr>
        <w:t>112</w:t>
      </w:r>
      <w:r>
        <w:rPr>
          <w:spacing w:val="12"/>
          <w:position w:val="5"/>
          <w:sz w:val="12"/>
        </w:rPr>
        <w:t xml:space="preserve"> </w:t>
      </w:r>
      <w:r>
        <w:rPr>
          <w:sz w:val="18"/>
        </w:rPr>
        <w:t>Tiffen,</w:t>
      </w:r>
      <w:r>
        <w:rPr>
          <w:spacing w:val="-4"/>
          <w:sz w:val="18"/>
        </w:rPr>
        <w:t xml:space="preserve"> </w:t>
      </w:r>
      <w:r>
        <w:rPr>
          <w:i/>
          <w:sz w:val="18"/>
        </w:rPr>
        <w:t>Scandals,</w:t>
      </w:r>
      <w:r>
        <w:rPr>
          <w:i/>
          <w:spacing w:val="-3"/>
          <w:sz w:val="18"/>
        </w:rPr>
        <w:t xml:space="preserve"> </w:t>
      </w:r>
      <w:r>
        <w:rPr>
          <w:sz w:val="18"/>
        </w:rPr>
        <w:t>p.</w:t>
      </w:r>
      <w:r>
        <w:rPr>
          <w:spacing w:val="-4"/>
          <w:sz w:val="18"/>
        </w:rPr>
        <w:t xml:space="preserve"> 255.</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83" o:spid="_x0000_s1040" style="width:9pt;height:.25pt;mso-position-horizontal-relative:char;mso-position-vertical-relative:line" coordsize="180,5">
            <v:rect id="docshape84" o:spid="_x0000_s1041"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0"/>
        <w:ind w:left="132" w:right="132"/>
        <w:jc w:val="both"/>
      </w:pPr>
      <w:r>
        <w:t>Each element of the regulatory regime deters egregious pork barrelling conduct by different means.</w:t>
      </w:r>
      <w:r>
        <w:rPr>
          <w:spacing w:val="40"/>
        </w:rPr>
        <w:t xml:space="preserve"> </w:t>
      </w:r>
      <w:r>
        <w:t>Electoral bribery can be used as a powerful rhetorical device to demark the seriousness of alleged pork barrelling.</w:t>
      </w:r>
      <w:r>
        <w:rPr>
          <w:spacing w:val="40"/>
        </w:rPr>
        <w:t xml:space="preserve"> </w:t>
      </w:r>
      <w:r>
        <w:t xml:space="preserve">The </w:t>
      </w:r>
      <w:r>
        <w:rPr>
          <w:i/>
        </w:rPr>
        <w:t xml:space="preserve">CGRGs </w:t>
      </w:r>
      <w:r>
        <w:t>provide a robust, best practice framework for informed, transparent and accountable grant administration. Administrative law may be a useful mechanism to enforce proper decision making where there is an appropriate privately funded plaintiff.</w:t>
      </w:r>
      <w:r>
        <w:rPr>
          <w:spacing w:val="40"/>
        </w:rPr>
        <w:t xml:space="preserve"> </w:t>
      </w:r>
      <w:r>
        <w:t>Ministerial standards</w:t>
      </w:r>
      <w:r>
        <w:rPr>
          <w:spacing w:val="40"/>
        </w:rPr>
        <w:t xml:space="preserve"> </w:t>
      </w:r>
      <w:r>
        <w:t>provide further guidelines for the proper conduct of Ministers.</w:t>
      </w:r>
      <w:r>
        <w:rPr>
          <w:spacing w:val="40"/>
        </w:rPr>
        <w:t xml:space="preserve"> </w:t>
      </w:r>
      <w:r>
        <w:t>Distinct from other accountability mechanisms, ministerial standards have an enforcement mechanism, whereby the Prime Minister can require the resignation of a Minister for a serious breach.</w:t>
      </w:r>
      <w:r>
        <w:rPr>
          <w:spacing w:val="40"/>
        </w:rPr>
        <w:t xml:space="preserve"> </w:t>
      </w:r>
      <w:r>
        <w:t>Caretaker conventions also provide a modest deterrent against gross pork barrelling through the proscription of the formal approval of significant grants in the election period.</w:t>
      </w:r>
      <w:r>
        <w:rPr>
          <w:spacing w:val="40"/>
        </w:rPr>
        <w:t xml:space="preserve"> </w:t>
      </w:r>
      <w:r>
        <w:t>The Auditor-General, arguably the most integral deterrent against gross pork barrelling, provides crucial oversight, investigating and ventilating allegations of excessive use of public resources for partisan purposes.</w:t>
      </w:r>
      <w:r>
        <w:rPr>
          <w:spacing w:val="40"/>
        </w:rPr>
        <w:t xml:space="preserve"> </w:t>
      </w:r>
      <w:r>
        <w:t>Finally, media coverage can increase the likelihood of a political sanction, such as resignation of the Minister responsible.</w:t>
      </w:r>
    </w:p>
    <w:p w:rsidR="00C83C4A" w:rsidRDefault="00146906">
      <w:pPr>
        <w:pStyle w:val="BodyText"/>
        <w:spacing w:before="117"/>
        <w:ind w:left="132" w:right="133"/>
        <w:jc w:val="both"/>
      </w:pPr>
      <w:r>
        <w:t>Overall, a fundamental threshold in the regulation of pork barrelling is the initial determination that alleged pork barrelling falls beyond proper political conduct and is an improper use of public resources.</w:t>
      </w:r>
      <w:r>
        <w:rPr>
          <w:spacing w:val="40"/>
        </w:rPr>
        <w:t xml:space="preserve"> </w:t>
      </w:r>
      <w:r>
        <w:t>The current regime provides important standards upon which such a judgement can be made.</w:t>
      </w:r>
      <w:r>
        <w:rPr>
          <w:spacing w:val="40"/>
        </w:rPr>
        <w:t xml:space="preserve"> </w:t>
      </w:r>
      <w:r>
        <w:t>This is evidenced in the</w:t>
      </w:r>
      <w:r>
        <w:rPr>
          <w:spacing w:val="40"/>
        </w:rPr>
        <w:t xml:space="preserve"> </w:t>
      </w:r>
      <w:r>
        <w:t xml:space="preserve">Bridget McKenzie sports rorts affair, in which the Minister’s conduct was criticised for committing bribery, for breaching obligations under the </w:t>
      </w:r>
      <w:r>
        <w:rPr>
          <w:i/>
        </w:rPr>
        <w:t xml:space="preserve">PGPA Act </w:t>
      </w:r>
      <w:r>
        <w:t xml:space="preserve">and the </w:t>
      </w:r>
      <w:r>
        <w:rPr>
          <w:i/>
        </w:rPr>
        <w:t>CGRGs</w:t>
      </w:r>
      <w:r>
        <w:t>, for the potential unlawfulness of her decision under administrative law, for her non- compliance with ministerial standards and for her apparent contravention of caretaker conventions.</w:t>
      </w:r>
      <w:r>
        <w:rPr>
          <w:spacing w:val="40"/>
        </w:rPr>
        <w:t xml:space="preserve"> </w:t>
      </w:r>
      <w:r>
        <w:t>An Auditor-General report provided thorough analysis of her conduct and made a finding of disproportionate allocation of funding.</w:t>
      </w:r>
      <w:r>
        <w:rPr>
          <w:spacing w:val="40"/>
        </w:rPr>
        <w:t xml:space="preserve"> </w:t>
      </w:r>
      <w:r>
        <w:t>The media</w:t>
      </w:r>
      <w:r>
        <w:rPr>
          <w:spacing w:val="40"/>
        </w:rPr>
        <w:t xml:space="preserve"> </w:t>
      </w:r>
      <w:r>
        <w:t>then publicised these allegations and eventually Bridget McKenzie resigned.</w:t>
      </w:r>
    </w:p>
    <w:p w:rsidR="00C83C4A" w:rsidRDefault="00146906">
      <w:pPr>
        <w:pStyle w:val="BodyText"/>
        <w:spacing w:before="123"/>
        <w:ind w:left="132" w:right="133"/>
        <w:jc w:val="both"/>
      </w:pPr>
      <w:r>
        <w:t>Therefore, the regulatory regime has important oversight institutions and provides a sound framework for debate surrounding the propriety of alleged pork barrelling, including clear standards and decision-making frameworks which promote accountability and transparency.</w:t>
      </w:r>
      <w:r>
        <w:rPr>
          <w:spacing w:val="40"/>
        </w:rPr>
        <w:t xml:space="preserve"> </w:t>
      </w:r>
      <w:r>
        <w:t>However, the regime is limited by the absence of sufficient enforcement mechanisms.</w:t>
      </w:r>
      <w:r>
        <w:rPr>
          <w:spacing w:val="40"/>
        </w:rPr>
        <w:t xml:space="preserve"> </w:t>
      </w:r>
      <w:r>
        <w:t>Considering the significant political incentives</w:t>
      </w:r>
      <w:r>
        <w:rPr>
          <w:spacing w:val="40"/>
        </w:rPr>
        <w:t xml:space="preserve"> </w:t>
      </w:r>
      <w:r>
        <w:t>for engaging in pork barrelling, the absence of enforcement mechanisms is a critical defect in the current regulatory regime.</w:t>
      </w:r>
      <w:r>
        <w:rPr>
          <w:spacing w:val="40"/>
        </w:rPr>
        <w:t xml:space="preserve"> </w:t>
      </w:r>
      <w:r>
        <w:t>The public is informed in its consideration of the propriety of pork barrelling allegations, but cannot expect consistent sanctions or even acknowledgment of wrongdoing.</w:t>
      </w:r>
      <w:r>
        <w:rPr>
          <w:spacing w:val="40"/>
        </w:rPr>
        <w:t xml:space="preserve"> </w:t>
      </w:r>
      <w:r>
        <w:t>This raises concerns, similar to those of Rodney</w:t>
      </w:r>
      <w:r>
        <w:rPr>
          <w:spacing w:val="15"/>
        </w:rPr>
        <w:t xml:space="preserve"> </w:t>
      </w:r>
      <w:r>
        <w:t>Tiffen,</w:t>
      </w:r>
      <w:r>
        <w:rPr>
          <w:spacing w:val="16"/>
        </w:rPr>
        <w:t xml:space="preserve"> </w:t>
      </w:r>
      <w:r>
        <w:t>that</w:t>
      </w:r>
      <w:r>
        <w:rPr>
          <w:spacing w:val="16"/>
        </w:rPr>
        <w:t xml:space="preserve"> </w:t>
      </w:r>
      <w:r>
        <w:t>‘public</w:t>
      </w:r>
      <w:r>
        <w:rPr>
          <w:spacing w:val="15"/>
        </w:rPr>
        <w:t xml:space="preserve"> </w:t>
      </w:r>
      <w:r>
        <w:t>responses</w:t>
      </w:r>
      <w:r>
        <w:rPr>
          <w:spacing w:val="16"/>
        </w:rPr>
        <w:t xml:space="preserve"> </w:t>
      </w:r>
      <w:r>
        <w:t>are</w:t>
      </w:r>
      <w:r>
        <w:rPr>
          <w:spacing w:val="16"/>
        </w:rPr>
        <w:t xml:space="preserve"> </w:t>
      </w:r>
      <w:r>
        <w:t>dulled</w:t>
      </w:r>
      <w:r>
        <w:rPr>
          <w:spacing w:val="16"/>
        </w:rPr>
        <w:t xml:space="preserve"> </w:t>
      </w:r>
      <w:r>
        <w:t>into</w:t>
      </w:r>
      <w:r>
        <w:rPr>
          <w:spacing w:val="15"/>
        </w:rPr>
        <w:t xml:space="preserve"> </w:t>
      </w:r>
      <w:r>
        <w:t>an</w:t>
      </w:r>
      <w:r>
        <w:rPr>
          <w:spacing w:val="16"/>
        </w:rPr>
        <w:t xml:space="preserve"> </w:t>
      </w:r>
      <w:r>
        <w:t>alienated</w:t>
      </w:r>
      <w:r>
        <w:rPr>
          <w:spacing w:val="16"/>
        </w:rPr>
        <w:t xml:space="preserve"> </w:t>
      </w:r>
      <w:r>
        <w:t>and</w:t>
      </w:r>
      <w:r>
        <w:rPr>
          <w:spacing w:val="16"/>
        </w:rPr>
        <w:t xml:space="preserve"> </w:t>
      </w:r>
      <w:r>
        <w:rPr>
          <w:spacing w:val="-2"/>
        </w:rPr>
        <w:t>indiscriminate</w:t>
      </w:r>
    </w:p>
    <w:p w:rsidR="00C83C4A" w:rsidRDefault="00C83C4A">
      <w:pPr>
        <w:jc w:val="both"/>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85" o:spid="_x0000_s1038" style="width:9pt;height:.25pt;mso-position-horizontal-relative:char;mso-position-vertical-relative:line" coordsize="180,5">
            <v:rect id="docshape86" o:spid="_x0000_s1039"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2" w:line="237" w:lineRule="auto"/>
        <w:ind w:left="132" w:right="133"/>
        <w:jc w:val="both"/>
        <w:rPr>
          <w:sz w:val="16"/>
        </w:rPr>
      </w:pPr>
      <w:r>
        <w:t>weariness, into the belief that ‘they all do it’, an attitude which is detrimental to hopes of reform and corrosive of democratic accountability’.</w:t>
      </w:r>
      <w:r>
        <w:rPr>
          <w:position w:val="8"/>
          <w:sz w:val="16"/>
        </w:rPr>
        <w:t>113</w:t>
      </w:r>
    </w:p>
    <w:p w:rsidR="00C83C4A" w:rsidRDefault="00C83C4A">
      <w:pPr>
        <w:pStyle w:val="BodyText"/>
        <w:rPr>
          <w:sz w:val="30"/>
        </w:rPr>
      </w:pPr>
    </w:p>
    <w:p w:rsidR="00C83C4A" w:rsidRDefault="00146906">
      <w:pPr>
        <w:pStyle w:val="Heading1"/>
        <w:spacing w:before="238"/>
      </w:pPr>
      <w:r>
        <w:t>OPTIONS</w:t>
      </w:r>
      <w:r>
        <w:rPr>
          <w:spacing w:val="-8"/>
        </w:rPr>
        <w:t xml:space="preserve"> </w:t>
      </w:r>
      <w:r>
        <w:t>FOR</w:t>
      </w:r>
      <w:r>
        <w:rPr>
          <w:spacing w:val="-7"/>
        </w:rPr>
        <w:t xml:space="preserve"> </w:t>
      </w:r>
      <w:r>
        <w:rPr>
          <w:spacing w:val="-2"/>
        </w:rPr>
        <w:t>REFORM</w:t>
      </w:r>
    </w:p>
    <w:p w:rsidR="00C83C4A" w:rsidRDefault="00146906">
      <w:pPr>
        <w:pStyle w:val="BodyText"/>
        <w:spacing w:before="120"/>
        <w:ind w:left="132" w:right="133"/>
        <w:jc w:val="both"/>
        <w:rPr>
          <w:sz w:val="16"/>
        </w:rPr>
      </w:pPr>
      <w:r>
        <w:t>This section will briefly outline a number of options to strengthen the pork barrelling regulatory</w:t>
      </w:r>
      <w:r>
        <w:rPr>
          <w:spacing w:val="-3"/>
        </w:rPr>
        <w:t xml:space="preserve"> </w:t>
      </w:r>
      <w:r>
        <w:t>regime,</w:t>
      </w:r>
      <w:r>
        <w:rPr>
          <w:spacing w:val="-3"/>
        </w:rPr>
        <w:t xml:space="preserve"> </w:t>
      </w:r>
      <w:r>
        <w:t>including</w:t>
      </w:r>
      <w:r>
        <w:rPr>
          <w:spacing w:val="-3"/>
        </w:rPr>
        <w:t xml:space="preserve"> </w:t>
      </w:r>
      <w:r>
        <w:t>the</w:t>
      </w:r>
      <w:r>
        <w:rPr>
          <w:spacing w:val="-3"/>
        </w:rPr>
        <w:t xml:space="preserve"> </w:t>
      </w:r>
      <w:r>
        <w:t>extension</w:t>
      </w:r>
      <w:r>
        <w:rPr>
          <w:spacing w:val="-3"/>
        </w:rPr>
        <w:t xml:space="preserve"> </w:t>
      </w:r>
      <w:r>
        <w:t>of</w:t>
      </w:r>
      <w:r>
        <w:rPr>
          <w:spacing w:val="-3"/>
        </w:rPr>
        <w:t xml:space="preserve"> </w:t>
      </w:r>
      <w:r>
        <w:t>caretaker</w:t>
      </w:r>
      <w:r>
        <w:rPr>
          <w:spacing w:val="-3"/>
        </w:rPr>
        <w:t xml:space="preserve"> </w:t>
      </w:r>
      <w:r>
        <w:t>conventions,</w:t>
      </w:r>
      <w:r>
        <w:rPr>
          <w:spacing w:val="-3"/>
        </w:rPr>
        <w:t xml:space="preserve"> </w:t>
      </w:r>
      <w:r>
        <w:t>the</w:t>
      </w:r>
      <w:r>
        <w:rPr>
          <w:spacing w:val="-3"/>
        </w:rPr>
        <w:t xml:space="preserve"> </w:t>
      </w:r>
      <w:r>
        <w:t xml:space="preserve">enforcement of the </w:t>
      </w:r>
      <w:r>
        <w:rPr>
          <w:i/>
        </w:rPr>
        <w:t xml:space="preserve">CGRGs </w:t>
      </w:r>
      <w:r>
        <w:t>and the establishment of a federal integrity commission.</w:t>
      </w:r>
      <w:r>
        <w:rPr>
          <w:spacing w:val="40"/>
        </w:rPr>
        <w:t xml:space="preserve"> </w:t>
      </w:r>
      <w:r>
        <w:t>The reforms highlighted are not comprehensive, and only seek to promote discussion surrounding options to reform the regulatory regime to achieve a better balance to combat the strong political incentives of gross pork barrelling.</w:t>
      </w:r>
      <w:r>
        <w:rPr>
          <w:spacing w:val="40"/>
        </w:rPr>
        <w:t xml:space="preserve"> </w:t>
      </w:r>
      <w:r>
        <w:t>Further, while reform options are raised, it is recognised that the power to implement any proposed reform is held by those who will be regulated.</w:t>
      </w:r>
      <w:r>
        <w:rPr>
          <w:position w:val="8"/>
          <w:sz w:val="16"/>
        </w:rPr>
        <w:t>114</w:t>
      </w:r>
    </w:p>
    <w:p w:rsidR="00C83C4A" w:rsidRDefault="00C83C4A">
      <w:pPr>
        <w:pStyle w:val="BodyText"/>
        <w:spacing w:before="5"/>
        <w:rPr>
          <w:sz w:val="29"/>
        </w:rPr>
      </w:pPr>
    </w:p>
    <w:p w:rsidR="00C83C4A" w:rsidRDefault="00146906">
      <w:pPr>
        <w:pStyle w:val="Heading2"/>
      </w:pPr>
      <w:r>
        <w:t>Extension</w:t>
      </w:r>
      <w:r>
        <w:rPr>
          <w:spacing w:val="-8"/>
        </w:rPr>
        <w:t xml:space="preserve"> </w:t>
      </w:r>
      <w:r>
        <w:t>of</w:t>
      </w:r>
      <w:r>
        <w:rPr>
          <w:spacing w:val="-8"/>
        </w:rPr>
        <w:t xml:space="preserve"> </w:t>
      </w:r>
      <w:r>
        <w:t>Caretaker</w:t>
      </w:r>
      <w:r>
        <w:rPr>
          <w:spacing w:val="-7"/>
        </w:rPr>
        <w:t xml:space="preserve"> </w:t>
      </w:r>
      <w:r>
        <w:rPr>
          <w:spacing w:val="-2"/>
        </w:rPr>
        <w:t>Conventions</w:t>
      </w:r>
    </w:p>
    <w:p w:rsidR="00C83C4A" w:rsidRDefault="00146906">
      <w:pPr>
        <w:pStyle w:val="BodyText"/>
        <w:spacing w:before="120"/>
        <w:ind w:left="132" w:right="133"/>
        <w:jc w:val="both"/>
      </w:pPr>
      <w:r>
        <w:t>As outlined above, it has previously been proposed that caretaker conventions could be extended to proscribe the promising of specific grants during the election period. Colin Hughes reasoned such an extension would not resolve concerns of pork barrelling, as the Government would know when the election would be called, and therefore need only make the promises or announcements early enough.</w:t>
      </w:r>
      <w:r>
        <w:rPr>
          <w:spacing w:val="80"/>
          <w:w w:val="150"/>
        </w:rPr>
        <w:t xml:space="preserve"> </w:t>
      </w:r>
      <w:r>
        <w:t>However,</w:t>
      </w:r>
      <w:r>
        <w:rPr>
          <w:spacing w:val="40"/>
        </w:rPr>
        <w:t xml:space="preserve"> </w:t>
      </w:r>
      <w:r>
        <w:t>a prohibition against the Government promising grants in the election period would likely reduce the electoral incentive of pork barrelling, as the political salience of promised grants would reduce as their distance from election day increases. Nevertheless, while caretaker conventions can restrict formal, Cabinet endorsed, Ministerial announcements, the implied freedom of political communication would leave the party in government at liberty to make equivalent campaign promises. Therefore, although the extension of the caretaker conventions may contribute to greater deterrence of gross pork barrelling, it is unlikely to result in a significant shift in pork barrelling practices.</w: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074663">
      <w:pPr>
        <w:pStyle w:val="BodyText"/>
        <w:spacing w:before="6"/>
        <w:rPr>
          <w:sz w:val="15"/>
        </w:rPr>
      </w:pPr>
      <w:r>
        <w:pict>
          <v:rect id="docshape87" o:spid="_x0000_s1037" style="position:absolute;margin-left:39.6pt;margin-top:10.7pt;width:2in;height:.7pt;z-index:-15702016;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1"/>
        <w:rPr>
          <w:sz w:val="18"/>
        </w:rPr>
      </w:pPr>
      <w:r>
        <w:rPr>
          <w:position w:val="5"/>
          <w:sz w:val="12"/>
        </w:rPr>
        <w:t>113</w:t>
      </w:r>
      <w:r>
        <w:rPr>
          <w:spacing w:val="12"/>
          <w:position w:val="5"/>
          <w:sz w:val="12"/>
        </w:rPr>
        <w:t xml:space="preserve"> </w:t>
      </w:r>
      <w:r>
        <w:rPr>
          <w:sz w:val="18"/>
        </w:rPr>
        <w:t>Tiffen,</w:t>
      </w:r>
      <w:r>
        <w:rPr>
          <w:spacing w:val="-4"/>
          <w:sz w:val="18"/>
        </w:rPr>
        <w:t xml:space="preserve"> </w:t>
      </w:r>
      <w:r>
        <w:rPr>
          <w:i/>
          <w:sz w:val="18"/>
        </w:rPr>
        <w:t>Scandals,</w:t>
      </w:r>
      <w:r>
        <w:rPr>
          <w:i/>
          <w:spacing w:val="-3"/>
          <w:sz w:val="18"/>
        </w:rPr>
        <w:t xml:space="preserve"> </w:t>
      </w:r>
      <w:r>
        <w:rPr>
          <w:sz w:val="18"/>
        </w:rPr>
        <w:t>p.</w:t>
      </w:r>
      <w:r>
        <w:rPr>
          <w:spacing w:val="-4"/>
          <w:sz w:val="18"/>
        </w:rPr>
        <w:t xml:space="preserve"> </w:t>
      </w:r>
      <w:r>
        <w:rPr>
          <w:spacing w:val="-5"/>
          <w:sz w:val="18"/>
        </w:rPr>
        <w:t>1.</w:t>
      </w:r>
    </w:p>
    <w:p w:rsidR="00C83C4A" w:rsidRDefault="00146906">
      <w:pPr>
        <w:spacing w:before="59"/>
        <w:ind w:left="131"/>
        <w:rPr>
          <w:sz w:val="18"/>
        </w:rPr>
      </w:pPr>
      <w:r>
        <w:rPr>
          <w:position w:val="5"/>
          <w:sz w:val="12"/>
        </w:rPr>
        <w:t>114</w:t>
      </w:r>
      <w:r>
        <w:rPr>
          <w:spacing w:val="13"/>
          <w:position w:val="5"/>
          <w:sz w:val="12"/>
        </w:rPr>
        <w:t xml:space="preserve"> </w:t>
      </w:r>
      <w:r>
        <w:rPr>
          <w:sz w:val="18"/>
        </w:rPr>
        <w:t>Orr,</w:t>
      </w:r>
      <w:r>
        <w:rPr>
          <w:spacing w:val="-2"/>
          <w:sz w:val="18"/>
        </w:rPr>
        <w:t xml:space="preserve"> </w:t>
      </w:r>
      <w:r>
        <w:rPr>
          <w:i/>
          <w:sz w:val="18"/>
        </w:rPr>
        <w:t>Dealing</w:t>
      </w:r>
      <w:r>
        <w:rPr>
          <w:i/>
          <w:spacing w:val="-3"/>
          <w:sz w:val="18"/>
        </w:rPr>
        <w:t xml:space="preserve"> </w:t>
      </w:r>
      <w:r>
        <w:rPr>
          <w:i/>
          <w:sz w:val="18"/>
        </w:rPr>
        <w:t>in</w:t>
      </w:r>
      <w:r>
        <w:rPr>
          <w:i/>
          <w:spacing w:val="-3"/>
          <w:sz w:val="18"/>
        </w:rPr>
        <w:t xml:space="preserve"> </w:t>
      </w:r>
      <w:r>
        <w:rPr>
          <w:i/>
          <w:sz w:val="18"/>
        </w:rPr>
        <w:t>Votes</w:t>
      </w:r>
      <w:r>
        <w:rPr>
          <w:sz w:val="18"/>
        </w:rPr>
        <w:t>,</w:t>
      </w:r>
      <w:r>
        <w:rPr>
          <w:spacing w:val="-3"/>
          <w:sz w:val="18"/>
        </w:rPr>
        <w:t xml:space="preserve"> </w:t>
      </w:r>
      <w:r>
        <w:rPr>
          <w:sz w:val="18"/>
        </w:rPr>
        <w:t>p.</w:t>
      </w:r>
      <w:r>
        <w:rPr>
          <w:spacing w:val="-2"/>
          <w:sz w:val="18"/>
        </w:rPr>
        <w:t xml:space="preserve"> </w:t>
      </w:r>
      <w:r>
        <w:rPr>
          <w:spacing w:val="-4"/>
          <w:sz w:val="18"/>
        </w:rPr>
        <w:t>301.</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88" o:spid="_x0000_s1035" style="width:9pt;height:.25pt;mso-position-horizontal-relative:char;mso-position-vertical-relative:line" coordsize="180,5">
            <v:rect id="docshape89" o:spid="_x0000_s1036"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4"/>
      </w:pPr>
    </w:p>
    <w:p w:rsidR="00C83C4A" w:rsidRDefault="00146906">
      <w:pPr>
        <w:pStyle w:val="Heading2"/>
        <w:spacing w:before="100"/>
      </w:pPr>
      <w:r>
        <w:t>Enforcement</w:t>
      </w:r>
      <w:r>
        <w:rPr>
          <w:spacing w:val="-9"/>
        </w:rPr>
        <w:t xml:space="preserve"> </w:t>
      </w:r>
      <w:r>
        <w:t>of</w:t>
      </w:r>
      <w:r>
        <w:rPr>
          <w:spacing w:val="-8"/>
        </w:rPr>
        <w:t xml:space="preserve"> </w:t>
      </w:r>
      <w:r>
        <w:t>Commonwealth</w:t>
      </w:r>
      <w:r>
        <w:rPr>
          <w:spacing w:val="-8"/>
        </w:rPr>
        <w:t xml:space="preserve"> </w:t>
      </w:r>
      <w:r>
        <w:t>Grants</w:t>
      </w:r>
      <w:r>
        <w:rPr>
          <w:spacing w:val="-8"/>
        </w:rPr>
        <w:t xml:space="preserve"> </w:t>
      </w:r>
      <w:r>
        <w:t>Rules</w:t>
      </w:r>
      <w:r>
        <w:rPr>
          <w:spacing w:val="-8"/>
        </w:rPr>
        <w:t xml:space="preserve"> </w:t>
      </w:r>
      <w:r>
        <w:t>and</w:t>
      </w:r>
      <w:r>
        <w:rPr>
          <w:spacing w:val="-8"/>
        </w:rPr>
        <w:t xml:space="preserve"> </w:t>
      </w:r>
      <w:r>
        <w:t>Guidelines</w:t>
      </w:r>
      <w:r>
        <w:rPr>
          <w:spacing w:val="-9"/>
        </w:rPr>
        <w:t xml:space="preserve"> </w:t>
      </w:r>
      <w:r>
        <w:t>2017</w:t>
      </w:r>
      <w:r>
        <w:rPr>
          <w:spacing w:val="-8"/>
        </w:rPr>
        <w:t xml:space="preserve"> </w:t>
      </w:r>
      <w:r>
        <w:rPr>
          <w:spacing w:val="-2"/>
        </w:rPr>
        <w:t>(Cth)</w:t>
      </w:r>
    </w:p>
    <w:p w:rsidR="00C83C4A" w:rsidRDefault="00146906">
      <w:pPr>
        <w:pStyle w:val="BodyText"/>
        <w:spacing w:before="119"/>
        <w:ind w:left="132" w:right="133"/>
        <w:jc w:val="both"/>
      </w:pPr>
      <w:r>
        <w:t>A key limitation of the current regime is the absence of</w:t>
      </w:r>
      <w:r>
        <w:rPr>
          <w:spacing w:val="-1"/>
        </w:rPr>
        <w:t xml:space="preserve"> </w:t>
      </w:r>
      <w:r>
        <w:t>enforcement mechanisms.</w:t>
      </w:r>
      <w:r>
        <w:rPr>
          <w:spacing w:val="40"/>
        </w:rPr>
        <w:t xml:space="preserve"> </w:t>
      </w:r>
      <w:r>
        <w:t xml:space="preserve">As emphasised above, the </w:t>
      </w:r>
      <w:r>
        <w:rPr>
          <w:i/>
        </w:rPr>
        <w:t xml:space="preserve">CGRGs </w:t>
      </w:r>
      <w:r>
        <w:t>are a significant element in the regulatory regime that provide detailed standards and a robust framework for informed, transparent and accountable grant administration.</w:t>
      </w:r>
      <w:r>
        <w:rPr>
          <w:spacing w:val="40"/>
        </w:rPr>
        <w:t xml:space="preserve"> </w:t>
      </w:r>
      <w:r>
        <w:t xml:space="preserve">However, there are no consequences for ministerial non-compliance with the </w:t>
      </w:r>
      <w:r>
        <w:rPr>
          <w:i/>
        </w:rPr>
        <w:t>CGRGs</w:t>
      </w:r>
      <w:r>
        <w:t>.</w:t>
      </w:r>
      <w:r>
        <w:rPr>
          <w:spacing w:val="40"/>
        </w:rPr>
        <w:t xml:space="preserve"> </w:t>
      </w:r>
      <w:r>
        <w:t xml:space="preserve">The strength of the </w:t>
      </w:r>
      <w:r>
        <w:rPr>
          <w:i/>
        </w:rPr>
        <w:t xml:space="preserve">CGRGs </w:t>
      </w:r>
      <w:r>
        <w:t>in regulating excessive pork barrelling may be enhanced through the addition of an enforcement mechanism.</w:t>
      </w:r>
      <w:r>
        <w:rPr>
          <w:spacing w:val="40"/>
        </w:rPr>
        <w:t xml:space="preserve"> </w:t>
      </w:r>
      <w:r>
        <w:t xml:space="preserve">Amongst other options, this may be achieved through including a requirement in the ministerial standards that Ministers comply with the </w:t>
      </w:r>
      <w:r>
        <w:rPr>
          <w:i/>
        </w:rPr>
        <w:t>CGRGs</w:t>
      </w:r>
      <w:r>
        <w:t>.</w:t>
      </w:r>
      <w:r>
        <w:rPr>
          <w:spacing w:val="40"/>
        </w:rPr>
        <w:t xml:space="preserve"> </w:t>
      </w:r>
      <w:r>
        <w:t xml:space="preserve">Under this model, a finding that a Minister has significantly breached the </w:t>
      </w:r>
      <w:r>
        <w:rPr>
          <w:i/>
        </w:rPr>
        <w:t xml:space="preserve">CGRGs </w:t>
      </w:r>
      <w:r>
        <w:t>would enliven the Prime Minister’s power to require the Minister to resign for a substantive and material breach of the ministerial standards.</w:t>
      </w:r>
      <w:r>
        <w:rPr>
          <w:spacing w:val="40"/>
        </w:rPr>
        <w:t xml:space="preserve"> </w:t>
      </w:r>
      <w:r>
        <w:t>The improper use of public funds through gross pork barrelling may, in itself, already constitute a substantive and material breach of the ministerial standards.</w:t>
      </w:r>
      <w:r>
        <w:rPr>
          <w:spacing w:val="40"/>
        </w:rPr>
        <w:t xml:space="preserve"> </w:t>
      </w:r>
      <w:r>
        <w:t xml:space="preserve">However, the clear and objective requirements of the </w:t>
      </w:r>
      <w:r>
        <w:rPr>
          <w:i/>
        </w:rPr>
        <w:t xml:space="preserve">CGRGs </w:t>
      </w:r>
      <w:r>
        <w:t xml:space="preserve">means a finding of non-compliance with the </w:t>
      </w:r>
      <w:r>
        <w:rPr>
          <w:i/>
        </w:rPr>
        <w:t xml:space="preserve">CGRGs </w:t>
      </w:r>
      <w:r>
        <w:t>and subsequent finding of breach of the ministerial standards is subject to less discretion and more difficult to avoid.</w:t>
      </w:r>
      <w:r>
        <w:rPr>
          <w:spacing w:val="40"/>
        </w:rPr>
        <w:t xml:space="preserve"> </w:t>
      </w:r>
      <w:r>
        <w:t>This is particularly useful in the context of government’s traditional reluctance to accept any wrongdoing in relation to pork barrelling allegations.</w:t>
      </w:r>
      <w:r>
        <w:rPr>
          <w:spacing w:val="40"/>
        </w:rPr>
        <w:t xml:space="preserve"> </w:t>
      </w:r>
      <w:r>
        <w:t>This model may shift the Prime Minister’s discretion from the decision to make a finding of breach of ministerial standards to the decision to</w:t>
      </w:r>
      <w:r>
        <w:rPr>
          <w:spacing w:val="40"/>
        </w:rPr>
        <w:t xml:space="preserve"> </w:t>
      </w:r>
      <w:r>
        <w:t>require resignation.</w:t>
      </w:r>
      <w:r>
        <w:rPr>
          <w:spacing w:val="40"/>
        </w:rPr>
        <w:t xml:space="preserve"> </w:t>
      </w:r>
      <w:r>
        <w:t>This is likely a more difficult political position for the Prime Minister.</w:t>
      </w:r>
      <w:r>
        <w:rPr>
          <w:spacing w:val="40"/>
        </w:rPr>
        <w:t xml:space="preserve"> </w:t>
      </w:r>
      <w:r>
        <w:t>Nonetheless, the discretion to require resignation remains with the Prime Minister, whose government has interests in evading political consequences surrounding its pork barrelling scandals.</w:t>
      </w:r>
    </w:p>
    <w:p w:rsidR="00C83C4A" w:rsidRDefault="00C83C4A">
      <w:pPr>
        <w:pStyle w:val="BodyText"/>
        <w:spacing w:before="7"/>
        <w:rPr>
          <w:sz w:val="29"/>
        </w:rPr>
      </w:pPr>
    </w:p>
    <w:p w:rsidR="00C83C4A" w:rsidRDefault="00146906">
      <w:pPr>
        <w:pStyle w:val="Heading2"/>
      </w:pPr>
      <w:r>
        <w:t>Federal</w:t>
      </w:r>
      <w:r>
        <w:rPr>
          <w:spacing w:val="-13"/>
        </w:rPr>
        <w:t xml:space="preserve"> </w:t>
      </w:r>
      <w:r>
        <w:t>Anti-Corruption</w:t>
      </w:r>
      <w:r>
        <w:rPr>
          <w:spacing w:val="-13"/>
        </w:rPr>
        <w:t xml:space="preserve"> </w:t>
      </w:r>
      <w:r>
        <w:rPr>
          <w:spacing w:val="-2"/>
        </w:rPr>
        <w:t>Commission</w:t>
      </w:r>
    </w:p>
    <w:p w:rsidR="00C83C4A" w:rsidRDefault="00146906">
      <w:pPr>
        <w:pStyle w:val="BodyText"/>
        <w:spacing w:before="119"/>
        <w:ind w:left="132" w:right="132"/>
        <w:jc w:val="both"/>
      </w:pPr>
      <w:r>
        <w:t>Ultimately, the concerns regarding the adequacy of the regulation of pork barrelling may be addressed through the implementation of a strong federal anti-corruption commission vested with sufficient jurisdiction, strong investigative powers and the ability to enforce standards of proper conduct.</w:t>
      </w:r>
      <w:r>
        <w:rPr>
          <w:spacing w:val="40"/>
        </w:rPr>
        <w:t xml:space="preserve"> </w:t>
      </w:r>
      <w:r>
        <w:t>The Auditor-General provides meaningful institutional oversight, secured by its institutional independence, strong investigative</w:t>
      </w:r>
      <w:r>
        <w:rPr>
          <w:spacing w:val="61"/>
        </w:rPr>
        <w:t xml:space="preserve"> </w:t>
      </w:r>
      <w:r>
        <w:t>powers</w:t>
      </w:r>
      <w:r>
        <w:rPr>
          <w:spacing w:val="61"/>
        </w:rPr>
        <w:t xml:space="preserve"> </w:t>
      </w:r>
      <w:r>
        <w:t>and</w:t>
      </w:r>
      <w:r>
        <w:rPr>
          <w:spacing w:val="61"/>
        </w:rPr>
        <w:t xml:space="preserve"> </w:t>
      </w:r>
      <w:r>
        <w:t>the</w:t>
      </w:r>
      <w:r>
        <w:rPr>
          <w:spacing w:val="62"/>
        </w:rPr>
        <w:t xml:space="preserve"> </w:t>
      </w:r>
      <w:r>
        <w:t>provision</w:t>
      </w:r>
      <w:r>
        <w:rPr>
          <w:spacing w:val="61"/>
        </w:rPr>
        <w:t xml:space="preserve"> </w:t>
      </w:r>
      <w:r>
        <w:t>of</w:t>
      </w:r>
      <w:r>
        <w:rPr>
          <w:spacing w:val="61"/>
        </w:rPr>
        <w:t xml:space="preserve"> </w:t>
      </w:r>
      <w:r>
        <w:t>public</w:t>
      </w:r>
      <w:r>
        <w:rPr>
          <w:spacing w:val="62"/>
        </w:rPr>
        <w:t xml:space="preserve"> </w:t>
      </w:r>
      <w:r>
        <w:t>reports.</w:t>
      </w:r>
      <w:r>
        <w:rPr>
          <w:position w:val="8"/>
          <w:sz w:val="16"/>
        </w:rPr>
        <w:t>115</w:t>
      </w:r>
      <w:r>
        <w:rPr>
          <w:spacing w:val="79"/>
          <w:position w:val="8"/>
          <w:sz w:val="16"/>
        </w:rPr>
        <w:t xml:space="preserve">  </w:t>
      </w:r>
      <w:r>
        <w:t>However,</w:t>
      </w:r>
      <w:r>
        <w:rPr>
          <w:spacing w:val="62"/>
        </w:rPr>
        <w:t xml:space="preserve"> </w:t>
      </w:r>
      <w:r>
        <w:t>a</w:t>
      </w:r>
      <w:r>
        <w:rPr>
          <w:spacing w:val="61"/>
        </w:rPr>
        <w:t xml:space="preserve"> </w:t>
      </w:r>
      <w:r>
        <w:rPr>
          <w:spacing w:val="-2"/>
        </w:rPr>
        <w:t>federal</w:t>
      </w:r>
    </w:p>
    <w:p w:rsidR="00C83C4A" w:rsidRDefault="00074663">
      <w:pPr>
        <w:pStyle w:val="BodyText"/>
        <w:spacing w:before="4"/>
        <w:rPr>
          <w:sz w:val="27"/>
        </w:rPr>
      </w:pPr>
      <w:r>
        <w:pict>
          <v:rect id="docshape90" o:spid="_x0000_s1034" style="position:absolute;margin-left:39.6pt;margin-top:17.95pt;width:2in;height:.7pt;z-index:-15700992;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1"/>
        <w:rPr>
          <w:sz w:val="18"/>
        </w:rPr>
      </w:pPr>
      <w:r>
        <w:rPr>
          <w:position w:val="5"/>
          <w:sz w:val="12"/>
        </w:rPr>
        <w:t>115</w:t>
      </w:r>
      <w:r>
        <w:rPr>
          <w:spacing w:val="11"/>
          <w:position w:val="5"/>
          <w:sz w:val="12"/>
        </w:rPr>
        <w:t xml:space="preserve"> </w:t>
      </w:r>
      <w:r>
        <w:rPr>
          <w:sz w:val="18"/>
        </w:rPr>
        <w:t>Senate</w:t>
      </w:r>
      <w:r>
        <w:rPr>
          <w:spacing w:val="-6"/>
          <w:sz w:val="18"/>
        </w:rPr>
        <w:t xml:space="preserve"> </w:t>
      </w:r>
      <w:r>
        <w:rPr>
          <w:sz w:val="18"/>
        </w:rPr>
        <w:t>Select</w:t>
      </w:r>
      <w:r>
        <w:rPr>
          <w:spacing w:val="-4"/>
          <w:sz w:val="18"/>
        </w:rPr>
        <w:t xml:space="preserve"> </w:t>
      </w:r>
      <w:r>
        <w:rPr>
          <w:sz w:val="18"/>
        </w:rPr>
        <w:t>Committee</w:t>
      </w:r>
      <w:r>
        <w:rPr>
          <w:spacing w:val="-5"/>
          <w:sz w:val="18"/>
        </w:rPr>
        <w:t xml:space="preserve"> </w:t>
      </w:r>
      <w:r>
        <w:rPr>
          <w:sz w:val="18"/>
        </w:rPr>
        <w:t>on</w:t>
      </w:r>
      <w:r>
        <w:rPr>
          <w:spacing w:val="-6"/>
          <w:sz w:val="18"/>
        </w:rPr>
        <w:t xml:space="preserve"> </w:t>
      </w:r>
      <w:r>
        <w:rPr>
          <w:sz w:val="18"/>
        </w:rPr>
        <w:t>a</w:t>
      </w:r>
      <w:r>
        <w:rPr>
          <w:spacing w:val="-5"/>
          <w:sz w:val="18"/>
        </w:rPr>
        <w:t xml:space="preserve"> </w:t>
      </w:r>
      <w:r>
        <w:rPr>
          <w:sz w:val="18"/>
        </w:rPr>
        <w:t>National</w:t>
      </w:r>
      <w:r>
        <w:rPr>
          <w:spacing w:val="-4"/>
          <w:sz w:val="18"/>
        </w:rPr>
        <w:t xml:space="preserve"> </w:t>
      </w:r>
      <w:r>
        <w:rPr>
          <w:sz w:val="18"/>
        </w:rPr>
        <w:t>Integrity</w:t>
      </w:r>
      <w:r>
        <w:rPr>
          <w:spacing w:val="-6"/>
          <w:sz w:val="18"/>
        </w:rPr>
        <w:t xml:space="preserve"> </w:t>
      </w:r>
      <w:r>
        <w:rPr>
          <w:sz w:val="18"/>
        </w:rPr>
        <w:t>Commission,</w:t>
      </w:r>
      <w:r>
        <w:rPr>
          <w:spacing w:val="-4"/>
          <w:sz w:val="18"/>
        </w:rPr>
        <w:t xml:space="preserve"> </w:t>
      </w:r>
      <w:r>
        <w:rPr>
          <w:sz w:val="18"/>
        </w:rPr>
        <w:t>Report.</w:t>
      </w:r>
      <w:r>
        <w:rPr>
          <w:spacing w:val="-5"/>
          <w:sz w:val="18"/>
        </w:rPr>
        <w:t xml:space="preserve"> </w:t>
      </w:r>
      <w:r>
        <w:rPr>
          <w:sz w:val="18"/>
        </w:rPr>
        <w:t>Parliament</w:t>
      </w:r>
      <w:r>
        <w:rPr>
          <w:spacing w:val="-4"/>
          <w:sz w:val="18"/>
        </w:rPr>
        <w:t xml:space="preserve"> </w:t>
      </w:r>
      <w:r>
        <w:rPr>
          <w:sz w:val="18"/>
        </w:rPr>
        <w:t>of</w:t>
      </w:r>
      <w:r>
        <w:rPr>
          <w:spacing w:val="-5"/>
          <w:sz w:val="18"/>
        </w:rPr>
        <w:t xml:space="preserve"> </w:t>
      </w:r>
      <w:r>
        <w:rPr>
          <w:sz w:val="18"/>
        </w:rPr>
        <w:t>Australia,</w:t>
      </w:r>
      <w:r>
        <w:rPr>
          <w:spacing w:val="-4"/>
          <w:sz w:val="18"/>
        </w:rPr>
        <w:t xml:space="preserve"> </w:t>
      </w:r>
      <w:r>
        <w:rPr>
          <w:sz w:val="18"/>
        </w:rPr>
        <w:t>2017,</w:t>
      </w:r>
      <w:r>
        <w:rPr>
          <w:spacing w:val="-6"/>
          <w:sz w:val="18"/>
        </w:rPr>
        <w:t xml:space="preserve"> </w:t>
      </w:r>
      <w:r>
        <w:rPr>
          <w:spacing w:val="-2"/>
          <w:sz w:val="18"/>
        </w:rPr>
        <w:t>[2.128].</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91" o:spid="_x0000_s1032" style="width:9pt;height:.25pt;mso-position-horizontal-relative:char;mso-position-vertical-relative:line" coordsize="180,5">
            <v:rect id="docshape92" o:spid="_x0000_s1033"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0"/>
        <w:ind w:left="132" w:right="133"/>
        <w:jc w:val="both"/>
      </w:pPr>
      <w:r>
        <w:t>integrity commission may go further, addressing concerns of enforceability and possibly achieving the impossible by deterring politicians from engaging in excessive and blatant pork barrelling.</w:t>
      </w:r>
    </w:p>
    <w:p w:rsidR="00C83C4A" w:rsidRDefault="00146906">
      <w:pPr>
        <w:pStyle w:val="BodyText"/>
        <w:spacing w:before="239"/>
        <w:ind w:left="132" w:right="133"/>
        <w:jc w:val="both"/>
      </w:pPr>
      <w:r>
        <w:t>However, the utility of any federal anti-corruption commission will turn on its design. If the commission is to serve any function in the regulation of egregious pork barrelling, it must be vested with sufficient jurisdiction in relation to Ministers and former Ministers.</w:t>
      </w:r>
      <w:r>
        <w:rPr>
          <w:spacing w:val="40"/>
        </w:rPr>
        <w:t xml:space="preserve"> </w:t>
      </w:r>
      <w:r>
        <w:t>Further, corrupt conduct must be defined sufficiently broadly, without limitation to conduct that reaches a criminal threshold.</w:t>
      </w:r>
      <w:r>
        <w:rPr>
          <w:spacing w:val="40"/>
        </w:rPr>
        <w:t xml:space="preserve"> </w:t>
      </w:r>
      <w:r>
        <w:t>This is highlighted by the refusal of the Crime and Corruption Commission Queensland’s (CCC) to investigate allegations that Jeff Seeney, former LNP Deputy Premier and Minister for State Development and Planning, engaged in corrupt conduct through gross pork barrelling.</w:t>
      </w:r>
      <w:r>
        <w:rPr>
          <w:spacing w:val="40"/>
        </w:rPr>
        <w:t xml:space="preserve"> </w:t>
      </w:r>
      <w:r>
        <w:t>In December 2015, the Queensland Auditor-General released a report which found LNP electorates were disproportionately favoured in the Royalties for Regions program and Seeney approved projects inconsistent with program guidelines.</w:t>
      </w:r>
      <w:r>
        <w:rPr>
          <w:position w:val="8"/>
          <w:sz w:val="16"/>
        </w:rPr>
        <w:t>116</w:t>
      </w:r>
      <w:r>
        <w:rPr>
          <w:spacing w:val="40"/>
          <w:position w:val="8"/>
          <w:sz w:val="16"/>
        </w:rPr>
        <w:t xml:space="preserve"> </w:t>
      </w:r>
      <w:r>
        <w:t>ALP Treasurer, Curtis Pitt, then forwarded the Auditor-General’s report to the CCC.</w:t>
      </w:r>
      <w:r>
        <w:rPr>
          <w:position w:val="8"/>
          <w:sz w:val="16"/>
        </w:rPr>
        <w:t>117</w:t>
      </w:r>
      <w:r>
        <w:rPr>
          <w:spacing w:val="80"/>
          <w:position w:val="8"/>
          <w:sz w:val="16"/>
        </w:rPr>
        <w:t xml:space="preserve"> </w:t>
      </w:r>
      <w:r>
        <w:t>The CCC refused to investigate the allegations.</w:t>
      </w:r>
      <w:r>
        <w:rPr>
          <w:spacing w:val="40"/>
        </w:rPr>
        <w:t xml:space="preserve"> </w:t>
      </w:r>
      <w:r>
        <w:t>It deemed its jurisdiction was not enlivened, as the former Minister’s conduct would not, if proved, constitute a criminal offence.</w:t>
      </w:r>
      <w:r>
        <w:rPr>
          <w:position w:val="8"/>
          <w:sz w:val="16"/>
        </w:rPr>
        <w:t>118</w:t>
      </w:r>
      <w:r>
        <w:rPr>
          <w:spacing w:val="40"/>
          <w:position w:val="8"/>
          <w:sz w:val="16"/>
        </w:rPr>
        <w:t xml:space="preserve"> </w:t>
      </w:r>
      <w:r>
        <w:t>Queensland’s definition of corrupt conduct can be contrasted with the New South Wales equivalent, which includes as an alternative, that if proven, the conduct would amount to a significant breach of a parliamentary</w:t>
      </w:r>
      <w:r>
        <w:rPr>
          <w:spacing w:val="40"/>
        </w:rPr>
        <w:t xml:space="preserve"> </w:t>
      </w:r>
      <w:r>
        <w:t>or ministerial code of conduct.</w:t>
      </w:r>
      <w:r>
        <w:rPr>
          <w:position w:val="8"/>
          <w:sz w:val="16"/>
        </w:rPr>
        <w:t>119</w:t>
      </w:r>
      <w:r>
        <w:rPr>
          <w:spacing w:val="40"/>
          <w:position w:val="8"/>
          <w:sz w:val="16"/>
        </w:rPr>
        <w:t xml:space="preserve"> </w:t>
      </w:r>
      <w:r>
        <w:t>The New South Wales’ definition is preferable, as it does not exclude the investigation of gross and blatant pork barrelling.</w:t>
      </w:r>
    </w:p>
    <w:p w:rsidR="00C83C4A" w:rsidRDefault="00146906">
      <w:pPr>
        <w:pStyle w:val="BodyText"/>
        <w:spacing w:before="227"/>
        <w:ind w:left="132" w:right="133"/>
        <w:jc w:val="both"/>
      </w:pPr>
      <w:r>
        <w:t>Further, the Independent Commission Against Corruption NSW (NSW ICAC) has helpfully set out the circumstances in which it would investigate allegations of egregious</w:t>
      </w:r>
      <w:r>
        <w:rPr>
          <w:spacing w:val="55"/>
        </w:rPr>
        <w:t xml:space="preserve"> </w:t>
      </w:r>
      <w:r>
        <w:t>pork</w:t>
      </w:r>
      <w:r>
        <w:rPr>
          <w:spacing w:val="58"/>
        </w:rPr>
        <w:t xml:space="preserve"> </w:t>
      </w:r>
      <w:r>
        <w:t>barrelling</w:t>
      </w:r>
      <w:r>
        <w:rPr>
          <w:spacing w:val="57"/>
        </w:rPr>
        <w:t xml:space="preserve"> </w:t>
      </w:r>
      <w:r>
        <w:t>as</w:t>
      </w:r>
      <w:r>
        <w:rPr>
          <w:spacing w:val="58"/>
        </w:rPr>
        <w:t xml:space="preserve"> </w:t>
      </w:r>
      <w:r>
        <w:t>corrupt</w:t>
      </w:r>
      <w:r>
        <w:rPr>
          <w:spacing w:val="57"/>
        </w:rPr>
        <w:t xml:space="preserve"> </w:t>
      </w:r>
      <w:r>
        <w:t>conduct</w:t>
      </w:r>
      <w:r>
        <w:rPr>
          <w:spacing w:val="58"/>
        </w:rPr>
        <w:t xml:space="preserve"> </w:t>
      </w:r>
      <w:r>
        <w:t>in</w:t>
      </w:r>
      <w:r>
        <w:rPr>
          <w:spacing w:val="57"/>
        </w:rPr>
        <w:t xml:space="preserve"> </w:t>
      </w:r>
      <w:r>
        <w:t>its</w:t>
      </w:r>
      <w:r>
        <w:rPr>
          <w:spacing w:val="58"/>
        </w:rPr>
        <w:t xml:space="preserve"> </w:t>
      </w:r>
      <w:r>
        <w:t>August</w:t>
      </w:r>
      <w:r>
        <w:rPr>
          <w:spacing w:val="57"/>
        </w:rPr>
        <w:t xml:space="preserve"> </w:t>
      </w:r>
      <w:r>
        <w:t>2020</w:t>
      </w:r>
      <w:r>
        <w:rPr>
          <w:spacing w:val="58"/>
        </w:rPr>
        <w:t xml:space="preserve"> </w:t>
      </w:r>
      <w:r>
        <w:t>submission</w:t>
      </w:r>
      <w:r>
        <w:rPr>
          <w:spacing w:val="57"/>
        </w:rPr>
        <w:t xml:space="preserve"> </w:t>
      </w:r>
      <w:r>
        <w:t>to</w:t>
      </w:r>
      <w:r>
        <w:rPr>
          <w:spacing w:val="58"/>
        </w:rPr>
        <w:t xml:space="preserve"> </w:t>
      </w:r>
      <w:r>
        <w:rPr>
          <w:spacing w:val="-10"/>
        </w:rPr>
        <w:t>a</w:t>
      </w:r>
    </w:p>
    <w:p w:rsidR="00C83C4A" w:rsidRDefault="00C83C4A">
      <w:pPr>
        <w:pStyle w:val="BodyText"/>
        <w:rPr>
          <w:sz w:val="20"/>
        </w:rPr>
      </w:pPr>
    </w:p>
    <w:p w:rsidR="00C83C4A" w:rsidRDefault="00074663">
      <w:pPr>
        <w:pStyle w:val="BodyText"/>
        <w:rPr>
          <w:sz w:val="25"/>
        </w:rPr>
      </w:pPr>
      <w:r>
        <w:pict>
          <v:rect id="docshape93" o:spid="_x0000_s1031" style="position:absolute;margin-left:39.6pt;margin-top:16.45pt;width:2in;height:.7pt;z-index:-15699968;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7"/>
        <w:rPr>
          <w:sz w:val="18"/>
        </w:rPr>
      </w:pPr>
    </w:p>
    <w:p w:rsidR="00C83C4A" w:rsidRDefault="00146906">
      <w:pPr>
        <w:spacing w:before="103"/>
        <w:ind w:left="131"/>
        <w:jc w:val="both"/>
        <w:rPr>
          <w:sz w:val="18"/>
        </w:rPr>
      </w:pPr>
      <w:r>
        <w:rPr>
          <w:position w:val="5"/>
          <w:sz w:val="12"/>
        </w:rPr>
        <w:t>116</w:t>
      </w:r>
      <w:r>
        <w:rPr>
          <w:spacing w:val="11"/>
          <w:position w:val="5"/>
          <w:sz w:val="12"/>
        </w:rPr>
        <w:t xml:space="preserve"> </w:t>
      </w:r>
      <w:r>
        <w:rPr>
          <w:sz w:val="18"/>
        </w:rPr>
        <w:t>Queensland</w:t>
      </w:r>
      <w:r>
        <w:rPr>
          <w:spacing w:val="-6"/>
          <w:sz w:val="18"/>
        </w:rPr>
        <w:t xml:space="preserve"> </w:t>
      </w:r>
      <w:r>
        <w:rPr>
          <w:sz w:val="18"/>
        </w:rPr>
        <w:t>Audit</w:t>
      </w:r>
      <w:r>
        <w:rPr>
          <w:spacing w:val="-5"/>
          <w:sz w:val="18"/>
        </w:rPr>
        <w:t xml:space="preserve"> </w:t>
      </w:r>
      <w:r>
        <w:rPr>
          <w:sz w:val="18"/>
        </w:rPr>
        <w:t>Office,</w:t>
      </w:r>
      <w:r>
        <w:rPr>
          <w:spacing w:val="-6"/>
          <w:sz w:val="18"/>
        </w:rPr>
        <w:t xml:space="preserve"> </w:t>
      </w:r>
      <w:r>
        <w:rPr>
          <w:i/>
          <w:sz w:val="18"/>
        </w:rPr>
        <w:t>Royalties</w:t>
      </w:r>
      <w:r>
        <w:rPr>
          <w:i/>
          <w:spacing w:val="-5"/>
          <w:sz w:val="18"/>
        </w:rPr>
        <w:t xml:space="preserve"> </w:t>
      </w:r>
      <w:r>
        <w:rPr>
          <w:i/>
          <w:sz w:val="18"/>
        </w:rPr>
        <w:t>for</w:t>
      </w:r>
      <w:r>
        <w:rPr>
          <w:i/>
          <w:spacing w:val="-5"/>
          <w:sz w:val="18"/>
        </w:rPr>
        <w:t xml:space="preserve"> </w:t>
      </w:r>
      <w:r>
        <w:rPr>
          <w:i/>
          <w:sz w:val="18"/>
        </w:rPr>
        <w:t>the</w:t>
      </w:r>
      <w:r>
        <w:rPr>
          <w:i/>
          <w:spacing w:val="-6"/>
          <w:sz w:val="18"/>
        </w:rPr>
        <w:t xml:space="preserve"> </w:t>
      </w:r>
      <w:r>
        <w:rPr>
          <w:i/>
          <w:sz w:val="18"/>
        </w:rPr>
        <w:t>Regions</w:t>
      </w:r>
      <w:r>
        <w:rPr>
          <w:sz w:val="18"/>
        </w:rPr>
        <w:t>,</w:t>
      </w:r>
      <w:r>
        <w:rPr>
          <w:spacing w:val="-4"/>
          <w:sz w:val="18"/>
        </w:rPr>
        <w:t xml:space="preserve"> </w:t>
      </w:r>
      <w:r>
        <w:rPr>
          <w:sz w:val="18"/>
        </w:rPr>
        <w:t>Report</w:t>
      </w:r>
      <w:r>
        <w:rPr>
          <w:spacing w:val="-5"/>
          <w:sz w:val="18"/>
        </w:rPr>
        <w:t xml:space="preserve"> </w:t>
      </w:r>
      <w:r>
        <w:rPr>
          <w:sz w:val="18"/>
        </w:rPr>
        <w:t>4:</w:t>
      </w:r>
      <w:r>
        <w:rPr>
          <w:spacing w:val="-5"/>
          <w:sz w:val="18"/>
        </w:rPr>
        <w:t xml:space="preserve"> </w:t>
      </w:r>
      <w:r>
        <w:rPr>
          <w:sz w:val="18"/>
        </w:rPr>
        <w:t>2015-2016,</w:t>
      </w:r>
      <w:r>
        <w:rPr>
          <w:spacing w:val="-5"/>
          <w:sz w:val="18"/>
        </w:rPr>
        <w:t xml:space="preserve"> </w:t>
      </w:r>
      <w:r>
        <w:rPr>
          <w:sz w:val="18"/>
        </w:rPr>
        <w:t>December</w:t>
      </w:r>
      <w:r>
        <w:rPr>
          <w:spacing w:val="-4"/>
          <w:sz w:val="18"/>
        </w:rPr>
        <w:t xml:space="preserve"> </w:t>
      </w:r>
      <w:r>
        <w:rPr>
          <w:spacing w:val="-2"/>
          <w:sz w:val="18"/>
        </w:rPr>
        <w:t>2015.</w:t>
      </w:r>
    </w:p>
    <w:p w:rsidR="00C83C4A" w:rsidRDefault="00146906">
      <w:pPr>
        <w:spacing w:before="60" w:line="237" w:lineRule="auto"/>
        <w:ind w:left="132" w:right="133"/>
        <w:jc w:val="both"/>
        <w:rPr>
          <w:sz w:val="18"/>
        </w:rPr>
      </w:pPr>
      <w:r>
        <w:rPr>
          <w:position w:val="5"/>
          <w:sz w:val="12"/>
        </w:rPr>
        <w:t>117</w:t>
      </w:r>
      <w:r>
        <w:rPr>
          <w:spacing w:val="38"/>
          <w:position w:val="5"/>
          <w:sz w:val="12"/>
        </w:rPr>
        <w:t xml:space="preserve"> </w:t>
      </w:r>
      <w:r>
        <w:rPr>
          <w:sz w:val="18"/>
        </w:rPr>
        <w:t xml:space="preserve">Chris O’Brien, ‘Former Deputy Premier Jeff Seeney Referred to CCC Over Royalties for the Regions Funding Scheme’. </w:t>
      </w:r>
      <w:r>
        <w:rPr>
          <w:i/>
          <w:sz w:val="18"/>
        </w:rPr>
        <w:t>ABC News</w:t>
      </w:r>
      <w:r>
        <w:rPr>
          <w:sz w:val="18"/>
        </w:rPr>
        <w:t>, 4 December 2015. Accessed at: https://</w:t>
      </w:r>
      <w:hyperlink r:id="rId37">
        <w:r>
          <w:rPr>
            <w:sz w:val="18"/>
          </w:rPr>
          <w:t>www.abc.net.au/news/2015-12-04/seeney-referred-</w:t>
        </w:r>
      </w:hyperlink>
      <w:r>
        <w:rPr>
          <w:sz w:val="18"/>
        </w:rPr>
        <w:t xml:space="preserve"> </w:t>
      </w:r>
      <w:r>
        <w:rPr>
          <w:spacing w:val="-2"/>
          <w:sz w:val="18"/>
        </w:rPr>
        <w:t>to-crime-and-corruption-commission/7001886.</w:t>
      </w:r>
    </w:p>
    <w:p w:rsidR="00C83C4A" w:rsidRDefault="00146906">
      <w:pPr>
        <w:spacing w:before="61"/>
        <w:ind w:left="132" w:right="133"/>
        <w:jc w:val="both"/>
        <w:rPr>
          <w:sz w:val="18"/>
        </w:rPr>
      </w:pPr>
      <w:r>
        <w:rPr>
          <w:position w:val="5"/>
          <w:sz w:val="12"/>
        </w:rPr>
        <w:t>118</w:t>
      </w:r>
      <w:r>
        <w:rPr>
          <w:spacing w:val="31"/>
          <w:position w:val="5"/>
          <w:sz w:val="12"/>
        </w:rPr>
        <w:t xml:space="preserve"> </w:t>
      </w:r>
      <w:r>
        <w:rPr>
          <w:sz w:val="18"/>
        </w:rPr>
        <w:t xml:space="preserve">Crime and Corruption Commission Queensland, </w:t>
      </w:r>
      <w:r>
        <w:rPr>
          <w:i/>
          <w:sz w:val="18"/>
        </w:rPr>
        <w:t>Media Release: CCC Will Not Investigate Conduct Relating to Royalties for the Regions Program</w:t>
      </w:r>
      <w:r>
        <w:rPr>
          <w:sz w:val="18"/>
        </w:rPr>
        <w:t>, 18 February 2016. Accessed at: https://</w:t>
      </w:r>
      <w:hyperlink r:id="rId38">
        <w:r>
          <w:rPr>
            <w:sz w:val="18"/>
          </w:rPr>
          <w:t>www.ccc.qld.gov.au/news/ccc-will-not-</w:t>
        </w:r>
      </w:hyperlink>
      <w:r>
        <w:rPr>
          <w:sz w:val="18"/>
        </w:rPr>
        <w:t xml:space="preserve"> </w:t>
      </w:r>
      <w:r>
        <w:rPr>
          <w:spacing w:val="-2"/>
          <w:sz w:val="18"/>
        </w:rPr>
        <w:t>investigate-conduct-relating-royalties-regions-program.</w:t>
      </w:r>
    </w:p>
    <w:p w:rsidR="00C83C4A" w:rsidRDefault="00146906">
      <w:pPr>
        <w:spacing w:before="61"/>
        <w:ind w:left="131"/>
        <w:jc w:val="both"/>
        <w:rPr>
          <w:sz w:val="18"/>
        </w:rPr>
      </w:pPr>
      <w:r>
        <w:rPr>
          <w:position w:val="5"/>
          <w:sz w:val="12"/>
        </w:rPr>
        <w:t>119</w:t>
      </w:r>
      <w:r>
        <w:rPr>
          <w:spacing w:val="11"/>
          <w:position w:val="5"/>
          <w:sz w:val="12"/>
        </w:rPr>
        <w:t xml:space="preserve"> </w:t>
      </w:r>
      <w:r>
        <w:rPr>
          <w:i/>
          <w:sz w:val="18"/>
        </w:rPr>
        <w:t>Independent</w:t>
      </w:r>
      <w:r>
        <w:rPr>
          <w:i/>
          <w:spacing w:val="-5"/>
          <w:sz w:val="18"/>
        </w:rPr>
        <w:t xml:space="preserve"> </w:t>
      </w:r>
      <w:r>
        <w:rPr>
          <w:i/>
          <w:sz w:val="18"/>
        </w:rPr>
        <w:t>Commission</w:t>
      </w:r>
      <w:r>
        <w:rPr>
          <w:i/>
          <w:spacing w:val="-5"/>
          <w:sz w:val="18"/>
        </w:rPr>
        <w:t xml:space="preserve"> </w:t>
      </w:r>
      <w:r>
        <w:rPr>
          <w:i/>
          <w:sz w:val="18"/>
        </w:rPr>
        <w:t>Against</w:t>
      </w:r>
      <w:r>
        <w:rPr>
          <w:i/>
          <w:spacing w:val="-5"/>
          <w:sz w:val="18"/>
        </w:rPr>
        <w:t xml:space="preserve"> </w:t>
      </w:r>
      <w:r>
        <w:rPr>
          <w:i/>
          <w:sz w:val="18"/>
        </w:rPr>
        <w:t>Corruption</w:t>
      </w:r>
      <w:r>
        <w:rPr>
          <w:i/>
          <w:spacing w:val="-6"/>
          <w:sz w:val="18"/>
        </w:rPr>
        <w:t xml:space="preserve"> </w:t>
      </w:r>
      <w:r>
        <w:rPr>
          <w:i/>
          <w:sz w:val="18"/>
        </w:rPr>
        <w:t>Act</w:t>
      </w:r>
      <w:r>
        <w:rPr>
          <w:i/>
          <w:spacing w:val="-4"/>
          <w:sz w:val="18"/>
        </w:rPr>
        <w:t xml:space="preserve"> </w:t>
      </w:r>
      <w:r>
        <w:rPr>
          <w:i/>
          <w:sz w:val="18"/>
        </w:rPr>
        <w:t>1988</w:t>
      </w:r>
      <w:r>
        <w:rPr>
          <w:i/>
          <w:spacing w:val="-7"/>
          <w:sz w:val="18"/>
        </w:rPr>
        <w:t xml:space="preserve"> </w:t>
      </w:r>
      <w:r>
        <w:rPr>
          <w:sz w:val="18"/>
        </w:rPr>
        <w:t>(NSW)</w:t>
      </w:r>
      <w:r>
        <w:rPr>
          <w:spacing w:val="-4"/>
          <w:sz w:val="18"/>
        </w:rPr>
        <w:t xml:space="preserve"> </w:t>
      </w:r>
      <w:r>
        <w:rPr>
          <w:sz w:val="18"/>
        </w:rPr>
        <w:t>s</w:t>
      </w:r>
      <w:r>
        <w:rPr>
          <w:spacing w:val="-5"/>
          <w:sz w:val="18"/>
        </w:rPr>
        <w:t xml:space="preserve"> </w:t>
      </w:r>
      <w:r>
        <w:rPr>
          <w:spacing w:val="-2"/>
          <w:sz w:val="18"/>
        </w:rPr>
        <w:t>9(1)(d).</w:t>
      </w:r>
    </w:p>
    <w:p w:rsidR="00C83C4A" w:rsidRDefault="00C83C4A">
      <w:pPr>
        <w:jc w:val="both"/>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94" o:spid="_x0000_s1029" style="width:9pt;height:.25pt;mso-position-horizontal-relative:char;mso-position-vertical-relative:line" coordsize="180,5">
            <v:rect id="docshape95" o:spid="_x0000_s1030"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7"/>
        <w:rPr>
          <w:sz w:val="23"/>
        </w:rPr>
      </w:pPr>
    </w:p>
    <w:p w:rsidR="00C83C4A" w:rsidRDefault="00146906">
      <w:pPr>
        <w:pStyle w:val="BodyText"/>
        <w:spacing w:before="102" w:line="237" w:lineRule="auto"/>
        <w:ind w:left="132" w:right="133"/>
        <w:jc w:val="both"/>
      </w:pPr>
      <w:r>
        <w:t>parliamentary inquiry.</w:t>
      </w:r>
      <w:r>
        <w:rPr>
          <w:position w:val="8"/>
          <w:sz w:val="16"/>
        </w:rPr>
        <w:t>120</w:t>
      </w:r>
      <w:r>
        <w:rPr>
          <w:spacing w:val="40"/>
          <w:position w:val="8"/>
          <w:sz w:val="16"/>
        </w:rPr>
        <w:t xml:space="preserve"> </w:t>
      </w:r>
      <w:r>
        <w:t>The NSW ICAC noted that ordinary pork barrelling, absent more, would not amount to corrupt conduct.</w:t>
      </w:r>
      <w:r>
        <w:rPr>
          <w:position w:val="8"/>
          <w:sz w:val="16"/>
        </w:rPr>
        <w:t>121</w:t>
      </w:r>
      <w:r>
        <w:rPr>
          <w:spacing w:val="40"/>
          <w:position w:val="8"/>
          <w:sz w:val="16"/>
        </w:rPr>
        <w:t xml:space="preserve"> </w:t>
      </w:r>
      <w:r>
        <w:t>However, the NSW ICAC considered pork barrelling conduct by an elected official might be corrupt conduct if it breached public trust.</w:t>
      </w:r>
      <w:r>
        <w:rPr>
          <w:position w:val="8"/>
          <w:sz w:val="16"/>
        </w:rPr>
        <w:t>122</w:t>
      </w:r>
      <w:r>
        <w:rPr>
          <w:spacing w:val="80"/>
          <w:position w:val="8"/>
          <w:sz w:val="16"/>
        </w:rPr>
        <w:t xml:space="preserve"> </w:t>
      </w:r>
      <w:r>
        <w:t>The NSW ICAC clarified that a breach of public trust may arise if a grant is allocated to advance a political objective or private interest, at the expense</w:t>
      </w:r>
      <w:r>
        <w:rPr>
          <w:spacing w:val="40"/>
        </w:rPr>
        <w:t xml:space="preserve"> </w:t>
      </w:r>
      <w:r>
        <w:t>of, or without due consideration of, the public interest.</w:t>
      </w:r>
      <w:r>
        <w:rPr>
          <w:position w:val="8"/>
          <w:sz w:val="16"/>
        </w:rPr>
        <w:t>123</w:t>
      </w:r>
      <w:r>
        <w:rPr>
          <w:spacing w:val="80"/>
          <w:position w:val="8"/>
          <w:sz w:val="16"/>
        </w:rPr>
        <w:t xml:space="preserve"> </w:t>
      </w:r>
      <w:r>
        <w:t xml:space="preserve">The following circumstances were also listed as conduct capable of amounting to a breach of public </w:t>
      </w:r>
      <w:r>
        <w:rPr>
          <w:spacing w:val="-2"/>
        </w:rPr>
        <w:t>trust:</w:t>
      </w:r>
    </w:p>
    <w:p w:rsidR="00C83C4A" w:rsidRDefault="00146906">
      <w:pPr>
        <w:pStyle w:val="ListParagraph"/>
        <w:numPr>
          <w:ilvl w:val="0"/>
          <w:numId w:val="1"/>
        </w:numPr>
        <w:tabs>
          <w:tab w:val="left" w:pos="1561"/>
        </w:tabs>
        <w:spacing w:before="129"/>
        <w:jc w:val="both"/>
        <w:rPr>
          <w:sz w:val="24"/>
        </w:rPr>
      </w:pPr>
      <w:r>
        <w:rPr>
          <w:sz w:val="24"/>
        </w:rPr>
        <w:t xml:space="preserve">designing eligibility and selection criteria for the purpose of favouring a particular applicant, at the expense of the public </w:t>
      </w:r>
      <w:r>
        <w:rPr>
          <w:spacing w:val="-2"/>
          <w:sz w:val="24"/>
        </w:rPr>
        <w:t>interest;</w:t>
      </w:r>
    </w:p>
    <w:p w:rsidR="00C83C4A" w:rsidRDefault="00146906">
      <w:pPr>
        <w:pStyle w:val="ListParagraph"/>
        <w:numPr>
          <w:ilvl w:val="0"/>
          <w:numId w:val="1"/>
        </w:numPr>
        <w:tabs>
          <w:tab w:val="left" w:pos="1561"/>
        </w:tabs>
        <w:jc w:val="both"/>
        <w:rPr>
          <w:sz w:val="24"/>
        </w:rPr>
      </w:pPr>
      <w:r>
        <w:rPr>
          <w:sz w:val="24"/>
        </w:rPr>
        <w:t>intentionally misapplying, or directing a public servant to intentionally misapply, nominated selection criteria (including a direction to give preference to an ineligible grant application);</w:t>
      </w:r>
    </w:p>
    <w:p w:rsidR="00C83C4A" w:rsidRDefault="00146906">
      <w:pPr>
        <w:pStyle w:val="ListParagraph"/>
        <w:numPr>
          <w:ilvl w:val="0"/>
          <w:numId w:val="1"/>
        </w:numPr>
        <w:tabs>
          <w:tab w:val="left" w:pos="1561"/>
        </w:tabs>
        <w:spacing w:before="120"/>
        <w:jc w:val="both"/>
        <w:rPr>
          <w:sz w:val="24"/>
        </w:rPr>
      </w:pPr>
      <w:r>
        <w:rPr>
          <w:sz w:val="24"/>
        </w:rPr>
        <w:t>encouraging a public official to create false or incomplete records or to conceal the involvement of an elected official, or any other wilful suppression of information about a grants scheme; and</w:t>
      </w:r>
    </w:p>
    <w:p w:rsidR="00C83C4A" w:rsidRDefault="00146906">
      <w:pPr>
        <w:pStyle w:val="ListParagraph"/>
        <w:numPr>
          <w:ilvl w:val="0"/>
          <w:numId w:val="1"/>
        </w:numPr>
        <w:tabs>
          <w:tab w:val="left" w:pos="1561"/>
        </w:tabs>
        <w:spacing w:before="124"/>
        <w:jc w:val="both"/>
        <w:rPr>
          <w:sz w:val="24"/>
        </w:rPr>
      </w:pPr>
      <w:r>
        <w:rPr>
          <w:sz w:val="24"/>
        </w:rPr>
        <w:t xml:space="preserve">if the minister is not the appointed decision-maker, directing or urging a public servant to make a decision preferred by the </w:t>
      </w:r>
      <w:r>
        <w:rPr>
          <w:spacing w:val="-2"/>
          <w:sz w:val="24"/>
        </w:rPr>
        <w:t>minister.</w:t>
      </w:r>
    </w:p>
    <w:p w:rsidR="00C83C4A" w:rsidRDefault="00146906">
      <w:pPr>
        <w:pStyle w:val="BodyText"/>
        <w:spacing w:before="239"/>
        <w:ind w:left="132" w:right="133"/>
        <w:jc w:val="both"/>
      </w:pPr>
      <w:r>
        <w:t>The NSW ICAC’s comments make it clear, that at least under the NSW framework, an independent corruption commission can be empowered to investigate cases of egregious pork barrelling conduct.</w:t>
      </w:r>
      <w:r>
        <w:rPr>
          <w:spacing w:val="40"/>
        </w:rPr>
        <w:t xml:space="preserve"> </w:t>
      </w:r>
      <w:r>
        <w:t>Nonetheless, the efficacy of an anti-corruption commission should not be overemphasised.</w:t>
      </w:r>
      <w:r>
        <w:rPr>
          <w:spacing w:val="40"/>
        </w:rPr>
        <w:t xml:space="preserve"> </w:t>
      </w:r>
      <w:r>
        <w:t>Despite its powers, the NSW ICAC has</w:t>
      </w:r>
      <w:r>
        <w:rPr>
          <w:spacing w:val="40"/>
        </w:rPr>
        <w:t xml:space="preserve"> </w:t>
      </w:r>
      <w:r>
        <w:t>not made corrupt conduct findings in relation to grant schemes.</w:t>
      </w:r>
      <w:r>
        <w:rPr>
          <w:position w:val="8"/>
          <w:sz w:val="16"/>
        </w:rPr>
        <w:t>124</w:t>
      </w:r>
      <w:r>
        <w:rPr>
          <w:spacing w:val="40"/>
          <w:position w:val="8"/>
          <w:sz w:val="16"/>
        </w:rPr>
        <w:t xml:space="preserve"> </w:t>
      </w:r>
      <w:r>
        <w:t>Overall, while a federal</w:t>
      </w:r>
      <w:r>
        <w:rPr>
          <w:spacing w:val="31"/>
        </w:rPr>
        <w:t xml:space="preserve"> </w:t>
      </w:r>
      <w:r>
        <w:t>anti-corruption</w:t>
      </w:r>
      <w:r>
        <w:rPr>
          <w:spacing w:val="33"/>
        </w:rPr>
        <w:t xml:space="preserve"> </w:t>
      </w:r>
      <w:r>
        <w:t>commission</w:t>
      </w:r>
      <w:r>
        <w:rPr>
          <w:spacing w:val="33"/>
        </w:rPr>
        <w:t xml:space="preserve"> </w:t>
      </w:r>
      <w:r>
        <w:t>would</w:t>
      </w:r>
      <w:r>
        <w:rPr>
          <w:spacing w:val="33"/>
        </w:rPr>
        <w:t xml:space="preserve"> </w:t>
      </w:r>
      <w:r>
        <w:t>not</w:t>
      </w:r>
      <w:r>
        <w:rPr>
          <w:spacing w:val="33"/>
        </w:rPr>
        <w:t xml:space="preserve"> </w:t>
      </w:r>
      <w:r>
        <w:t>be</w:t>
      </w:r>
      <w:r>
        <w:rPr>
          <w:spacing w:val="33"/>
        </w:rPr>
        <w:t xml:space="preserve"> </w:t>
      </w:r>
      <w:r>
        <w:t>a</w:t>
      </w:r>
      <w:r>
        <w:rPr>
          <w:spacing w:val="33"/>
        </w:rPr>
        <w:t xml:space="preserve"> </w:t>
      </w:r>
      <w:r>
        <w:t>silver</w:t>
      </w:r>
      <w:r>
        <w:rPr>
          <w:spacing w:val="34"/>
        </w:rPr>
        <w:t xml:space="preserve"> </w:t>
      </w:r>
      <w:r>
        <w:t>bullet</w:t>
      </w:r>
      <w:r>
        <w:rPr>
          <w:spacing w:val="33"/>
        </w:rPr>
        <w:t xml:space="preserve"> </w:t>
      </w:r>
      <w:r>
        <w:t>to</w:t>
      </w:r>
      <w:r>
        <w:rPr>
          <w:spacing w:val="33"/>
        </w:rPr>
        <w:t xml:space="preserve"> </w:t>
      </w:r>
      <w:r>
        <w:t>cure</w:t>
      </w:r>
      <w:r>
        <w:rPr>
          <w:spacing w:val="33"/>
        </w:rPr>
        <w:t xml:space="preserve"> </w:t>
      </w:r>
      <w:r>
        <w:t>an</w:t>
      </w:r>
      <w:r>
        <w:rPr>
          <w:spacing w:val="34"/>
        </w:rPr>
        <w:t xml:space="preserve"> </w:t>
      </w:r>
      <w:r>
        <w:t>age-</w:t>
      </w:r>
      <w:r>
        <w:rPr>
          <w:spacing w:val="-5"/>
        </w:rPr>
        <w:t>old</w:t>
      </w:r>
    </w:p>
    <w:p w:rsidR="00C83C4A" w:rsidRDefault="00C83C4A">
      <w:pPr>
        <w:pStyle w:val="BodyText"/>
        <w:rPr>
          <w:sz w:val="20"/>
        </w:rPr>
      </w:pPr>
    </w:p>
    <w:p w:rsidR="00C83C4A" w:rsidRDefault="00074663">
      <w:pPr>
        <w:pStyle w:val="BodyText"/>
        <w:spacing w:before="1"/>
        <w:rPr>
          <w:sz w:val="12"/>
        </w:rPr>
      </w:pPr>
      <w:r>
        <w:pict>
          <v:rect id="docshape96" o:spid="_x0000_s1028" style="position:absolute;margin-left:39.6pt;margin-top:8.6pt;width:2in;height:.7pt;z-index:-15698944;mso-wrap-distance-left:0;mso-wrap-distance-right:0;mso-position-horizontal-relative:page" fillcolor="black" stroked="f">
            <w10:wrap type="topAndBottom" anchorx="page"/>
          </v:rect>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2"/>
        <w:rPr>
          <w:sz w:val="18"/>
        </w:rPr>
      </w:pPr>
    </w:p>
    <w:p w:rsidR="00C83C4A" w:rsidRDefault="00146906">
      <w:pPr>
        <w:spacing w:before="103"/>
        <w:ind w:left="132"/>
        <w:rPr>
          <w:sz w:val="18"/>
        </w:rPr>
      </w:pPr>
      <w:r>
        <w:rPr>
          <w:position w:val="5"/>
          <w:sz w:val="12"/>
        </w:rPr>
        <w:t>120</w:t>
      </w:r>
      <w:r>
        <w:rPr>
          <w:spacing w:val="20"/>
          <w:position w:val="5"/>
          <w:sz w:val="12"/>
        </w:rPr>
        <w:t xml:space="preserve"> </w:t>
      </w:r>
      <w:r>
        <w:rPr>
          <w:sz w:val="18"/>
        </w:rPr>
        <w:t>Independent Commission Against Corruption NSW, Submission No 92 to the Inquiry into Integrity, Efficacy and Value for Money of NSW Government Grant Programs, Parliament of New South Wales, 26 August 2020.</w:t>
      </w:r>
    </w:p>
    <w:p w:rsidR="00C83C4A" w:rsidRDefault="00146906">
      <w:pPr>
        <w:spacing w:before="65"/>
        <w:ind w:left="131"/>
        <w:rPr>
          <w:sz w:val="18"/>
        </w:rPr>
      </w:pPr>
      <w:r>
        <w:rPr>
          <w:position w:val="5"/>
          <w:sz w:val="12"/>
        </w:rPr>
        <w:t>121</w:t>
      </w:r>
      <w:r>
        <w:rPr>
          <w:spacing w:val="13"/>
          <w:position w:val="5"/>
          <w:sz w:val="12"/>
        </w:rPr>
        <w:t xml:space="preserve"> </w:t>
      </w:r>
      <w:r>
        <w:rPr>
          <w:sz w:val="18"/>
        </w:rPr>
        <w:t>ICAC</w:t>
      </w:r>
      <w:r>
        <w:rPr>
          <w:spacing w:val="-4"/>
          <w:sz w:val="18"/>
        </w:rPr>
        <w:t xml:space="preserve"> </w:t>
      </w:r>
      <w:r>
        <w:rPr>
          <w:sz w:val="18"/>
        </w:rPr>
        <w:t>NSW,</w:t>
      </w:r>
      <w:r>
        <w:rPr>
          <w:spacing w:val="-2"/>
          <w:sz w:val="18"/>
        </w:rPr>
        <w:t xml:space="preserve"> </w:t>
      </w:r>
      <w:r>
        <w:rPr>
          <w:sz w:val="18"/>
        </w:rPr>
        <w:t>Submission</w:t>
      </w:r>
      <w:r>
        <w:rPr>
          <w:spacing w:val="-4"/>
          <w:sz w:val="18"/>
        </w:rPr>
        <w:t xml:space="preserve"> </w:t>
      </w:r>
      <w:r>
        <w:rPr>
          <w:sz w:val="18"/>
        </w:rPr>
        <w:t>No</w:t>
      </w:r>
      <w:r>
        <w:rPr>
          <w:spacing w:val="-3"/>
          <w:sz w:val="18"/>
        </w:rPr>
        <w:t xml:space="preserve"> </w:t>
      </w:r>
      <w:r>
        <w:rPr>
          <w:sz w:val="18"/>
        </w:rPr>
        <w:t>92,</w:t>
      </w:r>
      <w:r>
        <w:rPr>
          <w:spacing w:val="-2"/>
          <w:sz w:val="18"/>
        </w:rPr>
        <w:t xml:space="preserve"> </w:t>
      </w:r>
      <w:r>
        <w:rPr>
          <w:sz w:val="18"/>
        </w:rPr>
        <w:t>p.</w:t>
      </w:r>
      <w:r>
        <w:rPr>
          <w:spacing w:val="-3"/>
          <w:sz w:val="18"/>
        </w:rPr>
        <w:t xml:space="preserve"> </w:t>
      </w:r>
      <w:r>
        <w:rPr>
          <w:spacing w:val="-5"/>
          <w:sz w:val="18"/>
        </w:rPr>
        <w:t>7.</w:t>
      </w:r>
    </w:p>
    <w:p w:rsidR="00C83C4A" w:rsidRDefault="00146906">
      <w:pPr>
        <w:spacing w:before="58"/>
        <w:ind w:left="131"/>
        <w:rPr>
          <w:sz w:val="18"/>
        </w:rPr>
      </w:pPr>
      <w:r>
        <w:rPr>
          <w:position w:val="5"/>
          <w:sz w:val="12"/>
        </w:rPr>
        <w:t>122</w:t>
      </w:r>
      <w:r>
        <w:rPr>
          <w:spacing w:val="13"/>
          <w:position w:val="5"/>
          <w:sz w:val="12"/>
        </w:rPr>
        <w:t xml:space="preserve"> </w:t>
      </w:r>
      <w:r>
        <w:rPr>
          <w:sz w:val="18"/>
        </w:rPr>
        <w:t>ICAC</w:t>
      </w:r>
      <w:r>
        <w:rPr>
          <w:spacing w:val="-4"/>
          <w:sz w:val="18"/>
        </w:rPr>
        <w:t xml:space="preserve"> </w:t>
      </w:r>
      <w:r>
        <w:rPr>
          <w:sz w:val="18"/>
        </w:rPr>
        <w:t>NSW,</w:t>
      </w:r>
      <w:r>
        <w:rPr>
          <w:spacing w:val="-3"/>
          <w:sz w:val="18"/>
        </w:rPr>
        <w:t xml:space="preserve"> </w:t>
      </w:r>
      <w:r>
        <w:rPr>
          <w:sz w:val="18"/>
        </w:rPr>
        <w:t>Submission</w:t>
      </w:r>
      <w:r>
        <w:rPr>
          <w:spacing w:val="-4"/>
          <w:sz w:val="18"/>
        </w:rPr>
        <w:t xml:space="preserve"> </w:t>
      </w:r>
      <w:r>
        <w:rPr>
          <w:sz w:val="18"/>
        </w:rPr>
        <w:t>No</w:t>
      </w:r>
      <w:r>
        <w:rPr>
          <w:spacing w:val="-4"/>
          <w:sz w:val="18"/>
        </w:rPr>
        <w:t xml:space="preserve"> </w:t>
      </w:r>
      <w:r>
        <w:rPr>
          <w:sz w:val="18"/>
        </w:rPr>
        <w:t>92,</w:t>
      </w:r>
      <w:r>
        <w:rPr>
          <w:spacing w:val="-3"/>
          <w:sz w:val="18"/>
        </w:rPr>
        <w:t xml:space="preserve"> </w:t>
      </w:r>
      <w:r>
        <w:rPr>
          <w:sz w:val="18"/>
        </w:rPr>
        <w:t>pp.</w:t>
      </w:r>
      <w:r>
        <w:rPr>
          <w:spacing w:val="-3"/>
          <w:sz w:val="18"/>
        </w:rPr>
        <w:t xml:space="preserve"> </w:t>
      </w:r>
      <w:r>
        <w:rPr>
          <w:sz w:val="18"/>
        </w:rPr>
        <w:t>8-</w:t>
      </w:r>
      <w:r>
        <w:rPr>
          <w:spacing w:val="-5"/>
          <w:sz w:val="18"/>
        </w:rPr>
        <w:t>11.</w:t>
      </w:r>
    </w:p>
    <w:p w:rsidR="00C83C4A" w:rsidRDefault="00146906">
      <w:pPr>
        <w:spacing w:before="59"/>
        <w:ind w:left="131"/>
        <w:rPr>
          <w:sz w:val="18"/>
        </w:rPr>
      </w:pPr>
      <w:r>
        <w:rPr>
          <w:position w:val="5"/>
          <w:sz w:val="12"/>
        </w:rPr>
        <w:t>123</w:t>
      </w:r>
      <w:r>
        <w:rPr>
          <w:spacing w:val="13"/>
          <w:position w:val="5"/>
          <w:sz w:val="12"/>
        </w:rPr>
        <w:t xml:space="preserve"> </w:t>
      </w:r>
      <w:r>
        <w:rPr>
          <w:sz w:val="18"/>
        </w:rPr>
        <w:t>ICAC</w:t>
      </w:r>
      <w:r>
        <w:rPr>
          <w:spacing w:val="-4"/>
          <w:sz w:val="18"/>
        </w:rPr>
        <w:t xml:space="preserve"> </w:t>
      </w:r>
      <w:r>
        <w:rPr>
          <w:sz w:val="18"/>
        </w:rPr>
        <w:t>NSW,</w:t>
      </w:r>
      <w:r>
        <w:rPr>
          <w:spacing w:val="-2"/>
          <w:sz w:val="18"/>
        </w:rPr>
        <w:t xml:space="preserve"> </w:t>
      </w:r>
      <w:r>
        <w:rPr>
          <w:sz w:val="18"/>
        </w:rPr>
        <w:t>Submission</w:t>
      </w:r>
      <w:r>
        <w:rPr>
          <w:spacing w:val="-4"/>
          <w:sz w:val="18"/>
        </w:rPr>
        <w:t xml:space="preserve"> </w:t>
      </w:r>
      <w:r>
        <w:rPr>
          <w:sz w:val="18"/>
        </w:rPr>
        <w:t>No</w:t>
      </w:r>
      <w:r>
        <w:rPr>
          <w:spacing w:val="-3"/>
          <w:sz w:val="18"/>
        </w:rPr>
        <w:t xml:space="preserve"> </w:t>
      </w:r>
      <w:r>
        <w:rPr>
          <w:sz w:val="18"/>
        </w:rPr>
        <w:t>92</w:t>
      </w:r>
      <w:r>
        <w:rPr>
          <w:i/>
          <w:sz w:val="18"/>
        </w:rPr>
        <w:t>,</w:t>
      </w:r>
      <w:r>
        <w:rPr>
          <w:i/>
          <w:spacing w:val="-2"/>
          <w:sz w:val="18"/>
        </w:rPr>
        <w:t xml:space="preserve"> </w:t>
      </w:r>
      <w:r>
        <w:rPr>
          <w:sz w:val="18"/>
        </w:rPr>
        <w:t>p.</w:t>
      </w:r>
      <w:r>
        <w:rPr>
          <w:spacing w:val="-3"/>
          <w:sz w:val="18"/>
        </w:rPr>
        <w:t xml:space="preserve"> </w:t>
      </w:r>
      <w:r>
        <w:rPr>
          <w:spacing w:val="-5"/>
          <w:sz w:val="18"/>
        </w:rPr>
        <w:t>8.</w:t>
      </w:r>
    </w:p>
    <w:p w:rsidR="00C83C4A" w:rsidRDefault="00146906">
      <w:pPr>
        <w:spacing w:before="59"/>
        <w:ind w:left="131"/>
        <w:rPr>
          <w:sz w:val="18"/>
        </w:rPr>
      </w:pPr>
      <w:r>
        <w:rPr>
          <w:position w:val="5"/>
          <w:sz w:val="12"/>
        </w:rPr>
        <w:t>124</w:t>
      </w:r>
      <w:r>
        <w:rPr>
          <w:spacing w:val="13"/>
          <w:position w:val="5"/>
          <w:sz w:val="12"/>
        </w:rPr>
        <w:t xml:space="preserve"> </w:t>
      </w:r>
      <w:r>
        <w:rPr>
          <w:sz w:val="18"/>
        </w:rPr>
        <w:t>ICAC</w:t>
      </w:r>
      <w:r>
        <w:rPr>
          <w:spacing w:val="-4"/>
          <w:sz w:val="18"/>
        </w:rPr>
        <w:t xml:space="preserve"> </w:t>
      </w:r>
      <w:r>
        <w:rPr>
          <w:sz w:val="18"/>
        </w:rPr>
        <w:t>NSW,</w:t>
      </w:r>
      <w:r>
        <w:rPr>
          <w:spacing w:val="-2"/>
          <w:sz w:val="18"/>
        </w:rPr>
        <w:t xml:space="preserve"> </w:t>
      </w:r>
      <w:r>
        <w:rPr>
          <w:sz w:val="18"/>
        </w:rPr>
        <w:t>Submission</w:t>
      </w:r>
      <w:r>
        <w:rPr>
          <w:spacing w:val="-4"/>
          <w:sz w:val="18"/>
        </w:rPr>
        <w:t xml:space="preserve"> </w:t>
      </w:r>
      <w:r>
        <w:rPr>
          <w:sz w:val="18"/>
        </w:rPr>
        <w:t>No</w:t>
      </w:r>
      <w:r>
        <w:rPr>
          <w:spacing w:val="-3"/>
          <w:sz w:val="18"/>
        </w:rPr>
        <w:t xml:space="preserve"> </w:t>
      </w:r>
      <w:r>
        <w:rPr>
          <w:sz w:val="18"/>
        </w:rPr>
        <w:t>92,</w:t>
      </w:r>
      <w:r>
        <w:rPr>
          <w:spacing w:val="-2"/>
          <w:sz w:val="18"/>
        </w:rPr>
        <w:t xml:space="preserve"> </w:t>
      </w:r>
      <w:r>
        <w:rPr>
          <w:sz w:val="18"/>
        </w:rPr>
        <w:t>p.</w:t>
      </w:r>
      <w:r>
        <w:rPr>
          <w:spacing w:val="-3"/>
          <w:sz w:val="18"/>
        </w:rPr>
        <w:t xml:space="preserve"> </w:t>
      </w:r>
      <w:r>
        <w:rPr>
          <w:spacing w:val="-5"/>
          <w:sz w:val="18"/>
        </w:rPr>
        <w:t>1.</w:t>
      </w:r>
    </w:p>
    <w:p w:rsidR="00C83C4A" w:rsidRDefault="00C83C4A">
      <w:pPr>
        <w:rPr>
          <w:sz w:val="18"/>
        </w:rPr>
        <w:sectPr w:rsidR="00C83C4A">
          <w:pgSz w:w="9980" w:h="14180"/>
          <w:pgMar w:top="660" w:right="660" w:bottom="660" w:left="660" w:header="459" w:footer="475" w:gutter="0"/>
          <w:cols w:space="720"/>
        </w:sectPr>
      </w:pPr>
    </w:p>
    <w:p w:rsidR="00C83C4A" w:rsidRDefault="00074663">
      <w:pPr>
        <w:pStyle w:val="BodyText"/>
        <w:spacing w:line="20" w:lineRule="exact"/>
        <w:ind w:left="8360"/>
        <w:rPr>
          <w:sz w:val="2"/>
        </w:rPr>
      </w:pPr>
      <w:r>
        <w:rPr>
          <w:sz w:val="2"/>
        </w:rPr>
      </w:r>
      <w:r>
        <w:rPr>
          <w:sz w:val="2"/>
        </w:rPr>
        <w:pict>
          <v:group id="docshapegroup97" o:spid="_x0000_s1026" style="width:9pt;height:.25pt;mso-position-horizontal-relative:char;mso-position-vertical-relative:line" coordsize="180,5">
            <v:rect id="docshape98" o:spid="_x0000_s1027" style="position:absolute;width:180;height:5" fillcolor="black" stroked="f"/>
            <w10:anchorlock/>
          </v:group>
        </w:pict>
      </w:r>
    </w:p>
    <w:p w:rsidR="00C83C4A" w:rsidRDefault="00C83C4A">
      <w:pPr>
        <w:pStyle w:val="BodyText"/>
        <w:rPr>
          <w:sz w:val="20"/>
        </w:rPr>
      </w:pPr>
    </w:p>
    <w:p w:rsidR="00C83C4A" w:rsidRDefault="00C83C4A">
      <w:pPr>
        <w:pStyle w:val="BodyText"/>
        <w:rPr>
          <w:sz w:val="20"/>
        </w:rPr>
      </w:pPr>
    </w:p>
    <w:p w:rsidR="00C83C4A" w:rsidRDefault="00C83C4A">
      <w:pPr>
        <w:pStyle w:val="BodyText"/>
        <w:rPr>
          <w:sz w:val="20"/>
        </w:rPr>
      </w:pPr>
    </w:p>
    <w:p w:rsidR="00C83C4A" w:rsidRDefault="00C83C4A">
      <w:pPr>
        <w:pStyle w:val="BodyText"/>
        <w:spacing w:before="11"/>
        <w:rPr>
          <w:sz w:val="23"/>
        </w:rPr>
      </w:pPr>
    </w:p>
    <w:p w:rsidR="00C83C4A" w:rsidRDefault="00146906">
      <w:pPr>
        <w:pStyle w:val="BodyText"/>
        <w:spacing w:before="100"/>
        <w:ind w:left="132" w:right="133"/>
        <w:jc w:val="both"/>
      </w:pPr>
      <w:r>
        <w:t>problem of egregious pork barrelling, an appropriately designed commission could contribute to a more effective regulatory regime.</w:t>
      </w:r>
    </w:p>
    <w:p w:rsidR="00C83C4A" w:rsidRDefault="00C83C4A">
      <w:pPr>
        <w:pStyle w:val="BodyText"/>
        <w:rPr>
          <w:sz w:val="28"/>
        </w:rPr>
      </w:pPr>
    </w:p>
    <w:p w:rsidR="00C83C4A" w:rsidRDefault="00C83C4A">
      <w:pPr>
        <w:pStyle w:val="BodyText"/>
        <w:spacing w:before="6"/>
        <w:rPr>
          <w:sz w:val="21"/>
        </w:rPr>
      </w:pPr>
    </w:p>
    <w:p w:rsidR="00C83C4A" w:rsidRDefault="00146906">
      <w:pPr>
        <w:pStyle w:val="Heading1"/>
        <w:jc w:val="left"/>
      </w:pPr>
      <w:r>
        <w:rPr>
          <w:spacing w:val="-2"/>
        </w:rPr>
        <w:t>CONCLUSION</w:t>
      </w:r>
    </w:p>
    <w:p w:rsidR="00C83C4A" w:rsidRDefault="00146906">
      <w:pPr>
        <w:pStyle w:val="BodyText"/>
        <w:spacing w:before="120"/>
        <w:ind w:left="132" w:right="133"/>
        <w:jc w:val="both"/>
      </w:pPr>
      <w:r>
        <w:t>This paper has provided an insight into the regulation of pork barrelling in Australia.</w:t>
      </w:r>
      <w:r>
        <w:rPr>
          <w:spacing w:val="80"/>
        </w:rPr>
        <w:t xml:space="preserve"> </w:t>
      </w:r>
      <w:r>
        <w:t>It is apparent that pork barrelling is a nebulous concept, in both its definition and forms.</w:t>
      </w:r>
      <w:r>
        <w:rPr>
          <w:spacing w:val="40"/>
        </w:rPr>
        <w:t xml:space="preserve"> </w:t>
      </w:r>
      <w:r>
        <w:t>A meaningful evaluation of the regulation of pork barrelling must first grapple with the difficult distinction between ordinary political practice and improper use of public resources for partisan purposes.</w:t>
      </w:r>
      <w:r>
        <w:rPr>
          <w:spacing w:val="40"/>
        </w:rPr>
        <w:t xml:space="preserve"> </w:t>
      </w:r>
      <w:r>
        <w:t>The 1993 and 2019 sports rorts affairs are useful case studies in examining the practice of pork barrelling in Australia and the strengths and limitations of the current regulatory regime.</w:t>
      </w:r>
    </w:p>
    <w:p w:rsidR="00C83C4A" w:rsidRDefault="00146906">
      <w:pPr>
        <w:pStyle w:val="BodyText"/>
        <w:spacing w:before="118"/>
        <w:ind w:left="132" w:right="133"/>
        <w:jc w:val="both"/>
      </w:pPr>
      <w:r>
        <w:t>There are diverse and interacting accountability mechanisms which regulate pork barrelling in Australia, including electoral bribery offences, financial legislation and regulations, administrative law, ministerial standards, caretaker conventions, the Auditor-General and the media.</w:t>
      </w:r>
      <w:r>
        <w:rPr>
          <w:spacing w:val="40"/>
        </w:rPr>
        <w:t xml:space="preserve"> </w:t>
      </w:r>
      <w:r>
        <w:t>Each accountability mechanism in the regulatory regime serves different roles and has different limitations.</w:t>
      </w:r>
      <w:r>
        <w:rPr>
          <w:spacing w:val="40"/>
        </w:rPr>
        <w:t xml:space="preserve"> </w:t>
      </w:r>
      <w:r>
        <w:t>Currently, the regulatory regime provides important oversight, contributes to systemically improving the administration of grants and provides a sound mechanism through which the propriety of alleged pork barrelling can be evaluated.</w:t>
      </w:r>
      <w:r>
        <w:rPr>
          <w:spacing w:val="40"/>
        </w:rPr>
        <w:t xml:space="preserve"> </w:t>
      </w:r>
      <w:r>
        <w:t>However, the lack of enforcement mechanisms limits the effectiveness of the regulatory regime in deterring excessive pork barrelling.</w:t>
      </w:r>
      <w:r>
        <w:rPr>
          <w:spacing w:val="40"/>
        </w:rPr>
        <w:t xml:space="preserve"> </w:t>
      </w:r>
      <w:r>
        <w:t xml:space="preserve">Options for reform to address these limitations include the extension of caretaker conventions, the enforcement of the </w:t>
      </w:r>
      <w:r>
        <w:rPr>
          <w:i/>
        </w:rPr>
        <w:t xml:space="preserve">CGRGs </w:t>
      </w:r>
      <w:r>
        <w:t>and the establishment of a federal integrity commission.</w:t>
      </w:r>
      <w:r>
        <w:rPr>
          <w:spacing w:val="40"/>
        </w:rPr>
        <w:t xml:space="preserve"> </w:t>
      </w:r>
      <w:r>
        <w:t>Overall, this paper aimed to contribute to a more thorough understanding of the regulation of pork barrelling in Australia.</w:t>
      </w:r>
      <w:r>
        <w:rPr>
          <w:spacing w:val="40"/>
        </w:rPr>
        <w:t xml:space="preserve"> </w:t>
      </w:r>
      <w:r>
        <w:t>The enduring nature of pork barrelling concerns in Australian politics</w:t>
      </w:r>
      <w:r>
        <w:rPr>
          <w:spacing w:val="40"/>
        </w:rPr>
        <w:t xml:space="preserve"> </w:t>
      </w:r>
      <w:r>
        <w:t>means</w:t>
      </w:r>
      <w:r>
        <w:rPr>
          <w:spacing w:val="-4"/>
        </w:rPr>
        <w:t xml:space="preserve"> </w:t>
      </w:r>
      <w:r>
        <w:t>this</w:t>
      </w:r>
      <w:r>
        <w:rPr>
          <w:spacing w:val="-4"/>
        </w:rPr>
        <w:t xml:space="preserve"> </w:t>
      </w:r>
      <w:r>
        <w:t>understanding</w:t>
      </w:r>
      <w:r>
        <w:rPr>
          <w:spacing w:val="-4"/>
        </w:rPr>
        <w:t xml:space="preserve"> </w:t>
      </w:r>
      <w:r>
        <w:t>may</w:t>
      </w:r>
      <w:r>
        <w:rPr>
          <w:spacing w:val="-4"/>
        </w:rPr>
        <w:t xml:space="preserve"> </w:t>
      </w:r>
      <w:r>
        <w:t>be</w:t>
      </w:r>
      <w:r>
        <w:rPr>
          <w:spacing w:val="-4"/>
        </w:rPr>
        <w:t xml:space="preserve"> </w:t>
      </w:r>
      <w:r>
        <w:t>valuable</w:t>
      </w:r>
      <w:r>
        <w:rPr>
          <w:spacing w:val="-4"/>
        </w:rPr>
        <w:t xml:space="preserve"> </w:t>
      </w:r>
      <w:r>
        <w:t>in</w:t>
      </w:r>
      <w:r>
        <w:rPr>
          <w:spacing w:val="-4"/>
        </w:rPr>
        <w:t xml:space="preserve"> </w:t>
      </w:r>
      <w:r>
        <w:t>evaluating</w:t>
      </w:r>
      <w:r>
        <w:rPr>
          <w:spacing w:val="-4"/>
        </w:rPr>
        <w:t xml:space="preserve"> </w:t>
      </w:r>
      <w:r>
        <w:t>the</w:t>
      </w:r>
      <w:r>
        <w:rPr>
          <w:spacing w:val="-4"/>
        </w:rPr>
        <w:t xml:space="preserve"> </w:t>
      </w:r>
      <w:r>
        <w:t>seemingly</w:t>
      </w:r>
      <w:r>
        <w:rPr>
          <w:spacing w:val="-4"/>
        </w:rPr>
        <w:t xml:space="preserve"> </w:t>
      </w:r>
      <w:r>
        <w:t>inevitable</w:t>
      </w:r>
      <w:r>
        <w:rPr>
          <w:spacing w:val="-4"/>
        </w:rPr>
        <w:t xml:space="preserve"> </w:t>
      </w:r>
      <w:r>
        <w:t>next pork barrelling scandal.</w:t>
      </w:r>
    </w:p>
    <w:sectPr w:rsidR="00C83C4A">
      <w:pgSz w:w="9980" w:h="14180"/>
      <w:pgMar w:top="660" w:right="660" w:bottom="660" w:left="660" w:header="459"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663" w:rsidRDefault="00074663">
      <w:r>
        <w:separator/>
      </w:r>
    </w:p>
  </w:endnote>
  <w:endnote w:type="continuationSeparator" w:id="0">
    <w:p w:rsidR="00074663" w:rsidRDefault="0007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C4A" w:rsidRDefault="00C83C4A">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C4A" w:rsidRDefault="00074663">
    <w:pPr>
      <w:pStyle w:val="BodyText"/>
      <w:spacing w:line="14" w:lineRule="auto"/>
      <w:rPr>
        <w:sz w:val="20"/>
      </w:rPr>
    </w:pPr>
    <w:r>
      <w:pict>
        <v:rect id="docshape12" o:spid="_x0000_s2050" style="position:absolute;margin-left:38.15pt;margin-top:674.9pt;width:404.4pt;height:.25pt;z-index:-1615667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13" o:spid="_x0000_s2049" type="#_x0000_t202" style="position:absolute;margin-left:305.1pt;margin-top:675.2pt;width:137.05pt;height:11.7pt;z-index:-16156160;mso-position-horizontal-relative:page;mso-position-vertical-relative:page" filled="f" stroked="f">
          <v:textbox inset="0,0,0,0">
            <w:txbxContent>
              <w:p w:rsidR="00C83C4A" w:rsidRDefault="00146906">
                <w:pPr>
                  <w:spacing w:before="18"/>
                  <w:ind w:left="20"/>
                  <w:rPr>
                    <w:sz w:val="16"/>
                  </w:rPr>
                </w:pPr>
                <w:r>
                  <w:rPr>
                    <w:spacing w:val="-2"/>
                    <w:sz w:val="16"/>
                  </w:rPr>
                  <w:t>AUSTRALASIAN</w:t>
                </w:r>
                <w:r>
                  <w:rPr>
                    <w:spacing w:val="16"/>
                    <w:sz w:val="16"/>
                  </w:rPr>
                  <w:t xml:space="preserve"> </w:t>
                </w:r>
                <w:r>
                  <w:rPr>
                    <w:spacing w:val="-2"/>
                    <w:sz w:val="16"/>
                  </w:rPr>
                  <w:t>PARLIAMENTARY</w:t>
                </w:r>
                <w:r>
                  <w:rPr>
                    <w:spacing w:val="15"/>
                    <w:sz w:val="16"/>
                  </w:rPr>
                  <w:t xml:space="preserve"> </w:t>
                </w:r>
                <w:r>
                  <w:rPr>
                    <w:spacing w:val="-2"/>
                    <w:sz w:val="16"/>
                  </w:rPr>
                  <w:t>REVIEW</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C4A" w:rsidRDefault="00074663">
    <w:pPr>
      <w:pStyle w:val="BodyText"/>
      <w:spacing w:line="14" w:lineRule="auto"/>
      <w:rPr>
        <w:sz w:val="20"/>
      </w:rPr>
    </w:pPr>
    <w:r>
      <w:pict>
        <v:rect id="docshape10" o:spid="_x0000_s2052" style="position:absolute;margin-left:38.15pt;margin-top:674.9pt;width:404.4pt;height:.25pt;z-index:-1615769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11" o:spid="_x0000_s2051" type="#_x0000_t202" style="position:absolute;margin-left:38.6pt;margin-top:675.2pt;width:117pt;height:11.7pt;z-index:-16157184;mso-position-horizontal-relative:page;mso-position-vertical-relative:page" filled="f" stroked="f">
          <v:textbox inset="0,0,0,0">
            <w:txbxContent>
              <w:p w:rsidR="00C83C4A" w:rsidRDefault="00146906">
                <w:pPr>
                  <w:spacing w:before="18"/>
                  <w:ind w:left="20"/>
                  <w:rPr>
                    <w:sz w:val="16"/>
                  </w:rPr>
                </w:pPr>
                <w:r>
                  <w:rPr>
                    <w:sz w:val="16"/>
                  </w:rPr>
                  <w:t>VOL</w:t>
                </w:r>
                <w:r>
                  <w:rPr>
                    <w:spacing w:val="-3"/>
                    <w:sz w:val="16"/>
                  </w:rPr>
                  <w:t xml:space="preserve"> </w:t>
                </w:r>
                <w:r>
                  <w:rPr>
                    <w:sz w:val="16"/>
                  </w:rPr>
                  <w:t>35</w:t>
                </w:r>
                <w:r>
                  <w:rPr>
                    <w:spacing w:val="-3"/>
                    <w:sz w:val="16"/>
                  </w:rPr>
                  <w:t xml:space="preserve"> </w:t>
                </w:r>
                <w:r>
                  <w:rPr>
                    <w:sz w:val="16"/>
                  </w:rPr>
                  <w:t>NO</w:t>
                </w:r>
                <w:r>
                  <w:rPr>
                    <w:spacing w:val="-1"/>
                    <w:sz w:val="16"/>
                  </w:rPr>
                  <w:t xml:space="preserve"> </w:t>
                </w:r>
                <w:r>
                  <w:rPr>
                    <w:sz w:val="16"/>
                  </w:rPr>
                  <w:t>1</w:t>
                </w:r>
                <w:r>
                  <w:rPr>
                    <w:spacing w:val="-3"/>
                    <w:sz w:val="16"/>
                  </w:rPr>
                  <w:t xml:space="preserve"> </w:t>
                </w:r>
                <w:r>
                  <w:rPr>
                    <w:sz w:val="16"/>
                  </w:rPr>
                  <w:t>WINTER/SPRING</w:t>
                </w:r>
                <w:r>
                  <w:rPr>
                    <w:spacing w:val="-1"/>
                    <w:sz w:val="16"/>
                  </w:rPr>
                  <w:t xml:space="preserve"> </w:t>
                </w:r>
                <w:r>
                  <w:rPr>
                    <w:spacing w:val="-4"/>
                    <w:sz w:val="16"/>
                  </w:rPr>
                  <w:t>2020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663" w:rsidRDefault="00074663">
      <w:r>
        <w:separator/>
      </w:r>
    </w:p>
  </w:footnote>
  <w:footnote w:type="continuationSeparator" w:id="0">
    <w:p w:rsidR="00074663" w:rsidRDefault="0007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C4A" w:rsidRDefault="00074663">
    <w:pPr>
      <w:pStyle w:val="BodyText"/>
      <w:spacing w:line="14" w:lineRule="auto"/>
      <w:rPr>
        <w:sz w:val="20"/>
      </w:rPr>
    </w:pPr>
    <w:r>
      <w:pict>
        <v:rect id="docshape8" o:spid="_x0000_s2054" style="position:absolute;margin-left:38.15pt;margin-top:33.35pt;width:404.4pt;height:.25pt;z-index:-1615872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9" o:spid="_x0000_s2053" type="#_x0000_t202" style="position:absolute;margin-left:447.95pt;margin-top:21.95pt;width:15.15pt;height:11.7pt;z-index:-16158208;mso-position-horizontal-relative:page;mso-position-vertical-relative:page" filled="f" stroked="f">
          <v:textbox inset="0,0,0,0">
            <w:txbxContent>
              <w:p w:rsidR="00C83C4A" w:rsidRDefault="00146906">
                <w:pPr>
                  <w:spacing w:before="18"/>
                  <w:ind w:left="60"/>
                  <w:rPr>
                    <w:sz w:val="16"/>
                  </w:rPr>
                </w:pPr>
                <w:r>
                  <w:rPr>
                    <w:spacing w:val="-5"/>
                    <w:sz w:val="16"/>
                  </w:rPr>
                  <w:fldChar w:fldCharType="begin"/>
                </w:r>
                <w:r>
                  <w:rPr>
                    <w:spacing w:val="-5"/>
                    <w:sz w:val="16"/>
                  </w:rPr>
                  <w:instrText xml:space="preserve"> PAGE </w:instrText>
                </w:r>
                <w:r>
                  <w:rPr>
                    <w:spacing w:val="-5"/>
                    <w:sz w:val="16"/>
                  </w:rPr>
                  <w:fldChar w:fldCharType="separate"/>
                </w:r>
                <w:r w:rsidR="0033506D">
                  <w:rPr>
                    <w:noProof/>
                    <w:spacing w:val="-5"/>
                    <w:sz w:val="16"/>
                  </w:rPr>
                  <w:t>26</w:t>
                </w:r>
                <w:r>
                  <w:rPr>
                    <w:spacing w:val="-5"/>
                    <w:sz w:val="16"/>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C4A" w:rsidRDefault="00074663">
    <w:pPr>
      <w:pStyle w:val="BodyText"/>
      <w:spacing w:line="14" w:lineRule="auto"/>
      <w:rPr>
        <w:sz w:val="20"/>
      </w:rPr>
    </w:pPr>
    <w:r>
      <w:pict>
        <v:rect id="docshape6" o:spid="_x0000_s2056" style="position:absolute;margin-left:38.15pt;margin-top:33.35pt;width:404.4pt;height:.25pt;z-index:-161597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7" o:spid="_x0000_s2055" type="#_x0000_t202" style="position:absolute;margin-left:447.95pt;margin-top:21.95pt;width:15.15pt;height:11.7pt;z-index:-16159232;mso-position-horizontal-relative:page;mso-position-vertical-relative:page" filled="f" stroked="f">
          <v:textbox inset="0,0,0,0">
            <w:txbxContent>
              <w:p w:rsidR="00C83C4A" w:rsidRDefault="00146906">
                <w:pPr>
                  <w:spacing w:before="18"/>
                  <w:ind w:left="60"/>
                  <w:rPr>
                    <w:sz w:val="16"/>
                  </w:rPr>
                </w:pPr>
                <w:r>
                  <w:rPr>
                    <w:spacing w:val="-5"/>
                    <w:sz w:val="16"/>
                  </w:rPr>
                  <w:fldChar w:fldCharType="begin"/>
                </w:r>
                <w:r>
                  <w:rPr>
                    <w:spacing w:val="-5"/>
                    <w:sz w:val="16"/>
                  </w:rPr>
                  <w:instrText xml:space="preserve"> PAGE </w:instrText>
                </w:r>
                <w:r>
                  <w:rPr>
                    <w:spacing w:val="-5"/>
                    <w:sz w:val="16"/>
                  </w:rPr>
                  <w:fldChar w:fldCharType="separate"/>
                </w:r>
                <w:r w:rsidR="0033506D">
                  <w:rPr>
                    <w:noProof/>
                    <w:spacing w:val="-5"/>
                    <w:sz w:val="16"/>
                  </w:rPr>
                  <w:t>25</w:t>
                </w:r>
                <w:r>
                  <w:rPr>
                    <w:spacing w:val="-5"/>
                    <w:sz w:val="16"/>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B6FA0"/>
    <w:multiLevelType w:val="hybridMultilevel"/>
    <w:tmpl w:val="3338505C"/>
    <w:lvl w:ilvl="0" w:tplc="3C8E963E">
      <w:start w:val="1"/>
      <w:numFmt w:val="lowerLetter"/>
      <w:lvlText w:val="%1)"/>
      <w:lvlJc w:val="left"/>
      <w:pPr>
        <w:ind w:left="1561" w:hanging="360"/>
        <w:jc w:val="left"/>
      </w:pPr>
      <w:rPr>
        <w:rFonts w:ascii="Calibri" w:eastAsia="Calibri" w:hAnsi="Calibri" w:cs="Calibri" w:hint="default"/>
        <w:b w:val="0"/>
        <w:bCs w:val="0"/>
        <w:i w:val="0"/>
        <w:iCs w:val="0"/>
        <w:w w:val="100"/>
        <w:sz w:val="24"/>
        <w:szCs w:val="24"/>
        <w:lang w:val="en-US" w:eastAsia="en-US" w:bidi="ar-SA"/>
      </w:rPr>
    </w:lvl>
    <w:lvl w:ilvl="1" w:tplc="4208A1CA">
      <w:numFmt w:val="bullet"/>
      <w:lvlText w:val="•"/>
      <w:lvlJc w:val="left"/>
      <w:pPr>
        <w:ind w:left="2269" w:hanging="360"/>
      </w:pPr>
      <w:rPr>
        <w:rFonts w:hint="default"/>
        <w:lang w:val="en-US" w:eastAsia="en-US" w:bidi="ar-SA"/>
      </w:rPr>
    </w:lvl>
    <w:lvl w:ilvl="2" w:tplc="2D42B28A">
      <w:numFmt w:val="bullet"/>
      <w:lvlText w:val="•"/>
      <w:lvlJc w:val="left"/>
      <w:pPr>
        <w:ind w:left="2979" w:hanging="360"/>
      </w:pPr>
      <w:rPr>
        <w:rFonts w:hint="default"/>
        <w:lang w:val="en-US" w:eastAsia="en-US" w:bidi="ar-SA"/>
      </w:rPr>
    </w:lvl>
    <w:lvl w:ilvl="3" w:tplc="EB32873A">
      <w:numFmt w:val="bullet"/>
      <w:lvlText w:val="•"/>
      <w:lvlJc w:val="left"/>
      <w:pPr>
        <w:ind w:left="3689" w:hanging="360"/>
      </w:pPr>
      <w:rPr>
        <w:rFonts w:hint="default"/>
        <w:lang w:val="en-US" w:eastAsia="en-US" w:bidi="ar-SA"/>
      </w:rPr>
    </w:lvl>
    <w:lvl w:ilvl="4" w:tplc="52E8E9DC">
      <w:numFmt w:val="bullet"/>
      <w:lvlText w:val="•"/>
      <w:lvlJc w:val="left"/>
      <w:pPr>
        <w:ind w:left="4399" w:hanging="360"/>
      </w:pPr>
      <w:rPr>
        <w:rFonts w:hint="default"/>
        <w:lang w:val="en-US" w:eastAsia="en-US" w:bidi="ar-SA"/>
      </w:rPr>
    </w:lvl>
    <w:lvl w:ilvl="5" w:tplc="1F6A7BD0">
      <w:numFmt w:val="bullet"/>
      <w:lvlText w:val="•"/>
      <w:lvlJc w:val="left"/>
      <w:pPr>
        <w:ind w:left="5109" w:hanging="360"/>
      </w:pPr>
      <w:rPr>
        <w:rFonts w:hint="default"/>
        <w:lang w:val="en-US" w:eastAsia="en-US" w:bidi="ar-SA"/>
      </w:rPr>
    </w:lvl>
    <w:lvl w:ilvl="6" w:tplc="78B8D1AA">
      <w:numFmt w:val="bullet"/>
      <w:lvlText w:val="•"/>
      <w:lvlJc w:val="left"/>
      <w:pPr>
        <w:ind w:left="5818" w:hanging="360"/>
      </w:pPr>
      <w:rPr>
        <w:rFonts w:hint="default"/>
        <w:lang w:val="en-US" w:eastAsia="en-US" w:bidi="ar-SA"/>
      </w:rPr>
    </w:lvl>
    <w:lvl w:ilvl="7" w:tplc="E37837B0">
      <w:numFmt w:val="bullet"/>
      <w:lvlText w:val="•"/>
      <w:lvlJc w:val="left"/>
      <w:pPr>
        <w:ind w:left="6528" w:hanging="360"/>
      </w:pPr>
      <w:rPr>
        <w:rFonts w:hint="default"/>
        <w:lang w:val="en-US" w:eastAsia="en-US" w:bidi="ar-SA"/>
      </w:rPr>
    </w:lvl>
    <w:lvl w:ilvl="8" w:tplc="DBDE6C86">
      <w:numFmt w:val="bullet"/>
      <w:lvlText w:val="•"/>
      <w:lvlJc w:val="left"/>
      <w:pPr>
        <w:ind w:left="723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83C4A"/>
    <w:rsid w:val="00074663"/>
    <w:rsid w:val="00146906"/>
    <w:rsid w:val="0033506D"/>
    <w:rsid w:val="006A1CFC"/>
    <w:rsid w:val="00C8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EE7B6302-E9BB-4E75-94E9-344967E6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2"/>
      <w:jc w:val="both"/>
      <w:outlineLvl w:val="0"/>
    </w:pPr>
    <w:rPr>
      <w:b/>
      <w:bCs/>
      <w:sz w:val="26"/>
      <w:szCs w:val="26"/>
    </w:rPr>
  </w:style>
  <w:style w:type="paragraph" w:styleId="Heading2">
    <w:name w:val="heading 2"/>
    <w:basedOn w:val="Normal"/>
    <w:uiPriority w:val="1"/>
    <w:qFormat/>
    <w:pPr>
      <w:ind w:left="132"/>
      <w:jc w:val="both"/>
      <w:outlineLvl w:val="1"/>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00"/>
      <w:ind w:left="132"/>
    </w:pPr>
    <w:rPr>
      <w:b/>
      <w:bCs/>
      <w:sz w:val="36"/>
      <w:szCs w:val="36"/>
    </w:rPr>
  </w:style>
  <w:style w:type="paragraph" w:styleId="ListParagraph">
    <w:name w:val="List Paragraph"/>
    <w:basedOn w:val="Normal"/>
    <w:uiPriority w:val="1"/>
    <w:qFormat/>
    <w:pPr>
      <w:spacing w:before="119"/>
      <w:ind w:left="1561" w:right="587"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50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fr.com/politics/federal/sports-grants-scandal-refuses-to-go-away-" TargetMode="External"/><Relationship Id="rId18" Type="http://schemas.openxmlformats.org/officeDocument/2006/relationships/footer" Target="footer3.xml"/><Relationship Id="rId26" Type="http://schemas.openxmlformats.org/officeDocument/2006/relationships/hyperlink" Target="http://www.theguardian.com/australia-news/2020/feb/27/bridget-mckenzi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fr.com/politics/federal/the-states-slug-it-out-in-submarine-warfare-20190808-p52f8y" TargetMode="External"/><Relationship Id="rId34" Type="http://schemas.openxmlformats.org/officeDocument/2006/relationships/hyperlink" Target="http://www.themandarin.com.au/37667-safer-streets-audit-adds-meat-pork-barrelling-accusations/" TargetMode="External"/><Relationship Id="rId7" Type="http://schemas.openxmlformats.org/officeDocument/2006/relationships/hyperlink" Target="https://www.aspg.org.au/wp-content/uploads/2020/11/The-Regulation-of-Pork-Barrelling-in-Australia.pdf" TargetMode="External"/><Relationship Id="rId12" Type="http://schemas.openxmlformats.org/officeDocument/2006/relationships/hyperlink" Target="http://www.abc.net.au/news/2020-01-16/bridget-mckenzie-saga-pork-barrelling-brazen-example/11874224%3B" TargetMode="External"/><Relationship Id="rId17" Type="http://schemas.openxmlformats.org/officeDocument/2006/relationships/footer" Target="footer2.xml"/><Relationship Id="rId25" Type="http://schemas.openxmlformats.org/officeDocument/2006/relationships/hyperlink" Target="http://www.abc.net.au/news/2020-02-02/bridget-mckenzie-sport-grants-minister-" TargetMode="External"/><Relationship Id="rId33" Type="http://schemas.openxmlformats.org/officeDocument/2006/relationships/hyperlink" Target="http://www.canberratimes.com.au/story/6064827/pork-barrelling-and-failed-" TargetMode="External"/><Relationship Id="rId38" Type="http://schemas.openxmlformats.org/officeDocument/2006/relationships/hyperlink" Target="http://www.ccc.qld.gov.au/news/ccc-will-not-"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themandarin.com.au/72996-robbing-canberra-pay-" TargetMode="External"/><Relationship Id="rId29" Type="http://schemas.openxmlformats.org/officeDocument/2006/relationships/hyperlink" Target="http://www.theguardian.com/australia-news/2020/jan/19/sports-clubs-that-miss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c.net.au/news/2020-01-" TargetMode="External"/><Relationship Id="rId24" Type="http://schemas.openxmlformats.org/officeDocument/2006/relationships/hyperlink" Target="http://www.afr.com/politics/federal/later-hundreds-of-sports-projects-" TargetMode="External"/><Relationship Id="rId32" Type="http://schemas.openxmlformats.org/officeDocument/2006/relationships/hyperlink" Target="http://www.theguardian.com/australia-news/2020/feb/27/bridget-mckenzie-" TargetMode="External"/><Relationship Id="rId37" Type="http://schemas.openxmlformats.org/officeDocument/2006/relationships/hyperlink" Target="http://www.abc.net.au/news/2015-12-04/seeney-referred-"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canberratimes.com.au/story/6170898/pork-barrelling-to-one-politician-is-" TargetMode="External"/><Relationship Id="rId28" Type="http://schemas.openxmlformats.org/officeDocument/2006/relationships/hyperlink" Target="http://www.afr.com/policy/economy/bridget-mckenzie-s-head-is-a-start-20200202-p53wzw" TargetMode="External"/><Relationship Id="rId36" Type="http://schemas.openxmlformats.org/officeDocument/2006/relationships/hyperlink" Target="http://www.aph.gov.au/About_Parliament/Parliamentary_Departments/Parliamentary_Library/pubs/rp/rp0102/" TargetMode="External"/><Relationship Id="rId10" Type="http://schemas.openxmlformats.org/officeDocument/2006/relationships/hyperlink" Target="http://www.abc.net.au/news/2020-05-25/nsw-ministers-" TargetMode="External"/><Relationship Id="rId19" Type="http://schemas.openxmlformats.org/officeDocument/2006/relationships/hyperlink" Target="http://www.abc.net.au/news/2016-04-22/mirabella-victorian-" TargetMode="External"/><Relationship Id="rId31" Type="http://schemas.openxmlformats.org/officeDocument/2006/relationships/hyperlink" Target="http://www.smh.com.au/national/country-" TargetMode="External"/><Relationship Id="rId4" Type="http://schemas.openxmlformats.org/officeDocument/2006/relationships/webSettings" Target="webSettings.xml"/><Relationship Id="rId9" Type="http://schemas.openxmlformats.org/officeDocument/2006/relationships/hyperlink" Target="http://www.brisbanetimes.com.au/national/queensland/simply-made-sure-" TargetMode="External"/><Relationship Id="rId14" Type="http://schemas.openxmlformats.org/officeDocument/2006/relationships/hyperlink" Target="http://www.afr.com/politics/federal/sports-grants-scandal-refuses-to-go-away-" TargetMode="External"/><Relationship Id="rId22" Type="http://schemas.openxmlformats.org/officeDocument/2006/relationships/hyperlink" Target="http://www.abc.net.au/news/2020-02-02/morrison-bridget-mckenzie-" TargetMode="External"/><Relationship Id="rId27" Type="http://schemas.openxmlformats.org/officeDocument/2006/relationships/hyperlink" Target="http://www.afr.com/politics/federal/sports-rorts-expose-coalition-s-tame-" TargetMode="External"/><Relationship Id="rId30" Type="http://schemas.openxmlformats.org/officeDocument/2006/relationships/hyperlink" Target="http://www.lawyerly.com.au/legal-action-taken-in-" TargetMode="External"/><Relationship Id="rId35" Type="http://schemas.openxmlformats.org/officeDocument/2006/relationships/hyperlink" Target="http://www.afr.com/politics/federal/later-hundreds-of-sports-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11491</Words>
  <Characters>65501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Microsoft Word - APR Winter Spring 2020 Template.docx</vt:lpstr>
    </vt:vector>
  </TitlesOfParts>
  <Company/>
  <LinksUpToDate>false</LinksUpToDate>
  <CharactersWithSpaces>76839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APR Winter Spring 2020 Template.docx</dc:title>
  <dc:creator>scribepj</dc:creator>
  <cp:lastModifiedBy>Microsoft account</cp:lastModifiedBy>
  <cp:revision>4</cp:revision>
  <dcterms:created xsi:type="dcterms:W3CDTF">2023-04-29T22:38:00Z</dcterms:created>
  <dcterms:modified xsi:type="dcterms:W3CDTF">2023-04-29T22:57:00Z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Word</vt:lpwstr>
  </property>
  <property fmtid="{D5CDD505-2E9C-101B-9397-08002B2CF9AE}" pid="4" name="LastSaved">
    <vt:filetime>2023-04-29T00:00:00Z</vt:filetime>
  </property>
  <property fmtid="{D5CDD505-2E9C-101B-9397-08002B2CF9AE}" pid="5" name="Producer">
    <vt:lpwstr>Mac OS X 10.13.6 Quartz PDFContext</vt:lpwstr>
  </property>
</Properties>
</file>